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E6" w:rsidRDefault="00F26CE6" w:rsidP="00F26C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А</w:t>
      </w:r>
    </w:p>
    <w:p w:rsidR="00F26CE6" w:rsidRDefault="00F26CE6" w:rsidP="00F26C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статей</w:t>
      </w:r>
    </w:p>
    <w:p w:rsidR="00F26CE6" w:rsidRDefault="00F26CE6" w:rsidP="00F26C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Кужукеев М.Е., Баимбетов А.К., Абзалиев К.Б. Фибрилляция предсердий: эпидемиология, этиология, социальная значимость и лечение. Вестник хирургии Казахстана, 2017,№2(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sz w:val="24"/>
          <w:szCs w:val="24"/>
        </w:rPr>
        <w:t>), С.</w:t>
      </w:r>
      <w:r>
        <w:rPr>
          <w:rFonts w:ascii="Times New Roman" w:hAnsi="Times New Roman" w:cs="Times New Roman"/>
          <w:sz w:val="24"/>
          <w:szCs w:val="24"/>
          <w:lang w:val="kk-KZ"/>
        </w:rPr>
        <w:t>5-15.</w:t>
      </w:r>
    </w:p>
    <w:p w:rsidR="00F26CE6" w:rsidRPr="006E3363" w:rsidRDefault="00F26CE6" w:rsidP="00F26C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3363">
        <w:rPr>
          <w:rFonts w:ascii="Times New Roman" w:eastAsia="Mangal" w:hAnsi="Times New Roman" w:cs="Times New Roman"/>
          <w:color w:val="000000"/>
          <w:sz w:val="24"/>
          <w:szCs w:val="24"/>
        </w:rPr>
        <w:t>Куандыков Т.К., Мутагиров В.В., Данияров А.Ж., Мереев Н.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М.</w:t>
      </w:r>
      <w:r w:rsidRPr="006E3363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Факторы риска нарушения кровообращения в головном мозге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(обзор литературы)</w:t>
      </w:r>
      <w:r w:rsidRPr="006E3363">
        <w:rPr>
          <w:rFonts w:ascii="Times New Roman" w:eastAsia="Mangal" w:hAnsi="Times New Roman" w:cs="Times New Roman"/>
          <w:color w:val="000000"/>
          <w:sz w:val="24"/>
          <w:szCs w:val="24"/>
        </w:rPr>
        <w:t>. Вестник хирургии Казахстана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, 2017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№3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(52)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, С.56-67.</w:t>
      </w:r>
    </w:p>
    <w:p w:rsidR="00F26CE6" w:rsidRPr="00390E85" w:rsidRDefault="00F26CE6" w:rsidP="00F26CE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90E85">
        <w:rPr>
          <w:rFonts w:ascii="Times New Roman" w:hAnsi="Times New Roman" w:cs="Times New Roman"/>
          <w:sz w:val="24"/>
          <w:szCs w:val="24"/>
          <w:lang w:val="en-US"/>
        </w:rPr>
        <w:t>Baimbetov A.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Kuzhukeyev M., </w:t>
      </w:r>
      <w:r w:rsidRPr="00390E85">
        <w:rPr>
          <w:rFonts w:ascii="Times New Roman" w:hAnsi="Times New Roman" w:cs="Times New Roman"/>
          <w:sz w:val="24"/>
          <w:szCs w:val="24"/>
          <w:lang w:val="en-US"/>
        </w:rPr>
        <w:t xml:space="preserve">Bizhanov K., Yergeshov K., Yakupova I., 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BozshagulovT., Ismailova G. </w:t>
      </w:r>
      <w:r w:rsidRPr="00390E85">
        <w:rPr>
          <w:rFonts w:ascii="Times New Roman" w:hAnsi="Times New Roman" w:cs="Times New Roman"/>
          <w:bCs/>
          <w:sz w:val="24"/>
          <w:szCs w:val="24"/>
        </w:rPr>
        <w:t>А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trial fibrillation ablation using second-generation cryoballoon. Cryoballoon ablation. The New </w:t>
      </w:r>
      <w:r w:rsidRPr="00390E85">
        <w:rPr>
          <w:rFonts w:ascii="Times New Roman" w:hAnsi="Times New Roman" w:cs="Times New Roman"/>
          <w:bCs/>
          <w:sz w:val="24"/>
          <w:szCs w:val="24"/>
        </w:rPr>
        <w:t>А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>rmenian Medical Journal</w:t>
      </w:r>
      <w:r w:rsidRPr="0087462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>Vol.12</w:t>
      </w:r>
      <w:r w:rsidRPr="0087462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>№1</w:t>
      </w:r>
      <w:r w:rsidRPr="008746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90E85">
        <w:rPr>
          <w:rFonts w:ascii="Times New Roman" w:hAnsi="Times New Roman" w:cs="Times New Roman"/>
          <w:bCs/>
          <w:sz w:val="24"/>
          <w:szCs w:val="24"/>
        </w:rPr>
        <w:t>Р</w:t>
      </w:r>
      <w:r w:rsidRPr="00390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.64-71. </w:t>
      </w:r>
    </w:p>
    <w:p w:rsidR="00F26CE6" w:rsidRPr="00EF1EBF" w:rsidRDefault="00F26CE6" w:rsidP="00F26CE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1EB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874627">
        <w:rPr>
          <w:rFonts w:ascii="Times New Roman" w:hAnsi="Times New Roman" w:cs="Times New Roman"/>
          <w:sz w:val="24"/>
          <w:szCs w:val="24"/>
          <w:lang w:val="kk-KZ"/>
        </w:rPr>
        <w:t xml:space="preserve">уандыков Т.К., Мутагиров В.В., Данияров А.Ж., Мереев Н.М., Омирбек А.Н. Ишемиялық инсульттің қауіп факторлары (әдебиеттік шолу). </w:t>
      </w:r>
      <w:r w:rsidRPr="005B0025">
        <w:rPr>
          <w:rFonts w:ascii="Times New Roman" w:hAnsi="Times New Roman" w:cs="Times New Roman"/>
          <w:sz w:val="24"/>
          <w:szCs w:val="24"/>
        </w:rPr>
        <w:t>Медицина</w:t>
      </w:r>
      <w:r w:rsidRPr="00E21A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B0025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0025">
        <w:rPr>
          <w:rFonts w:ascii="Times New Roman" w:hAnsi="Times New Roman" w:cs="Times New Roman"/>
          <w:sz w:val="24"/>
          <w:szCs w:val="24"/>
          <w:lang w:val="en-US"/>
        </w:rPr>
        <w:t xml:space="preserve"> №4(190)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EBF">
        <w:rPr>
          <w:rFonts w:ascii="Times New Roman" w:hAnsi="Times New Roman" w:cs="Times New Roman"/>
          <w:sz w:val="24"/>
          <w:szCs w:val="24"/>
        </w:rPr>
        <w:t>С</w:t>
      </w:r>
      <w:r w:rsidRPr="00EF1EBF">
        <w:rPr>
          <w:rFonts w:ascii="Times New Roman" w:hAnsi="Times New Roman" w:cs="Times New Roman"/>
          <w:sz w:val="24"/>
          <w:szCs w:val="24"/>
          <w:lang w:val="en-US"/>
        </w:rPr>
        <w:t>.80</w:t>
      </w:r>
      <w:r>
        <w:rPr>
          <w:rFonts w:ascii="Times New Roman" w:hAnsi="Times New Roman" w:cs="Times New Roman"/>
          <w:sz w:val="24"/>
          <w:szCs w:val="24"/>
          <w:lang w:val="en-US"/>
        </w:rPr>
        <w:t>-88</w:t>
      </w:r>
      <w:r w:rsidRPr="00EF1E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6CE6" w:rsidRPr="00EF1EBF" w:rsidRDefault="00F26CE6" w:rsidP="00F26CE6">
      <w:pPr>
        <w:pStyle w:val="2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F">
        <w:rPr>
          <w:rFonts w:ascii="Times New Roman" w:hAnsi="Times New Roman" w:cs="Times New Roman"/>
          <w:sz w:val="24"/>
          <w:szCs w:val="24"/>
        </w:rPr>
        <w:t>Баимбетов А.К., Рзаев Ф.Г., Нардая Ш.Г., Бижанов К.А., Ергешов К.А., МедеубековУ.Ш. Новые тренды в интервенционной аритмологии: опыт двух центров в криоаблации фибрилляции предсердий. Вестник аритмологии</w:t>
      </w:r>
      <w:r>
        <w:rPr>
          <w:rFonts w:ascii="Times New Roman" w:hAnsi="Times New Roman" w:cs="Times New Roman"/>
          <w:sz w:val="24"/>
          <w:szCs w:val="24"/>
        </w:rPr>
        <w:t>, 2018; 92, С.5-10.</w:t>
      </w:r>
    </w:p>
    <w:p w:rsidR="00F26CE6" w:rsidRPr="00EF1EBF" w:rsidRDefault="00F26CE6" w:rsidP="00F26CE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1EBF">
        <w:rPr>
          <w:rFonts w:ascii="Times New Roman" w:hAnsi="Times New Roman" w:cs="Times New Roman"/>
          <w:sz w:val="24"/>
          <w:szCs w:val="24"/>
          <w:lang w:val="en-US"/>
        </w:rPr>
        <w:t>Baimbetov</w:t>
      </w:r>
      <w:r w:rsidRPr="00EF1E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</w:t>
      </w:r>
      <w:r w:rsidRPr="00EF1EBF">
        <w:rPr>
          <w:rFonts w:ascii="Times New Roman" w:hAnsi="Times New Roman" w:cs="Times New Roman"/>
          <w:sz w:val="24"/>
          <w:szCs w:val="24"/>
          <w:lang w:val="en-US"/>
        </w:rPr>
        <w:t xml:space="preserve">K., Bizhanov K.A., Yergeshov K.A., Bairamov B.A., Yakupova I.A., Bozshagulov T.T. </w:t>
      </w:r>
      <w:r w:rsidRPr="00EF1E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Immediate results of pulmonary veins cryoablation of patients with atrial fibrillation. 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ZeitschriftfürGefäßmedizin(Austria)</w:t>
      </w:r>
      <w:r w:rsidRPr="00EF1EBF">
        <w:rPr>
          <w:rFonts w:ascii="Times New Roman" w:hAnsi="Times New Roman" w:cs="Times New Roman"/>
          <w:iCs/>
          <w:sz w:val="24"/>
          <w:szCs w:val="24"/>
          <w:lang w:val="kk-KZ"/>
        </w:rPr>
        <w:t>,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2018;15 (3):11-16.</w:t>
      </w:r>
    </w:p>
    <w:p w:rsidR="00F26CE6" w:rsidRPr="00DB750D" w:rsidRDefault="00F26CE6" w:rsidP="00F26CE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F1EBF">
        <w:rPr>
          <w:rFonts w:ascii="Times New Roman" w:hAnsi="Times New Roman" w:cs="Times New Roman"/>
          <w:iCs/>
          <w:sz w:val="24"/>
          <w:szCs w:val="24"/>
        </w:rPr>
        <w:t>Тулеутаев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Р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М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Ошакбаев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А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А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Имаммырзаев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У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Е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Ракишев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Б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А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Нуроллаева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Н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А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Уразбеков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Д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О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Ибрагимов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Т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Ю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EF1EBF">
        <w:rPr>
          <w:rFonts w:ascii="Times New Roman" w:hAnsi="Times New Roman" w:cs="Times New Roman"/>
          <w:iCs/>
          <w:sz w:val="24"/>
          <w:szCs w:val="24"/>
        </w:rPr>
        <w:t>Кудайберген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А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EF1EBF">
        <w:rPr>
          <w:rFonts w:ascii="Times New Roman" w:hAnsi="Times New Roman" w:cs="Times New Roman"/>
          <w:iCs/>
          <w:sz w:val="24"/>
          <w:szCs w:val="24"/>
        </w:rPr>
        <w:t>Б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EF1EBF">
        <w:rPr>
          <w:rFonts w:ascii="Times New Roman" w:hAnsi="Times New Roman" w:cs="Times New Roman"/>
          <w:iCs/>
          <w:sz w:val="24"/>
          <w:szCs w:val="24"/>
        </w:rPr>
        <w:t>Фибрилляция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предсердий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EF1EBF">
        <w:rPr>
          <w:rFonts w:ascii="Times New Roman" w:hAnsi="Times New Roman" w:cs="Times New Roman"/>
          <w:iCs/>
          <w:sz w:val="24"/>
          <w:szCs w:val="24"/>
        </w:rPr>
        <w:t>современные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методы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F1EBF">
        <w:rPr>
          <w:rFonts w:ascii="Times New Roman" w:hAnsi="Times New Roman" w:cs="Times New Roman"/>
          <w:iCs/>
          <w:sz w:val="24"/>
          <w:szCs w:val="24"/>
        </w:rPr>
        <w:t>лечения</w:t>
      </w:r>
      <w:r w:rsidRPr="00EF1E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EF1EBF">
        <w:rPr>
          <w:rFonts w:ascii="Times New Roman" w:hAnsi="Times New Roman" w:cs="Times New Roman"/>
          <w:iCs/>
          <w:sz w:val="24"/>
          <w:szCs w:val="24"/>
        </w:rPr>
        <w:t>Медицина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>, 2018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№4(202), </w:t>
      </w:r>
      <w:r w:rsidRPr="00EF1EBF">
        <w:rPr>
          <w:rFonts w:ascii="Times New Roman" w:hAnsi="Times New Roman" w:cs="Times New Roman"/>
          <w:iCs/>
          <w:sz w:val="24"/>
          <w:szCs w:val="24"/>
        </w:rPr>
        <w:t>С</w:t>
      </w:r>
      <w:r w:rsidRPr="0057480A">
        <w:rPr>
          <w:rFonts w:ascii="Times New Roman" w:hAnsi="Times New Roman" w:cs="Times New Roman"/>
          <w:iCs/>
          <w:sz w:val="24"/>
          <w:szCs w:val="24"/>
          <w:lang w:val="en-US"/>
        </w:rPr>
        <w:t>.59-68.</w:t>
      </w:r>
    </w:p>
    <w:p w:rsidR="00F26CE6" w:rsidRPr="00693F46" w:rsidRDefault="00F26CE6" w:rsidP="00F26CE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Bizhanov K.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 Baimbetov A.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.,Yergeshov K.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 Bairamov B.A., Yakupova I.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7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Seytbek M.K., IbadullayevYe.B., Sagatov I.Y. </w:t>
      </w:r>
      <w:r w:rsidRPr="00DB750D">
        <w:rPr>
          <w:rFonts w:ascii="Times New Roman" w:hAnsi="Times New Roman" w:cs="Times New Roman"/>
          <w:color w:val="000000"/>
          <w:sz w:val="24"/>
          <w:szCs w:val="24"/>
          <w:lang w:val="en-US"/>
        </w:rPr>
        <w:t>Catheter ablation of the incisional tachycardia and atrial fibrillation. What are the difficulties?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Bulletin of surgery in </w:t>
      </w:r>
      <w:r w:rsidRPr="000255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Kazakhstan, 2019, №2(59), </w:t>
      </w:r>
      <w:r w:rsidRPr="000255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25592">
        <w:rPr>
          <w:rFonts w:ascii="Times New Roman" w:hAnsi="Times New Roman" w:cs="Times New Roman"/>
          <w:color w:val="000000"/>
          <w:sz w:val="24"/>
          <w:szCs w:val="24"/>
          <w:lang w:val="en-US"/>
        </w:rPr>
        <w:t>.52-56.</w:t>
      </w:r>
    </w:p>
    <w:p w:rsidR="00F26CE6" w:rsidRPr="00693F46" w:rsidRDefault="00F26CE6" w:rsidP="00F26CE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3F46">
        <w:rPr>
          <w:rFonts w:ascii="Times New Roman" w:hAnsi="Times New Roman" w:cs="Times New Roman"/>
          <w:sz w:val="24"/>
          <w:szCs w:val="24"/>
        </w:rPr>
        <w:t>Куандыков Т.К., Мутагиров В.В. Роль полиморфизма rs1537378-c в развитии атеросклероза сосудов головного мозга и ишемического инсульта в казахской п</w:t>
      </w:r>
      <w:r>
        <w:rPr>
          <w:rFonts w:ascii="Times New Roman" w:hAnsi="Times New Roman" w:cs="Times New Roman"/>
          <w:sz w:val="24"/>
          <w:szCs w:val="24"/>
        </w:rPr>
        <w:t>опуляции. Медицина. (Н</w:t>
      </w:r>
      <w:r w:rsidRPr="00693F46">
        <w:rPr>
          <w:rFonts w:ascii="Times New Roman" w:hAnsi="Times New Roman" w:cs="Times New Roman"/>
          <w:sz w:val="24"/>
          <w:szCs w:val="24"/>
        </w:rPr>
        <w:t>а стадии рецензирования).</w:t>
      </w:r>
    </w:p>
    <w:p w:rsidR="00F26CE6" w:rsidRPr="00693F46" w:rsidRDefault="00F26CE6" w:rsidP="00F26CE6">
      <w:pPr>
        <w:pStyle w:val="a5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3F46">
        <w:rPr>
          <w:rFonts w:ascii="Times New Roman" w:hAnsi="Times New Roman" w:cs="Times New Roman"/>
          <w:sz w:val="24"/>
          <w:szCs w:val="24"/>
          <w:lang w:val="en-US"/>
        </w:rPr>
        <w:t>Baimbetov A.K. et al. Comparative results of efficiency and safety of different methods of catheter treatment of persistent atrial fibrillation in two years follow up period. The Surgery Journal.</w:t>
      </w:r>
      <w:r w:rsidRPr="00970CF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93F46">
        <w:rPr>
          <w:rFonts w:ascii="Times New Roman" w:hAnsi="Times New Roman" w:cs="Times New Roman"/>
          <w:sz w:val="24"/>
          <w:szCs w:val="24"/>
        </w:rPr>
        <w:t>а</w:t>
      </w:r>
      <w:r w:rsidRPr="00693F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F46">
        <w:rPr>
          <w:rFonts w:ascii="Times New Roman" w:hAnsi="Times New Roman" w:cs="Times New Roman"/>
          <w:sz w:val="24"/>
          <w:szCs w:val="24"/>
        </w:rPr>
        <w:t>стадии</w:t>
      </w:r>
      <w:r w:rsidRPr="00970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F46">
        <w:rPr>
          <w:rFonts w:ascii="Times New Roman" w:hAnsi="Times New Roman" w:cs="Times New Roman"/>
          <w:sz w:val="24"/>
          <w:szCs w:val="24"/>
        </w:rPr>
        <w:t>рецензирования</w:t>
      </w:r>
      <w:r w:rsidRPr="00970CF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F26CE6" w:rsidRDefault="00F26CE6" w:rsidP="00F26CE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26CE6" w:rsidRDefault="00F26CE6" w:rsidP="00F26CE6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26CE6" w:rsidRDefault="00F26CE6" w:rsidP="00F26CE6">
      <w:pPr>
        <w:spacing w:after="0" w:line="360" w:lineRule="auto"/>
        <w:ind w:left="-57"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Б</w:t>
      </w:r>
    </w:p>
    <w:p w:rsidR="00F26CE6" w:rsidRPr="00994034" w:rsidRDefault="00F26CE6" w:rsidP="00F26CE6">
      <w:pPr>
        <w:spacing w:after="0" w:line="360" w:lineRule="auto"/>
        <w:ind w:left="-57"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994034">
        <w:rPr>
          <w:rFonts w:ascii="Times New Roman" w:hAnsi="Times New Roman" w:cs="Times New Roman"/>
          <w:sz w:val="24"/>
          <w:szCs w:val="24"/>
        </w:rPr>
        <w:t>Публикация тезисов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525"/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 xml:space="preserve">Баимбетов А.К., Бижанов К.А., Ергешов К.А. Имплантация окклюдеров в ушко левого предсердия с целью профилактики инсульта у больных с фибрилляцией предсердий.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VII Всероссийск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Съезд аритмологов</w:t>
      </w:r>
      <w:r w:rsidRPr="0008037A">
        <w:rPr>
          <w:rFonts w:ascii="Times New Roman" w:hAnsi="Times New Roman" w:cs="Times New Roman"/>
          <w:sz w:val="24"/>
          <w:szCs w:val="24"/>
        </w:rPr>
        <w:t>, 2017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8037A">
        <w:rPr>
          <w:rFonts w:ascii="Times New Roman" w:hAnsi="Times New Roman" w:cs="Times New Roman"/>
          <w:sz w:val="24"/>
          <w:szCs w:val="24"/>
        </w:rPr>
        <w:t xml:space="preserve">Москва, Россия, 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08037A">
        <w:rPr>
          <w:rFonts w:ascii="Times New Roman" w:hAnsi="Times New Roman" w:cs="Times New Roman"/>
          <w:sz w:val="24"/>
          <w:szCs w:val="24"/>
        </w:rPr>
        <w:t>.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>113-114.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525"/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>Баимбетов А.К., Ергешов К.А., Бижанов К.А. Результаты изоляции устьев легочных вен с помощью криобаллона второго поколения у больных с фибрилляцией предсердий.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VII Всероссийский Съезд аритмологов, 2017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Москва, Россия, С.115-116.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525"/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8037A">
        <w:rPr>
          <w:rFonts w:ascii="Times New Roman" w:hAnsi="Times New Roman" w:cs="Times New Roman"/>
          <w:color w:val="000000"/>
          <w:sz w:val="24"/>
          <w:szCs w:val="24"/>
        </w:rPr>
        <w:t xml:space="preserve">Баимбетов А.К., Бижанов К.А., Якупова И.А.,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Абзалиев К.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 xml:space="preserve"> Роль транспищеводной эхокардиографии для оценки состояния ушка левого предсердия перед эндоваскулярной имплантацией окклюдера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en-US"/>
        </w:rPr>
        <w:t>mplatzer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VII Всероссийский Съезд аритмологов, 2017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Москва, Россия, С.114-115.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525"/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Баимбетов А.К., Ергешов К.А., Якупова И.А., Кужукеев М.Е., Абзалиев К.Б. Медик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ментозная коррекция после криоаблации устьев легочных вен при персистирующей форме фибрилляции предсердий у пациентов с недилатированным левым предсердием. VII Всероссийский Съезд аритмологов, 2017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Москва, Россия, С.49-50. 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Баимбетов А.К., Ергешов К.А., Байгуисова Д.З., Батталова Г.А. Роль МСКТ с контрастированием сердца при различных формах фибрилляций предсердий при подготовке пациентов к катетерной аблации устьев легочных вен. VII Всероссийский Съезд аритмологов, 2017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Москва, Россия, С.49-49.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 xml:space="preserve">Баимбетов А.К., Ергешов К.А., Бижанов К.А., Якупова И.А. Катетерное лечение больных с фибрилляцией предсердий с помощью криобаллона второго поколения.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Конресс кардиологов </w:t>
      </w:r>
      <w:r w:rsidRPr="0008037A">
        <w:rPr>
          <w:rFonts w:ascii="Times New Roman" w:hAnsi="Times New Roman" w:cs="Times New Roman"/>
          <w:sz w:val="24"/>
          <w:szCs w:val="24"/>
        </w:rPr>
        <w:t>РК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 Терапевтический вестник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8037A">
        <w:rPr>
          <w:rFonts w:ascii="Times New Roman" w:hAnsi="Times New Roman" w:cs="Times New Roman"/>
          <w:sz w:val="24"/>
          <w:szCs w:val="24"/>
        </w:rPr>
        <w:t xml:space="preserve"> 2017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>№2(46)</w:t>
      </w:r>
      <w:r w:rsidRPr="0008037A">
        <w:rPr>
          <w:rFonts w:ascii="Times New Roman" w:hAnsi="Times New Roman" w:cs="Times New Roman"/>
          <w:sz w:val="24"/>
          <w:szCs w:val="24"/>
        </w:rPr>
        <w:t>, С.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17.  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37A">
        <w:rPr>
          <w:rFonts w:ascii="Times New Roman" w:hAnsi="Times New Roman" w:cs="Times New Roman"/>
          <w:sz w:val="24"/>
          <w:szCs w:val="24"/>
          <w:lang w:val="en-US"/>
        </w:rPr>
        <w:t>Baimbetov A.K., Yergeshov K.A., Bizhanov K.A. Left atrial appendage occlusion to prevent stroke in patients with atrial fibrillation. 27</w:t>
      </w:r>
      <w:r w:rsidRPr="000803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Congress of the World Society of Cardiovascular&amp;Thoracic surgeons «Bridging the gaps», September 1-3, Astana, Kazakhstan, P.105.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037A">
        <w:rPr>
          <w:rFonts w:ascii="Times New Roman" w:hAnsi="Times New Roman" w:cs="Times New Roman"/>
          <w:sz w:val="24"/>
          <w:szCs w:val="24"/>
          <w:lang w:val="en-US"/>
        </w:rPr>
        <w:t>Baimbetov A.K., Yergeshov K.A., Bizhanov K.A., Yakupova I.A. Our frist outcome pulmonary vein isolation second generation 28 mm cryoballon. 27</w:t>
      </w:r>
      <w:r w:rsidRPr="000803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Congress of the World Society of Cardiovascular&amp;Thoracic surgeons «Bridging the gaps», September 1-3, Astana, Kazakhstan, P.56-57.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03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Baimbetov A.K., Yergeshov K.A., Bizhanov K.A., Yakupova I.A. Our Experience of Catheter Ablation in Patients with WPW Syndrome.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0803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 xml:space="preserve">Congress of the World Society of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lastRenderedPageBreak/>
        <w:t>Cardiovascular&amp;Thoracic surgeons «Bridging the gaps», September 1-3, Astana, Kazakhstan, P.101.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803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Baimbetov A.K., Yergeshov K.A., Bizhanov K.A. Impact of The Right Ventricular Mid-Septal Pacing for Left Ventricular Function in Patients with Permanent Pacemaker Implantation.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0803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th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Congress of the World Society of Cardiovascular&amp;Thoracic surgeons «Bridging the gaps», September 1-3, Astana, Kazakhstan, P.56.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Баимбетов А.К., </w:t>
      </w:r>
      <w:r w:rsidRPr="0008037A">
        <w:rPr>
          <w:rFonts w:ascii="Times New Roman" w:hAnsi="Times New Roman" w:cs="Times New Roman"/>
          <w:sz w:val="24"/>
          <w:szCs w:val="24"/>
        </w:rPr>
        <w:t>и др.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Влияние артериальной 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гипертензии на частоту возникновения фибриляции предсердий. 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еспубликанск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научно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-практическая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конференци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я,посвященная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70-летию профессора Жураева Ш.Ш. «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ктуальные вопросы хирургии пищевода и желудка», </w:t>
      </w:r>
      <w:r w:rsidRPr="0008037A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Вестник хирургии Казахстана, 2017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,Спецвыпуск 1,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С.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08037A">
        <w:rPr>
          <w:rFonts w:ascii="Times New Roman" w:hAnsi="Times New Roman" w:cs="Times New Roman"/>
          <w:sz w:val="24"/>
          <w:szCs w:val="24"/>
        </w:rPr>
        <w:t>-31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Баимбетов А.К., Бозшатулов Т.Т., Сыдыков Е.Е., Якупова И.А., Ергешов К.А. Ведение пациентов с фибрилляцией предсердий после криоаблации устьев легочных вен. 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еспубликанск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научно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-практическая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конференци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я,посвященная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70-летию профессора Жураева Ш.Ш. «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ктуальные вопросы хирургии пищевода и желудка». </w:t>
      </w:r>
      <w:r w:rsidRPr="0008037A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Вестник хирургии Казахстана, 2017</w:t>
      </w:r>
      <w:r w:rsidRPr="0008037A">
        <w:rPr>
          <w:rFonts w:ascii="Times New Roman" w:hAnsi="Times New Roman" w:cs="Times New Roman"/>
          <w:color w:val="000000"/>
          <w:sz w:val="24"/>
          <w:szCs w:val="24"/>
        </w:rPr>
        <w:t>,Спецвыпуск 1,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С.31</w:t>
      </w:r>
      <w:r w:rsidRPr="0008037A">
        <w:rPr>
          <w:rFonts w:ascii="Times New Roman" w:hAnsi="Times New Roman" w:cs="Times New Roman"/>
          <w:color w:val="000000"/>
          <w:sz w:val="24"/>
          <w:szCs w:val="24"/>
          <w:lang w:val="en-US"/>
        </w:rPr>
        <w:t>-32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 xml:space="preserve">Баимбетов А.К., Ергешов К.А., Бижанов К.А., Бозшагулов Т.Т., Степанова О.А. Криобалоннаяаблация устьев легочных вен у больных с фибрилляцией предсредий различными формами. I Съезд Казахстанского Общества Хирургов "Актуальные Вопросы Неотложной Хирургической Помощи", Вестник Хирургии Казахстана, 2017, Специальный выпуск №2, С.18. </w:t>
      </w:r>
    </w:p>
    <w:p w:rsidR="00F26CE6" w:rsidRPr="0008037A" w:rsidRDefault="00F26CE6" w:rsidP="00F26CE6">
      <w:pPr>
        <w:pStyle w:val="2"/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>Баимбетов А.К., Бижанов К.А., Якупова И.А,Бозшагулов Т.Т.,  Ергешов К.А. Послеоперационное ведение пациентов после криоаблации устьев легочных вен при персистирующей форме фибрилляции предсредий. I Съезд Казахстанского Общества Хирургов "Актуальные Вопросы Неотложной Хирургической Помощи", Вестник Хирургии Казахстана, 2017, Специальный выпуск №2, С.19.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3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Miyerbekov E.M. Sufficiency of brain cooling </w:t>
      </w:r>
      <w:r w:rsidRPr="0008037A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 xml:space="preserve">before circulatory arrest during aortic surgery: a combined assessment. </w:t>
      </w:r>
      <w:r w:rsidRPr="000803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European Anaesthesiology</w:t>
      </w:r>
      <w:r w:rsidRPr="0008037A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 xml:space="preserve">Congress. </w:t>
      </w:r>
      <w:r w:rsidRPr="000803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European Journal of </w:t>
      </w:r>
      <w:r w:rsidRPr="0008037A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Anaesthesiology, Vol. 34, 12AP03-6, P.180.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>Баимбетов А.К., Бижанов К.А.,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 Байрамов Б.А.,</w:t>
      </w:r>
      <w:r w:rsidRPr="0008037A">
        <w:rPr>
          <w:rFonts w:ascii="Times New Roman" w:hAnsi="Times New Roman" w:cs="Times New Roman"/>
          <w:sz w:val="24"/>
          <w:szCs w:val="24"/>
        </w:rPr>
        <w:t xml:space="preserve">Бозшагулов Т.Т., Степанова О.А., Ергешов К.А. Результаты 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>криоаблации устьев легочных вен у больных с различными формами фибрилляции предсердий</w:t>
      </w:r>
      <w:r w:rsidRPr="0008037A">
        <w:rPr>
          <w:rFonts w:ascii="Times New Roman" w:hAnsi="Times New Roman" w:cs="Times New Roman"/>
          <w:bCs/>
          <w:sz w:val="24"/>
          <w:szCs w:val="24"/>
        </w:rPr>
        <w:t>. XIII Международный славянский Конгресс по электростимуляции и клинической электрофизиологии сердца «Кардиостим», 15-17 февраля 2018г., Санкт-Петербург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08037A">
        <w:rPr>
          <w:rFonts w:ascii="Times New Roman" w:hAnsi="Times New Roman" w:cs="Times New Roman"/>
          <w:bCs/>
          <w:sz w:val="24"/>
          <w:szCs w:val="24"/>
        </w:rPr>
        <w:t xml:space="preserve">Россия, 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>С.22</w:t>
      </w:r>
      <w:r w:rsidRPr="0008037A">
        <w:rPr>
          <w:rFonts w:ascii="Times New Roman" w:hAnsi="Times New Roman" w:cs="Times New Roman"/>
          <w:bCs/>
          <w:sz w:val="24"/>
          <w:szCs w:val="24"/>
        </w:rPr>
        <w:t>-24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Баимбетов А.К., Бижанов К.А., Бозшагулов Т.Т., Якупова И.А., Ергешов К.А. Оценка результатов криоаблации устьев легочных вен при персистирующей форме фибрилляции предсердий в раннем послеоперационном периоде. </w:t>
      </w:r>
      <w:r w:rsidRPr="0008037A">
        <w:rPr>
          <w:rFonts w:ascii="Times New Roman" w:hAnsi="Times New Roman" w:cs="Times New Roman"/>
          <w:bCs/>
          <w:sz w:val="24"/>
          <w:szCs w:val="24"/>
        </w:rPr>
        <w:t>XIII Международный славянский Конгресс по электростимуляции и клинической электрофизиологии сердца «Кардиостим», 15-17 февраля 2018г., Санкт-Петербург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08037A">
        <w:rPr>
          <w:rFonts w:ascii="Times New Roman" w:hAnsi="Times New Roman" w:cs="Times New Roman"/>
          <w:bCs/>
          <w:sz w:val="24"/>
          <w:szCs w:val="24"/>
        </w:rPr>
        <w:t>Россия,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С.23. 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>Баимбетов А.К.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8037A">
        <w:rPr>
          <w:rFonts w:ascii="Times New Roman" w:hAnsi="Times New Roman" w:cs="Times New Roman"/>
          <w:sz w:val="24"/>
          <w:szCs w:val="24"/>
        </w:rPr>
        <w:t xml:space="preserve">Бижанов К.А., 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>Якупова И.А.,</w:t>
      </w:r>
      <w:r w:rsidRPr="0008037A">
        <w:rPr>
          <w:rFonts w:ascii="Times New Roman" w:hAnsi="Times New Roman" w:cs="Times New Roman"/>
          <w:sz w:val="24"/>
          <w:szCs w:val="24"/>
        </w:rPr>
        <w:t xml:space="preserve"> Степанова О.А. </w:t>
      </w:r>
      <w:r w:rsidRPr="0008037A">
        <w:rPr>
          <w:rFonts w:ascii="Times New Roman" w:hAnsi="Times New Roman" w:cs="Times New Roman"/>
          <w:sz w:val="24"/>
          <w:szCs w:val="24"/>
          <w:lang w:val="kk-KZ"/>
        </w:rPr>
        <w:t xml:space="preserve">Катетерная аблация радикальный метод лечения пациентов с синдромом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WPW</w:t>
      </w:r>
      <w:r w:rsidRPr="0008037A">
        <w:rPr>
          <w:rFonts w:ascii="Times New Roman" w:hAnsi="Times New Roman" w:cs="Times New Roman"/>
          <w:sz w:val="24"/>
          <w:szCs w:val="24"/>
        </w:rPr>
        <w:t>.</w:t>
      </w:r>
      <w:r w:rsidRPr="0008037A">
        <w:rPr>
          <w:rFonts w:ascii="Times New Roman" w:hAnsi="Times New Roman" w:cs="Times New Roman"/>
          <w:bCs/>
          <w:sz w:val="24"/>
          <w:szCs w:val="24"/>
        </w:rPr>
        <w:t>XIII Международный славянский Конгресс по электростимуляции и клинической электрофизиологии сердца «Кардиостим», 15-17 февраля 2018г., Санкт-Петербург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Pr="0008037A">
        <w:rPr>
          <w:rFonts w:ascii="Times New Roman" w:hAnsi="Times New Roman" w:cs="Times New Roman"/>
          <w:bCs/>
          <w:sz w:val="24"/>
          <w:szCs w:val="24"/>
        </w:rPr>
        <w:t xml:space="preserve">Россия, </w:t>
      </w:r>
      <w:r w:rsidRPr="0008037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С.24. 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Style w:val="A30"/>
          <w:rFonts w:ascii="Times New Roman" w:hAnsi="Times New Roman" w:cs="Times New Roman"/>
          <w:i w:val="0"/>
          <w:iCs w:val="0"/>
          <w:sz w:val="24"/>
          <w:szCs w:val="24"/>
        </w:rPr>
      </w:pPr>
      <w:r w:rsidRPr="0008037A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Баимбетов А.К., Якупова И.А., Байрамов Б.Б., Бозшагулов Т.Т., Бижанов К.А., Степанова О.А., Ергешов К.А. </w:t>
      </w:r>
      <w:r w:rsidRPr="00080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Результаты криоаблации устьев легочных вен, впадающих общим коллектором в левое предсердие, у больных с фибрилляцией предсердий. </w:t>
      </w:r>
      <w:r w:rsidRPr="0008037A">
        <w:rPr>
          <w:rStyle w:val="A30"/>
          <w:rFonts w:ascii="Times New Roman" w:hAnsi="Times New Roman" w:cs="Times New Roman"/>
          <w:sz w:val="24"/>
          <w:szCs w:val="24"/>
        </w:rPr>
        <w:t>Терапевтический вестник, 2018, №1</w:t>
      </w:r>
      <w:r w:rsidRPr="0008037A">
        <w:rPr>
          <w:rStyle w:val="A30"/>
          <w:rFonts w:ascii="Times New Roman" w:hAnsi="Times New Roman" w:cs="Times New Roman"/>
          <w:sz w:val="24"/>
          <w:szCs w:val="24"/>
          <w:lang w:val="kk-KZ"/>
        </w:rPr>
        <w:t>(48)</w:t>
      </w:r>
      <w:r w:rsidRPr="0008037A">
        <w:rPr>
          <w:rStyle w:val="A30"/>
          <w:rFonts w:ascii="Times New Roman" w:hAnsi="Times New Roman" w:cs="Times New Roman"/>
          <w:sz w:val="24"/>
          <w:szCs w:val="24"/>
        </w:rPr>
        <w:t xml:space="preserve">, С.26. 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Style w:val="A30"/>
          <w:rFonts w:ascii="Times New Roman" w:hAnsi="Times New Roman" w:cs="Times New Roman"/>
          <w:i w:val="0"/>
          <w:iCs w:val="0"/>
          <w:sz w:val="24"/>
          <w:szCs w:val="24"/>
        </w:rPr>
      </w:pPr>
      <w:r w:rsidRPr="0008037A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Баимбетов А.К., Сагатов И.Е., Ергешов К.А., Байрамов Б.А., Данияров Н.Б., Якупова И.А., Бозшагулов Т.Т., Абилханов Е.Е. </w:t>
      </w:r>
      <w:r w:rsidRPr="0008037A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Современные методы лечения пациентов с фибрилляцией предсердий. </w:t>
      </w:r>
      <w:r w:rsidRPr="0008037A">
        <w:rPr>
          <w:rStyle w:val="A30"/>
          <w:rFonts w:ascii="Times New Roman" w:hAnsi="Times New Roman" w:cs="Times New Roman"/>
          <w:sz w:val="24"/>
          <w:szCs w:val="24"/>
          <w:lang w:val="kk-KZ"/>
        </w:rPr>
        <w:t>Терапевтический вестник, 2018, №1(48), С.38.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 xml:space="preserve">Баимбетов А.К., Сагатов И.Е., Ергешов К.А., Байрамов Б.А., Данияров Н.Б., Якупова И.А., Бозшагулов Т.Т., Абилханов Е.Е. Современные методы лечения пациентов с фибрилляцией предсердий.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037A">
        <w:rPr>
          <w:rFonts w:ascii="Times New Roman" w:hAnsi="Times New Roman" w:cs="Times New Roman"/>
          <w:sz w:val="24"/>
          <w:szCs w:val="24"/>
        </w:rPr>
        <w:t xml:space="preserve"> международная конференция кардиологов и кардиохирургов по хронической сердечной недостаточности. Тараз, Казахстан, 2018, С.49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Style w:val="A30"/>
          <w:rFonts w:ascii="Times New Roman" w:hAnsi="Times New Roman" w:cs="Times New Roman"/>
          <w:i w:val="0"/>
          <w:iCs w:val="0"/>
          <w:sz w:val="24"/>
          <w:szCs w:val="24"/>
        </w:rPr>
      </w:pPr>
      <w:r w:rsidRPr="0008037A">
        <w:rPr>
          <w:rFonts w:ascii="Times New Roman" w:hAnsi="Times New Roman" w:cs="Times New Roman"/>
          <w:sz w:val="24"/>
          <w:szCs w:val="24"/>
        </w:rPr>
        <w:t xml:space="preserve">Тулеутаев Р.М., Ошакбаев А.А., Имаммырзаев У.Е., Ибрагимов Т.Ю., Ракишев Б.А., Садыкова Р.Ж. Фибрилляции предсердий. Современные методы и результаты лечения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037A">
        <w:rPr>
          <w:rFonts w:ascii="Times New Roman" w:hAnsi="Times New Roman" w:cs="Times New Roman"/>
          <w:sz w:val="24"/>
          <w:szCs w:val="24"/>
        </w:rPr>
        <w:t xml:space="preserve"> международная конференция кардиологов и кардиохирургов по хронической сердечной недостаточности. Тараз, Казахстан, 2018, С.68.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Style w:val="A30"/>
          <w:rFonts w:ascii="Times New Roman" w:hAnsi="Times New Roman" w:cs="Times New Roman"/>
          <w:i w:val="0"/>
          <w:iCs w:val="0"/>
          <w:sz w:val="24"/>
          <w:szCs w:val="24"/>
        </w:rPr>
      </w:pPr>
      <w:r w:rsidRPr="0008037A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Халимназарова Р.Т., Якупова И.А., Малчабаева Ж.М., Онгарбаев К.О., </w:t>
      </w:r>
      <w:r w:rsidRPr="000803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Баимбетов А.К. </w:t>
      </w:r>
      <w:r w:rsidRPr="0008037A">
        <w:rPr>
          <w:rFonts w:ascii="Times New Roman" w:hAnsi="Times New Roman" w:cs="Times New Roman"/>
          <w:sz w:val="24"/>
          <w:szCs w:val="24"/>
        </w:rPr>
        <w:t>Частота возникновения фибрилляции предсердий при центральной артериальной гипертензии</w:t>
      </w:r>
      <w:r w:rsidRPr="0008037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8037A">
        <w:rPr>
          <w:rFonts w:ascii="Times New Roman" w:hAnsi="Times New Roman" w:cs="Times New Roman"/>
          <w:iCs/>
          <w:sz w:val="24"/>
          <w:szCs w:val="24"/>
          <w:lang w:val="en-US"/>
        </w:rPr>
        <w:t>VI</w:t>
      </w:r>
      <w:r w:rsidRPr="0008037A">
        <w:rPr>
          <w:rFonts w:ascii="Times New Roman" w:hAnsi="Times New Roman" w:cs="Times New Roman"/>
          <w:iCs/>
          <w:sz w:val="24"/>
          <w:szCs w:val="24"/>
        </w:rPr>
        <w:t xml:space="preserve"> Евразийский конгресс кардиологов</w:t>
      </w:r>
      <w:r w:rsidRPr="0008037A">
        <w:rPr>
          <w:rStyle w:val="A30"/>
          <w:rFonts w:ascii="Times New Roman" w:hAnsi="Times New Roman" w:cs="Times New Roman"/>
          <w:sz w:val="24"/>
          <w:szCs w:val="24"/>
        </w:rPr>
        <w:t>,18-19 апреля 2018г.,</w:t>
      </w:r>
      <w:r w:rsidRPr="0008037A">
        <w:rPr>
          <w:rStyle w:val="A30"/>
          <w:rFonts w:ascii="Times New Roman" w:hAnsi="Times New Roman" w:cs="Times New Roman"/>
          <w:sz w:val="24"/>
          <w:szCs w:val="24"/>
          <w:lang w:val="kk-KZ"/>
        </w:rPr>
        <w:t xml:space="preserve"> Москва, Россия, С.</w:t>
      </w:r>
      <w:r w:rsidRPr="0008037A">
        <w:rPr>
          <w:rStyle w:val="A30"/>
          <w:rFonts w:ascii="Times New Roman" w:hAnsi="Times New Roman" w:cs="Times New Roman"/>
          <w:sz w:val="24"/>
          <w:szCs w:val="24"/>
        </w:rPr>
        <w:t>24</w:t>
      </w:r>
      <w:r w:rsidRPr="0008037A">
        <w:rPr>
          <w:rStyle w:val="A30"/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37A">
        <w:rPr>
          <w:rFonts w:ascii="Times New Roman" w:hAnsi="Times New Roman" w:cs="Times New Roman"/>
          <w:sz w:val="24"/>
          <w:szCs w:val="24"/>
          <w:lang w:val="en-US"/>
        </w:rPr>
        <w:t>Tuleutayev R.M. Thoracoscopic radiofrequency ablation of the pulmonary veins in treatment of the isolated atrial fibrillation. First experience in Kazakhstan. 28</w:t>
      </w:r>
      <w:r w:rsidRPr="000803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t xml:space="preserve"> Annual Congress of the World Society of Cardiovascular&amp;Thoracic surgeons, September 14-15, 2018, Ljubljana, Slovenia.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37A">
        <w:rPr>
          <w:rFonts w:ascii="Times New Roman" w:hAnsi="Times New Roman" w:cs="Times New Roman"/>
          <w:sz w:val="24"/>
          <w:szCs w:val="24"/>
          <w:lang w:val="en-US"/>
        </w:rPr>
        <w:t xml:space="preserve">Tuleutayev R.M., Oshakbayev A.A., Imammyrzayev U.E., IbragimovT,Yu., Taimanova R.S., Ongarbayev K.O., KoshkinbayevZh.B.Thoracoscopic radiofrequency ablation of the pulmonary veins in treatment of the isolated atrial fibrillation. First experience in Kazakhstan. International </w:t>
      </w:r>
      <w:r w:rsidRPr="0008037A">
        <w:rPr>
          <w:rFonts w:ascii="Times New Roman" w:hAnsi="Times New Roman" w:cs="Times New Roman"/>
          <w:sz w:val="24"/>
          <w:szCs w:val="24"/>
          <w:lang w:val="en-US"/>
        </w:rPr>
        <w:lastRenderedPageBreak/>
        <w:t>Conference on Surgery and Medicine (Supporting Journal), July 16-17, 2018, Bangkok, Thailand.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37A">
        <w:rPr>
          <w:rFonts w:ascii="Times New Roman" w:hAnsi="Times New Roman" w:cs="Times New Roman"/>
          <w:bCs/>
          <w:sz w:val="24"/>
          <w:szCs w:val="24"/>
        </w:rPr>
        <w:t xml:space="preserve">Баимбетов А.К. Оценка результатов криоаблации устьев легочных вен при фибрилляции предсердий путем непрерывного мониторинга с помощью петлевых ЭКГ регистраторов. I Съезд Евразийской аритмологической ассоциации, </w:t>
      </w:r>
      <w:r w:rsidRPr="0008037A">
        <w:rPr>
          <w:rFonts w:ascii="Times New Roman" w:hAnsi="Times New Roman" w:cs="Times New Roman"/>
          <w:sz w:val="24"/>
          <w:szCs w:val="24"/>
        </w:rPr>
        <w:t xml:space="preserve">Сб. материалов, 13-14 сентября 2018 г., </w:t>
      </w:r>
      <w:r w:rsidRPr="0008037A">
        <w:rPr>
          <w:rFonts w:ascii="Times New Roman" w:hAnsi="Times New Roman" w:cs="Times New Roman"/>
          <w:bCs/>
          <w:sz w:val="24"/>
          <w:szCs w:val="24"/>
        </w:rPr>
        <w:t>Гродно, Беларусь.</w:t>
      </w:r>
    </w:p>
    <w:p w:rsidR="00F26CE6" w:rsidRPr="0008037A" w:rsidRDefault="00F26CE6" w:rsidP="00F26CE6">
      <w:pPr>
        <w:numPr>
          <w:ilvl w:val="0"/>
          <w:numId w:val="6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037A">
        <w:rPr>
          <w:rFonts w:ascii="Times New Roman" w:hAnsi="Times New Roman" w:cs="Times New Roman"/>
          <w:sz w:val="24"/>
          <w:szCs w:val="24"/>
          <w:lang w:val="en-US"/>
        </w:rPr>
        <w:t>Kuandykov T., Mutagirov V. Genetic risk factors of cerebrovascular events in perioperative period. European J Anestesiology 2019 June, Vol.36, Suppl.57, P.316.</w:t>
      </w:r>
    </w:p>
    <w:p w:rsidR="00F26CE6" w:rsidRPr="002F0D2C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Pr="002F0D2C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pStyle w:val="a5"/>
        <w:tabs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</w:p>
    <w:p w:rsidR="00F26CE6" w:rsidRPr="00871CDD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  <w:r w:rsidRPr="00871CDD">
        <w:rPr>
          <w:rFonts w:ascii="Times New Roman" w:hAnsi="Times New Roman" w:cs="Times New Roman"/>
          <w:sz w:val="24"/>
          <w:szCs w:val="24"/>
        </w:rPr>
        <w:t>Доклады на конференциях</w:t>
      </w:r>
    </w:p>
    <w:p w:rsidR="00F26CE6" w:rsidRDefault="00F26CE6" w:rsidP="00F26CE6">
      <w:pPr>
        <w:pStyle w:val="2"/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Баимбетов А.К. Имплантация окклюдеров в ушко левого предсердия с целью профилактики инсульта у больных с фибрилляцией предсердий.  VII Всероссийский съезд аритмологов, 1-3 июня 2017г., Москва, Россия.</w:t>
      </w:r>
    </w:p>
    <w:p w:rsidR="00F26CE6" w:rsidRDefault="00F26CE6" w:rsidP="00F26CE6">
      <w:pPr>
        <w:pStyle w:val="2"/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Баимбетов А.К. Результаты изоляции устьев легочных вен с помощью криобаллона второго поколения у больных с фибрилляцией предсердий.VII Всероссийский съезд аритмологов, 1-3 июня 2017г., Москва, Россия.</w:t>
      </w:r>
    </w:p>
    <w:p w:rsidR="00F26CE6" w:rsidRDefault="00F26CE6" w:rsidP="00F26CE6">
      <w:pPr>
        <w:pStyle w:val="2"/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Баимбетов А.К. Результаты 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kk-KZ"/>
        </w:rPr>
        <w:t xml:space="preserve">радиочастотный аблации пациентов  с синдромом WPW. </w:t>
      </w:r>
      <w:r>
        <w:rPr>
          <w:rFonts w:ascii="Times New Roman" w:hAnsi="Times New Roman" w:cs="Times New Roman"/>
          <w:sz w:val="24"/>
          <w:szCs w:val="24"/>
        </w:rPr>
        <w:t>VII Всероссийский съезд аритмологов, 1-3 июня 2017г., Москва, Россия.</w:t>
      </w:r>
    </w:p>
    <w:p w:rsidR="00F26CE6" w:rsidRPr="00EF1EBF" w:rsidRDefault="00F26CE6" w:rsidP="00F26CE6">
      <w:pPr>
        <w:pStyle w:val="2"/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Баимбетов А.К. Екінші буынды криоаблация  көмегімен жүрекше фибрилляциясын катетрлік емдеу нәтижелері. Халықаралық қатысумен Қазақстан кардиологтарының IX конгресі, 07-09 маусым, </w:t>
      </w:r>
      <w:r w:rsidRPr="00EF1E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2017ж.,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Алматы, Қазақстан.</w:t>
      </w:r>
    </w:p>
    <w:p w:rsidR="00F26CE6" w:rsidRDefault="00F26CE6" w:rsidP="00F26CE6">
      <w:pPr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Баимбетов А.К. Интервенционное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лечение нарушений ритма сердца у детей.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"Педиатриядағы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анестезиология, реаниматология жәнеқарқынды терапия өзектімәселелері" халықаралыққатысуменРеспубликалықғылыми-тәжірибелік конференция,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14-15 апреля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2017 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Алматы,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Казахстан.</w:t>
      </w:r>
    </w:p>
    <w:p w:rsidR="00F26CE6" w:rsidRPr="00390E85" w:rsidRDefault="00F26CE6" w:rsidP="00F26CE6">
      <w:pPr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Мусагалииев Д.Т. Рентгенэндоваскулярны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е хирургические вмешательства при некоторых формах ВПС.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"Педиатриядағы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анестезиология, реаниматология жәнеқарқынды терапия өзектімәселелері" халықаралыққатысуменРеспубликалықғылыми-тәжірибелік конференция,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14-15 апреля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2017 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Алматы,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Казахстан.</w:t>
      </w:r>
    </w:p>
    <w:p w:rsidR="00F26CE6" w:rsidRPr="00A55769" w:rsidRDefault="00F26CE6" w:rsidP="00F26CE6">
      <w:pPr>
        <w:numPr>
          <w:ilvl w:val="0"/>
          <w:numId w:val="5"/>
        </w:numPr>
        <w:tabs>
          <w:tab w:val="left" w:pos="918"/>
        </w:tabs>
        <w:spacing w:after="0" w:line="360" w:lineRule="auto"/>
        <w:ind w:left="284" w:hanging="284"/>
        <w:jc w:val="both"/>
        <w:rPr>
          <w:rFonts w:ascii="Times New Roman" w:eastAsia="K_Helios-Cond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BaimbetovA</w:t>
      </w:r>
      <w:r w:rsidRPr="00A5576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K. Radiofrequency ablation 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of supraventricular tachycardia</w:t>
      </w:r>
      <w:r w:rsidRPr="00A55769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Congress of the </w:t>
      </w:r>
      <w:r w:rsidRPr="00390E85">
        <w:rPr>
          <w:rFonts w:ascii="Times New Roman" w:hAnsi="Times New Roman" w:cs="Times New Roman"/>
          <w:sz w:val="24"/>
          <w:szCs w:val="24"/>
          <w:lang w:val="en-US"/>
        </w:rPr>
        <w:t>World Society of Cardiovascular&amp;Thoracic surgeon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1B0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Bridging the gaps</w:t>
      </w:r>
      <w:r w:rsidRPr="00BA01B0">
        <w:rPr>
          <w:rFonts w:ascii="Times New Roman" w:hAnsi="Times New Roman" w:cs="Times New Roman"/>
          <w:sz w:val="24"/>
          <w:szCs w:val="24"/>
          <w:lang w:val="en-US"/>
        </w:rPr>
        <w:t>»,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1-3, Astana, Kazakhstan.</w:t>
      </w:r>
    </w:p>
    <w:p w:rsidR="00F26CE6" w:rsidRDefault="00F26CE6" w:rsidP="00F26CE6">
      <w:pPr>
        <w:numPr>
          <w:ilvl w:val="0"/>
          <w:numId w:val="5"/>
        </w:numPr>
        <w:tabs>
          <w:tab w:val="left" w:pos="98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K_Helios-Cond" w:hAnsi="Times New Roman" w:cs="Times New Roman"/>
          <w:color w:val="000000"/>
          <w:sz w:val="24"/>
          <w:szCs w:val="24"/>
        </w:rPr>
        <w:t xml:space="preserve">Тайманова Р.С. </w:t>
      </w:r>
      <w:r>
        <w:rPr>
          <w:rFonts w:ascii="Times New Roman" w:eastAsia="K_Helios-Bold" w:hAnsi="Times New Roman" w:cs="Times New Roman"/>
          <w:color w:val="000000"/>
          <w:sz w:val="24"/>
          <w:szCs w:val="24"/>
        </w:rPr>
        <w:t>Торакоскопическая радиочастотная аблация легочных вен в лечении изолированной фибрилляции предсердий. Первый опыт в Казахстане</w:t>
      </w:r>
      <w:r>
        <w:rPr>
          <w:rFonts w:ascii="Times New Roman" w:eastAsia="K_Helios-Cond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Халықаралық қатысумен Қазақстан кардиологтарының IX конгресі, 07-09 маусым, </w:t>
      </w:r>
      <w:r w:rsidRPr="00EF1E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2017ж.,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Алматы, Қазақстан.</w:t>
      </w:r>
    </w:p>
    <w:p w:rsidR="00F26CE6" w:rsidRPr="00390E85" w:rsidRDefault="00F26CE6" w:rsidP="00F26CE6">
      <w:pPr>
        <w:widowControl w:val="0"/>
        <w:numPr>
          <w:ilvl w:val="0"/>
          <w:numId w:val="5"/>
        </w:numPr>
        <w:tabs>
          <w:tab w:val="left" w:pos="988"/>
        </w:tabs>
        <w:spacing w:after="0" w:line="360" w:lineRule="auto"/>
        <w:ind w:left="284" w:hanging="284"/>
        <w:jc w:val="both"/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КуандыковТ.К. Организация трансплантации печени у детей</w:t>
      </w:r>
      <w:r w:rsidRPr="00CA3C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конгресс анестезиологов и реаниматологов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еспублики Казахстан, 27-29 апреля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.,Астана, Казахстан.</w:t>
      </w:r>
    </w:p>
    <w:p w:rsidR="00F26CE6" w:rsidRPr="00390E85" w:rsidRDefault="00F26CE6" w:rsidP="00F26CE6">
      <w:pPr>
        <w:widowControl w:val="0"/>
        <w:numPr>
          <w:ilvl w:val="0"/>
          <w:numId w:val="5"/>
        </w:numPr>
        <w:tabs>
          <w:tab w:val="left" w:pos="988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KuandykovT</w:t>
      </w:r>
      <w:r w:rsidRPr="00AC2A49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K.Delirium and sedation in ICU. 11</w:t>
      </w:r>
      <w:r w:rsidRPr="006A744D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Congress of Chinese Society of Critical Care Medicine, May 26-28, 2018</w:t>
      </w:r>
      <w:r w:rsidRPr="009C5999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9C5999">
        <w:rPr>
          <w:rFonts w:ascii="Times New Roman" w:hAnsi="Times New Roman" w:cs="Times New Roman"/>
          <w:color w:val="000000"/>
          <w:sz w:val="24"/>
          <w:szCs w:val="24"/>
          <w:lang w:val="en-US"/>
        </w:rPr>
        <w:t>Xi'an, China.</w:t>
      </w:r>
    </w:p>
    <w:p w:rsidR="00F26CE6" w:rsidRPr="00390E85" w:rsidRDefault="00F26CE6" w:rsidP="00F26CE6">
      <w:pPr>
        <w:numPr>
          <w:ilvl w:val="0"/>
          <w:numId w:val="5"/>
        </w:numPr>
        <w:tabs>
          <w:tab w:val="left" w:pos="95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Миербеков Е.М. Возможности интраоперационного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нейромониторинга. "Неромониторинг - инновационное 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решение для улучшения результатов лечения пациента»,18 марта 2017 г., Алматы, Казахстан.</w:t>
      </w:r>
    </w:p>
    <w:p w:rsidR="00F26CE6" w:rsidRPr="00390E85" w:rsidRDefault="00F26CE6" w:rsidP="00F26CE6">
      <w:pPr>
        <w:numPr>
          <w:ilvl w:val="0"/>
          <w:numId w:val="5"/>
        </w:numPr>
        <w:tabs>
          <w:tab w:val="left" w:pos="95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90E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Миербеков Е.М. Состояние службы детской анестезиологии и реаниматологии в РК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"Педиатриядағы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анестезиология, реаниматология жәнеқарқынды терапия өзекті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мәселелері" халықаралық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қатысумен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Республикалық</w:t>
      </w:r>
      <w:r>
        <w:rPr>
          <w:rFonts w:ascii="Times New Roman" w:eastAsia="Mangal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ғылыми-тәжірибелік конференция,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14-15 апреля,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2017 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Алматы, </w:t>
      </w:r>
      <w:r>
        <w:rPr>
          <w:rFonts w:ascii="Times New Roman" w:eastAsia="Mangal" w:hAnsi="Times New Roman" w:cs="Times New Roman"/>
          <w:color w:val="000000"/>
          <w:sz w:val="24"/>
          <w:szCs w:val="24"/>
        </w:rPr>
        <w:t>Казахстан.</w:t>
      </w:r>
    </w:p>
    <w:p w:rsidR="00F26CE6" w:rsidRDefault="00F26CE6" w:rsidP="00F26CE6">
      <w:pPr>
        <w:numPr>
          <w:ilvl w:val="0"/>
          <w:numId w:val="5"/>
        </w:numPr>
        <w:tabs>
          <w:tab w:val="left" w:pos="9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Miyerbekov E.M.Sufficiency of brain cooling before circulatory arrest during aortic surgery: a combined assessment</w:t>
      </w:r>
      <w:r w:rsidRPr="00390E8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European Anaesthesiology Congress</w:t>
      </w:r>
      <w:r w:rsidRPr="00023125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June 3-5, 2017, Geneva, Switzerland. European Journal of Anaesthesiology, Vol</w:t>
      </w:r>
      <w:r w:rsidRPr="00023125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34,12AP03-6.</w:t>
      </w:r>
    </w:p>
    <w:p w:rsidR="00F26CE6" w:rsidRPr="00390E85" w:rsidRDefault="00F26CE6" w:rsidP="00F26CE6">
      <w:pPr>
        <w:numPr>
          <w:ilvl w:val="0"/>
          <w:numId w:val="5"/>
        </w:numPr>
        <w:tabs>
          <w:tab w:val="left" w:pos="95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E85">
        <w:rPr>
          <w:rFonts w:ascii="Times New Roman" w:hAnsi="Times New Roman" w:cs="Times New Roman"/>
          <w:sz w:val="24"/>
          <w:szCs w:val="24"/>
          <w:lang w:val="kk-KZ"/>
        </w:rPr>
        <w:t xml:space="preserve">Yergeshov K., Baimbetov A., Bozshagulov T. </w:t>
      </w:r>
      <w:r w:rsidRPr="00390E85">
        <w:rPr>
          <w:rFonts w:ascii="Times New Roman" w:hAnsi="Times New Roman" w:cs="Times New Roman"/>
          <w:sz w:val="24"/>
          <w:szCs w:val="24"/>
          <w:lang w:val="en-US"/>
        </w:rPr>
        <w:t>Different technologies for pulmonary vein isolation of patients with paroxysmal atrial fibrillation</w:t>
      </w:r>
      <w:r w:rsidRPr="00390E85">
        <w:rPr>
          <w:rFonts w:ascii="Times New Roman" w:hAnsi="Times New Roman" w:cs="Times New Roman"/>
          <w:sz w:val="24"/>
          <w:szCs w:val="24"/>
          <w:lang w:val="kk-KZ"/>
        </w:rPr>
        <w:t xml:space="preserve">. Международный конгресс EHRA-2018, 18-20 марта 2018 г., Барселона, Испания, P.1107. </w:t>
      </w:r>
    </w:p>
    <w:p w:rsidR="00F26CE6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  <w:lang w:val="kk-KZ"/>
        </w:rPr>
        <w:t xml:space="preserve">Yergeshov K., Baimbetov A., Bozshagulov T. 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Radio frequency ablation of the cavotricuspid isthmus in typical atrial flutter coupled with atrial fibrillation.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5D1D">
        <w:rPr>
          <w:rFonts w:ascii="Times New Roman" w:hAnsi="Times New Roman" w:cs="Times New Roman"/>
          <w:sz w:val="24"/>
          <w:szCs w:val="24"/>
          <w:lang w:val="kk-KZ"/>
        </w:rPr>
        <w:t>еждународный конгресс EHRA-2018, 18-20 марта 2018 г., Барселона, Испания, P.1107.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  <w:lang w:val="kk-KZ"/>
        </w:rPr>
        <w:t xml:space="preserve">Баимбетов А.К. </w:t>
      </w:r>
      <w:r w:rsidRPr="00265D1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65D1D">
        <w:rPr>
          <w:rFonts w:ascii="Times New Roman" w:hAnsi="Times New Roman" w:cs="Times New Roman"/>
          <w:sz w:val="24"/>
          <w:szCs w:val="24"/>
          <w:lang w:val="kk-KZ"/>
        </w:rPr>
        <w:t xml:space="preserve">криоаблации устьев легочных вен у больных с различными формами фибрилляцией предсердий различными формами. </w:t>
      </w:r>
      <w:r w:rsidRPr="00265D1D">
        <w:rPr>
          <w:rFonts w:ascii="Times New Roman" w:hAnsi="Times New Roman" w:cs="Times New Roman"/>
          <w:bCs/>
          <w:sz w:val="24"/>
          <w:szCs w:val="24"/>
        </w:rPr>
        <w:t>XIII Международный славянский Конгресс по электростимуляции и клинической электрофизиологии сердца. «Кардиостим», 15-17 февраля 2018г., Санкт-Петербург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265D1D">
        <w:rPr>
          <w:rFonts w:ascii="Times New Roman" w:hAnsi="Times New Roman" w:cs="Times New Roman"/>
          <w:bCs/>
          <w:sz w:val="24"/>
          <w:szCs w:val="24"/>
        </w:rPr>
        <w:t>Россия.</w:t>
      </w:r>
    </w:p>
    <w:p w:rsidR="00F26CE6" w:rsidRPr="003C42B1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</w:rPr>
        <w:t xml:space="preserve">Баимбетов А.К. </w:t>
      </w:r>
      <w:r w:rsidRPr="00265D1D">
        <w:rPr>
          <w:rFonts w:ascii="Times New Roman" w:hAnsi="Times New Roman" w:cs="Times New Roman"/>
          <w:sz w:val="24"/>
          <w:szCs w:val="24"/>
          <w:lang w:val="kk-KZ"/>
        </w:rPr>
        <w:t xml:space="preserve">Катетерная аблация радикальный метод лечения пациентов с синдромом 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>WPW</w:t>
      </w:r>
      <w:r w:rsidRPr="003C42B1">
        <w:rPr>
          <w:rFonts w:ascii="Times New Roman" w:hAnsi="Times New Roman" w:cs="Times New Roman"/>
          <w:sz w:val="24"/>
          <w:szCs w:val="24"/>
        </w:rPr>
        <w:t>.</w:t>
      </w:r>
      <w:r w:rsidRPr="00265D1D">
        <w:rPr>
          <w:rFonts w:ascii="Times New Roman" w:hAnsi="Times New Roman" w:cs="Times New Roman"/>
          <w:bCs/>
          <w:sz w:val="24"/>
          <w:szCs w:val="24"/>
        </w:rPr>
        <w:t>XIII Международный славянский Конгресс по электростимуляции и клинической электрофизиологии сердца. «Кардиостим», 15-17 февраля 2018г., Санкт-Петербург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265D1D">
        <w:rPr>
          <w:rFonts w:ascii="Times New Roman" w:hAnsi="Times New Roman" w:cs="Times New Roman"/>
          <w:bCs/>
          <w:sz w:val="24"/>
          <w:szCs w:val="24"/>
        </w:rPr>
        <w:t>Россия.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Баимбетов А.К., Сагатов И.Е.</w:t>
      </w:r>
      <w:r w:rsidRPr="00265D1D">
        <w:rPr>
          <w:rStyle w:val="A8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Ергешов К.А., Байрамов Б.А., Данияров Н.Б., Якупова И.А., Бозшагулов Т.Т., Абилханов Е.Е. </w:t>
      </w:r>
      <w:r w:rsidRPr="00265D1D">
        <w:rPr>
          <w:rFonts w:ascii="Times New Roman" w:hAnsi="Times New Roman" w:cs="Times New Roman"/>
          <w:sz w:val="24"/>
          <w:szCs w:val="24"/>
          <w:lang w:val="kk-KZ"/>
        </w:rPr>
        <w:t xml:space="preserve">Современные методы лечения фибрилляции предсердий.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Международная конференция кардиологов и кардиохирургов по хронической сердечной недостаточности, 11-12 мая 2018г., Тараз, Казахстан. 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Баимбетов А.К., Сагатов И.Е.</w:t>
      </w:r>
      <w:r w:rsidRPr="00265D1D">
        <w:rPr>
          <w:rStyle w:val="A8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Ергешов К.А., Байрамов Б.А., Данияров Н.Б., Якупова И.А., Бозшагулов Т.Т., Абилханов Е.Е. </w:t>
      </w:r>
      <w:r w:rsidRPr="00265D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Жүрекше фибрилляциясы бар пациенттерді емдеудің заманауи әдістері.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Конгресс ассоциации кардиологов РК,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IX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Конгресс ассоциации кардиологов Тюркского мира, 5-6 июня 2018г., Алматы, Казахстан. 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Баимбетов А.К., Сагатов И.Е.</w:t>
      </w:r>
      <w:r w:rsidRPr="00265D1D">
        <w:rPr>
          <w:rStyle w:val="A8"/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 xml:space="preserve">Ергешов К.А., Байрамов Б.А., Данияров Н.Б., Якупова И.А., Бозшагулов Т.Т., Абилханов Е.Е. </w:t>
      </w:r>
      <w:r w:rsidRPr="00265D1D">
        <w:rPr>
          <w:rFonts w:ascii="Times New Roman" w:hAnsi="Times New Roman" w:cs="Times New Roman"/>
          <w:bCs/>
          <w:sz w:val="24"/>
          <w:szCs w:val="24"/>
        </w:rPr>
        <w:t xml:space="preserve">Сравнительная оценка различных методов аблации в лечении пациентов с фибрилляцией предсердий.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Конгресс ассоциации кардиологов РК,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>IX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Конгресс ассоциации кардиологов Тюркского мира, 5-6 июня 2018г., Алматы, Казахстан.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Baimbetov A.K. One year continuously monitoring follow up results after single procedure atrial fibrillation ablation using cryoballoon second generation. </w:t>
      </w:r>
      <w:r w:rsidRPr="00265D1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uropean </w:t>
      </w:r>
      <w:r w:rsidRPr="00265D1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ociety </w:t>
      </w:r>
      <w:r w:rsidRPr="00265D1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ardiologist</w:t>
      </w:r>
      <w:r w:rsidRPr="00265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Congress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, 25-29 </w:t>
      </w:r>
      <w:r w:rsidRPr="00265D1D">
        <w:rPr>
          <w:rFonts w:ascii="Times New Roman" w:hAnsi="Times New Roman" w:cs="Times New Roman"/>
          <w:sz w:val="24"/>
          <w:szCs w:val="24"/>
        </w:rPr>
        <w:t>сентября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r w:rsidRPr="00265D1D">
        <w:rPr>
          <w:rFonts w:ascii="Times New Roman" w:hAnsi="Times New Roman" w:cs="Times New Roman"/>
          <w:sz w:val="24"/>
          <w:szCs w:val="24"/>
        </w:rPr>
        <w:t>г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65D1D">
        <w:rPr>
          <w:rFonts w:ascii="Times New Roman" w:hAnsi="Times New Roman" w:cs="Times New Roman"/>
          <w:sz w:val="24"/>
          <w:szCs w:val="24"/>
        </w:rPr>
        <w:t>Мюнхен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5D1D">
        <w:rPr>
          <w:rFonts w:ascii="Times New Roman" w:hAnsi="Times New Roman" w:cs="Times New Roman"/>
          <w:sz w:val="24"/>
          <w:szCs w:val="24"/>
        </w:rPr>
        <w:t>Германия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</w:rPr>
        <w:t xml:space="preserve">Баимбетов А.К. Результаты криоаблации устьев легочных вен у больных с фибрилляцией предсердий различными формами. </w:t>
      </w:r>
      <w:r w:rsidRPr="00265D1D">
        <w:rPr>
          <w:rFonts w:ascii="Times New Roman" w:hAnsi="Times New Roman" w:cs="Times New Roman"/>
          <w:bCs/>
          <w:sz w:val="24"/>
          <w:szCs w:val="24"/>
        </w:rPr>
        <w:t xml:space="preserve">I Съезд Евразийской аритмологической ассоциации. </w:t>
      </w:r>
      <w:r w:rsidRPr="00265D1D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5D1D">
        <w:rPr>
          <w:rFonts w:ascii="Times New Roman" w:hAnsi="Times New Roman" w:cs="Times New Roman"/>
          <w:sz w:val="24"/>
          <w:szCs w:val="24"/>
        </w:rPr>
        <w:t xml:space="preserve"> материалов, 13-14 сентября 2018г., </w:t>
      </w:r>
      <w:r w:rsidRPr="00265D1D">
        <w:rPr>
          <w:rFonts w:ascii="Times New Roman" w:hAnsi="Times New Roman" w:cs="Times New Roman"/>
          <w:bCs/>
          <w:sz w:val="24"/>
          <w:szCs w:val="24"/>
        </w:rPr>
        <w:t>Гродно, Беларусь.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bCs/>
          <w:sz w:val="24"/>
          <w:szCs w:val="24"/>
        </w:rPr>
        <w:t xml:space="preserve">Баимбетов А.К. Оценка результатов криоаблации устьев легочных вен при фибрилляции предсердий путем непрерывного мониторинга с помощью петлевых ЭКГ регистраторов. I Съезд Евразийской аритмологической ассоциации. </w:t>
      </w:r>
      <w:r w:rsidRPr="00265D1D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5D1D">
        <w:rPr>
          <w:rFonts w:ascii="Times New Roman" w:hAnsi="Times New Roman" w:cs="Times New Roman"/>
          <w:sz w:val="24"/>
          <w:szCs w:val="24"/>
        </w:rPr>
        <w:t xml:space="preserve">материалов, 13-14 сентября 2018 г., </w:t>
      </w:r>
      <w:r w:rsidRPr="00265D1D">
        <w:rPr>
          <w:rFonts w:ascii="Times New Roman" w:hAnsi="Times New Roman" w:cs="Times New Roman"/>
          <w:bCs/>
          <w:sz w:val="24"/>
          <w:szCs w:val="24"/>
        </w:rPr>
        <w:t xml:space="preserve">Гродно, Беларусь. </w:t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  <w:lang w:val="kk-KZ"/>
        </w:rPr>
        <w:t xml:space="preserve">Тулеутаев Р.М., Ошакбаев А.А., Имаммырзаев У.Е., Ибрагимов Т.Ю., Садыкова Р.Ж. Фибрилляция предсердий. </w:t>
      </w:r>
      <w:r w:rsidRPr="00265D1D">
        <w:rPr>
          <w:rFonts w:ascii="Times New Roman" w:hAnsi="Times New Roman" w:cs="Times New Roman"/>
          <w:sz w:val="24"/>
          <w:szCs w:val="24"/>
        </w:rPr>
        <w:t xml:space="preserve">Современные методы и результаты лечения.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Конгресс ассоциации кардиологов РК, 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IX</w:t>
      </w:r>
      <w:r w:rsidRPr="00265D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Конгресс ассоциации кардиологов Тюркского мира, 5-6 июня 2018г., Алматы, Казахстан.</w:t>
      </w:r>
      <w:r w:rsidRPr="00265D1D">
        <w:rPr>
          <w:rFonts w:ascii="Times New Roman" w:hAnsi="Times New Roman" w:cs="Times New Roman"/>
          <w:sz w:val="24"/>
          <w:szCs w:val="24"/>
        </w:rPr>
        <w:tab/>
      </w:r>
    </w:p>
    <w:p w:rsidR="00F26CE6" w:rsidRPr="00265D1D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  <w:lang w:val="en-US"/>
        </w:rPr>
        <w:t>Tuleutayev R.M., Oshakbayev A.A., Imammyrzayev U.E., IbragimovT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>,Yu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, Taimanova R.S., Ongarbayev K.O., KoshkinbayevZh.B.Thoracoscopic radiofrequency ablation of the pulmonary veins in treatment of the isolated atrial fibrillation. First experience in Kazakhstan. International Conference on Surgery and Medicine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>Supporting Journal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>, July 16-17, 2018, Bangkok, Thailand.</w:t>
      </w:r>
    </w:p>
    <w:p w:rsidR="00F26CE6" w:rsidRPr="007B4B91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5D1D">
        <w:rPr>
          <w:rFonts w:ascii="Times New Roman" w:hAnsi="Times New Roman" w:cs="Times New Roman"/>
          <w:sz w:val="24"/>
          <w:szCs w:val="24"/>
          <w:lang w:val="en-US"/>
        </w:rPr>
        <w:t>Tuleutayev R.M. Thoracoscopic radiofrequency ablation of the pulmonary veins in treatment of the isolated atrial fibrillation. First experience in Kazakhstan. 28</w:t>
      </w:r>
      <w:r w:rsidRPr="00265D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65D1D">
        <w:rPr>
          <w:rFonts w:ascii="Times New Roman" w:hAnsi="Times New Roman" w:cs="Times New Roman"/>
          <w:sz w:val="24"/>
          <w:szCs w:val="24"/>
          <w:lang w:val="en-US"/>
        </w:rPr>
        <w:t xml:space="preserve"> Annual </w:t>
      </w:r>
      <w:r w:rsidRPr="007B4B91">
        <w:rPr>
          <w:rFonts w:ascii="Times New Roman" w:hAnsi="Times New Roman" w:cs="Times New Roman"/>
          <w:sz w:val="24"/>
          <w:szCs w:val="24"/>
          <w:lang w:val="en-US"/>
        </w:rPr>
        <w:t>Congress of the World Society of Cardiovascular&amp;Thoracic surgeons, September 14-15, 2018, Ljubljana, Slovenia.</w:t>
      </w:r>
    </w:p>
    <w:p w:rsidR="00F26CE6" w:rsidRPr="007B4B91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4B9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Ошакбаев А.А., Тулеутаев Р.М., Имаммырзаев У.Е., Ибрагимов Т.Ю., Кошкинбаев Ж.Б., Ракишев Б.А., Садыкова Р.Ж., Тайманова Р.С. Торакоскопическая радиочастотная аблация легочных вен в лечении изолированной фибрилляции предсердий. Первый опыт в Казахстане.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7B4B91">
        <w:rPr>
          <w:rFonts w:ascii="Times New Roman" w:hAnsi="Times New Roman" w:cs="Times New Roman"/>
          <w:color w:val="000000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4B91">
        <w:rPr>
          <w:rFonts w:ascii="Times New Roman" w:hAnsi="Times New Roman" w:cs="Times New Roman"/>
          <w:color w:val="000000"/>
          <w:sz w:val="24"/>
          <w:szCs w:val="24"/>
        </w:rPr>
        <w:t>Всероссийск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ий С</w:t>
      </w:r>
      <w:r w:rsidRPr="007B4B91">
        <w:rPr>
          <w:rFonts w:ascii="Times New Roman" w:hAnsi="Times New Roman" w:cs="Times New Roman"/>
          <w:color w:val="000000"/>
          <w:sz w:val="24"/>
          <w:szCs w:val="24"/>
        </w:rPr>
        <w:t>ъезд сердечно-сосудистых хирургов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25-28 ноября 2018 г., Москва, Россия. </w:t>
      </w:r>
    </w:p>
    <w:p w:rsidR="00F26CE6" w:rsidRPr="007B4B91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4B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Baimbetov A., Yakupova I., Bairamov B., Bizhanov K., Yergeshov K. Comparative evaluation of different tactics of atrial fibrillation ablation with continuous monitoring using ECG loop recorders. EHRA-2019, March17-19, 2019, Lisbon, Portugal.</w:t>
      </w:r>
    </w:p>
    <w:p w:rsidR="00F26CE6" w:rsidRPr="007B4B91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Ошакбаев А.А. Опыт торакоскопического лечения фибрилляции предсердий. Международный симпозиум «60 лет первой операции на сердце в Казахстане», 17-18 января 2019 года, Алматы, Казахстан. </w:t>
      </w:r>
    </w:p>
    <w:p w:rsidR="00F26CE6" w:rsidRPr="002F0D2C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4B91">
        <w:rPr>
          <w:rFonts w:ascii="Times New Roman" w:hAnsi="Times New Roman" w:cs="Times New Roman"/>
          <w:sz w:val="24"/>
          <w:szCs w:val="24"/>
        </w:rPr>
        <w:lastRenderedPageBreak/>
        <w:t xml:space="preserve">Тулеутаев Р.М., Ошакбаев А.А., Имаммырзаев У.Е., Ибрагимов Т.Ю., Кудайберген А.Б. Результаты хирургического лечения изолированной фибрилляции предсердий на основе имплантируемого монитора. ХI Конгресс кардиологов Республики Казахстан, 6-8 июня </w:t>
      </w:r>
      <w:r w:rsidRPr="002F0D2C">
        <w:rPr>
          <w:rFonts w:ascii="Times New Roman" w:hAnsi="Times New Roman" w:cs="Times New Roman"/>
          <w:sz w:val="24"/>
          <w:szCs w:val="24"/>
        </w:rPr>
        <w:t>2019 г., Алматы, Казахстан.</w:t>
      </w:r>
    </w:p>
    <w:p w:rsidR="00F26CE6" w:rsidRPr="00524EC8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21439490"/>
      <w:r w:rsidRPr="002F0D2C">
        <w:rPr>
          <w:rFonts w:ascii="Times New Roman" w:hAnsi="Times New Roman" w:cs="Times New Roman"/>
          <w:sz w:val="24"/>
          <w:szCs w:val="24"/>
          <w:lang w:val="en-US"/>
        </w:rPr>
        <w:t xml:space="preserve">Mutagirov V. Genetic risk factors of cerebrovascular events in perioperative period. </w:t>
      </w:r>
      <w:r w:rsidRPr="002F0D2C">
        <w:rPr>
          <w:rFonts w:ascii="Times New Roman" w:hAnsi="Times New Roman" w:cs="Times New Roman"/>
          <w:sz w:val="24"/>
          <w:szCs w:val="24"/>
        </w:rPr>
        <w:t>Euroanaesthesia 2019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F0D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D2C"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D2C">
        <w:rPr>
          <w:rFonts w:ascii="Times New Roman" w:hAnsi="Times New Roman" w:cs="Times New Roman"/>
          <w:sz w:val="24"/>
          <w:szCs w:val="24"/>
        </w:rPr>
        <w:t>Anaesthesiology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0D2C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  <w:lang w:val="en-US"/>
        </w:rPr>
        <w:t>, 1-3 June 2019, Vienna, Austria.</w:t>
      </w:r>
    </w:p>
    <w:p w:rsidR="00F26CE6" w:rsidRPr="00D36F7E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037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Baimbetov A., Bairamov B., Bizhanov K., Yakupova I., Seytbek M., Bozshagulov T., Yergeshov K.. </w:t>
      </w:r>
      <w:r w:rsidRPr="0019503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 evaluation of different forms atrial fibrillation cryoablation results using </w:t>
      </w:r>
      <w:r w:rsidRPr="00D36F7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ECG loop recorders for continuous monitoring. 16</w:t>
      </w:r>
      <w:r w:rsidRPr="00D36F7E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th</w:t>
      </w:r>
      <w:r w:rsidRPr="00D36F7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Edition Venice Arrhythmias 2019, October 3-5, Venice, Italy.</w:t>
      </w:r>
    </w:p>
    <w:p w:rsidR="00F26CE6" w:rsidRPr="00D36F7E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F7E">
        <w:rPr>
          <w:rFonts w:ascii="Times New Roman" w:eastAsia="Calibri-Bold" w:hAnsi="Times New Roman" w:cs="Times New Roman"/>
          <w:bCs/>
          <w:sz w:val="24"/>
          <w:szCs w:val="24"/>
          <w:lang w:val="kk-KZ" w:eastAsia="en-US"/>
        </w:rPr>
        <w:t xml:space="preserve">Баимбетов А.К., Бозшагулов Т.Т., Байрамов Б.А., Бижанов К.А., Якупова И.А, Сейтбек М.К.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>Непрерывный мониторинг результатов криоаблации устьев легочных вен при</w:t>
      </w:r>
      <w:r w:rsidRPr="00D36F7E">
        <w:rPr>
          <w:rFonts w:ascii="Times New Roman" w:eastAsia="Calibri-Bold" w:hAnsi="Times New Roman" w:cs="Times New Roman"/>
          <w:sz w:val="24"/>
          <w:szCs w:val="24"/>
          <w:lang w:val="kk-KZ" w:eastAsia="en-US"/>
        </w:rPr>
        <w:t xml:space="preserve">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>фибрилляции предсердий с помощью петлевых ЭКГ регистраторов</w:t>
      </w:r>
      <w:r w:rsidRPr="00D36F7E">
        <w:rPr>
          <w:rFonts w:ascii="Times New Roman" w:eastAsia="Calibri-Bold" w:hAnsi="Times New Roman" w:cs="Times New Roman"/>
          <w:sz w:val="24"/>
          <w:szCs w:val="24"/>
          <w:lang w:val="kk-KZ" w:eastAsia="en-US"/>
        </w:rPr>
        <w:t>.</w:t>
      </w:r>
      <w:r>
        <w:rPr>
          <w:rFonts w:ascii="Times New Roman" w:eastAsia="Calibri-Bold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-Bold" w:hAnsi="Times New Roman" w:cs="Times New Roman"/>
          <w:sz w:val="24"/>
          <w:szCs w:val="24"/>
          <w:lang w:val="en-US" w:eastAsia="en-US"/>
        </w:rPr>
        <w:t>VIII</w:t>
      </w:r>
      <w:r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 Всероссийский Съезд аритмологов, 6-8 июня 2019г., Томск, Россия.</w:t>
      </w:r>
    </w:p>
    <w:p w:rsidR="00F26CE6" w:rsidRPr="00D36F7E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F7E">
        <w:rPr>
          <w:rFonts w:ascii="Times New Roman" w:eastAsia="Calibri-Bold" w:hAnsi="Times New Roman" w:cs="Times New Roman"/>
          <w:bCs/>
          <w:sz w:val="24"/>
          <w:szCs w:val="24"/>
          <w:lang w:val="kk-KZ" w:eastAsia="en-US"/>
        </w:rPr>
        <w:t xml:space="preserve">Баимбетов А.К., Бозшагулов Т.Т., Байрамов Б.А., Бижанов К.А., Якупова И.А, Сейтбек М.К.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>Сравнительная оценка различных тактик абляции фибрилляции предсердий при</w:t>
      </w:r>
      <w:r w:rsidRPr="00D36F7E">
        <w:rPr>
          <w:rFonts w:ascii="Times New Roman" w:eastAsia="Calibri-Bold" w:hAnsi="Times New Roman" w:cs="Times New Roman"/>
          <w:sz w:val="24"/>
          <w:szCs w:val="24"/>
          <w:lang w:val="kk-KZ" w:eastAsia="en-US"/>
        </w:rPr>
        <w:t xml:space="preserve">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>длительном непрерывном наблюдении с помощью петлевых ЭКГ-регистраторов</w:t>
      </w:r>
      <w:r>
        <w:rPr>
          <w:rFonts w:ascii="Times New Roman" w:eastAsia="Calibri-Bold" w:hAnsi="Times New Roman" w:cs="Times New Roman"/>
          <w:sz w:val="24"/>
          <w:szCs w:val="24"/>
          <w:lang w:eastAsia="en-US"/>
        </w:rPr>
        <w:t>.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-Bold" w:hAnsi="Times New Roman" w:cs="Times New Roman"/>
          <w:sz w:val="24"/>
          <w:szCs w:val="24"/>
          <w:lang w:val="en-US" w:eastAsia="en-US"/>
        </w:rPr>
        <w:t>VIII</w:t>
      </w:r>
      <w:r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 Всероссийский Съезд аритмологов, 6-8 июня 2019г., Томск, Россия.</w:t>
      </w:r>
    </w:p>
    <w:p w:rsidR="00F26CE6" w:rsidRPr="00D36F7E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F7E">
        <w:rPr>
          <w:rFonts w:ascii="Times New Roman" w:eastAsia="Calibri-Bold" w:hAnsi="Times New Roman" w:cs="Times New Roman"/>
          <w:bCs/>
          <w:sz w:val="24"/>
          <w:szCs w:val="24"/>
          <w:lang w:val="kk-KZ" w:eastAsia="en-US"/>
        </w:rPr>
        <w:t xml:space="preserve">Баимбетов А.К., Бозшагулов Т.Т., Байрамов Б.А., Бижанов К.А., Якупова И.А, Сейтбек М.К.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>Непрерывный мониторинг результатов криоаблации устьев легочных вен при</w:t>
      </w:r>
      <w:r w:rsidRPr="00D36F7E">
        <w:rPr>
          <w:rFonts w:ascii="Times New Roman" w:eastAsia="Calibri-Bold" w:hAnsi="Times New Roman" w:cs="Times New Roman"/>
          <w:sz w:val="24"/>
          <w:szCs w:val="24"/>
          <w:lang w:val="kk-KZ" w:eastAsia="en-US"/>
        </w:rPr>
        <w:t xml:space="preserve">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фибрилляции предсердий с помощью петлевых ЭКГ регистраторов. </w:t>
      </w:r>
      <w:r w:rsidRPr="00D36F7E">
        <w:rPr>
          <w:rFonts w:ascii="Times New Roman" w:eastAsia="Calibri-Bold" w:hAnsi="Times New Roman" w:cs="Times New Roman"/>
          <w:sz w:val="24"/>
          <w:szCs w:val="24"/>
          <w:lang w:val="en-US" w:eastAsia="en-US"/>
        </w:rPr>
        <w:t>VIII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 Всероссийский Съезд аритмологов, 6-8 июня 2019г., Томск, Россия.</w:t>
      </w:r>
    </w:p>
    <w:p w:rsidR="00F26CE6" w:rsidRPr="00D36F7E" w:rsidRDefault="00F26CE6" w:rsidP="00F26CE6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F7E">
        <w:rPr>
          <w:rFonts w:ascii="Times New Roman" w:eastAsia="Calibri-Bold" w:hAnsi="Times New Roman" w:cs="Times New Roman"/>
          <w:bCs/>
          <w:sz w:val="24"/>
          <w:szCs w:val="24"/>
          <w:lang w:val="kk-KZ" w:eastAsia="en-US"/>
        </w:rPr>
        <w:t>Бижанов К.А., Баимбетов А.К., Ергешов Е.К., Байрамов Б.А</w:t>
      </w:r>
      <w:r w:rsidRPr="00D36F7E">
        <w:rPr>
          <w:rFonts w:ascii="Times New Roman" w:eastAsia="Calibri-Bold" w:hAnsi="Times New Roman" w:cs="Times New Roman"/>
          <w:sz w:val="24"/>
          <w:szCs w:val="24"/>
          <w:lang w:val="kk-KZ" w:eastAsia="en-US"/>
        </w:rPr>
        <w:t xml:space="preserve">. 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Радиочастотная абляция у детей и у взрослых: сравнительные результаты. </w:t>
      </w:r>
      <w:r w:rsidRPr="00D36F7E">
        <w:rPr>
          <w:rFonts w:ascii="Times New Roman" w:eastAsia="Calibri-Bold" w:hAnsi="Times New Roman" w:cs="Times New Roman"/>
          <w:sz w:val="24"/>
          <w:szCs w:val="24"/>
          <w:lang w:val="en-US" w:eastAsia="en-US"/>
        </w:rPr>
        <w:t>VIII</w:t>
      </w:r>
      <w:r w:rsidRPr="00D36F7E">
        <w:rPr>
          <w:rFonts w:ascii="Times New Roman" w:eastAsia="Calibri-Bold" w:hAnsi="Times New Roman" w:cs="Times New Roman"/>
          <w:sz w:val="24"/>
          <w:szCs w:val="24"/>
          <w:lang w:eastAsia="en-US"/>
        </w:rPr>
        <w:t xml:space="preserve"> Всероссийский Съезд аритмологов, 6-8 июня 2019г., Томск, Россия.</w:t>
      </w:r>
    </w:p>
    <w:p w:rsidR="00F26CE6" w:rsidRPr="00D36F7E" w:rsidRDefault="00F26CE6" w:rsidP="00F26CE6">
      <w:pPr>
        <w:pStyle w:val="a5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F26CE6" w:rsidRPr="00D36F7E" w:rsidRDefault="00F26CE6" w:rsidP="00F26CE6">
      <w:pPr>
        <w:pStyle w:val="a5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6CE6" w:rsidRPr="00D36F7E" w:rsidRDefault="00F26CE6" w:rsidP="00F26CE6">
      <w:pPr>
        <w:spacing w:after="0" w:line="360" w:lineRule="auto"/>
        <w:ind w:hanging="50"/>
        <w:jc w:val="both"/>
        <w:rPr>
          <w:rFonts w:ascii="Times New Roman" w:hAnsi="Times New Roman" w:cs="Times New Roman"/>
          <w:sz w:val="24"/>
          <w:szCs w:val="24"/>
        </w:rPr>
      </w:pPr>
    </w:p>
    <w:p w:rsidR="00F26CE6" w:rsidRPr="00D36F7E" w:rsidRDefault="00F26CE6" w:rsidP="00F26CE6">
      <w:pPr>
        <w:spacing w:after="0" w:line="360" w:lineRule="auto"/>
        <w:ind w:hanging="50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Pr="00D36F7E" w:rsidRDefault="00F26CE6" w:rsidP="00F26CE6">
      <w:pPr>
        <w:spacing w:after="0" w:line="360" w:lineRule="auto"/>
        <w:ind w:hanging="50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Pr="00D36F7E" w:rsidRDefault="00F26CE6" w:rsidP="00F26CE6">
      <w:pPr>
        <w:spacing w:after="0" w:line="360" w:lineRule="auto"/>
        <w:ind w:hanging="50"/>
        <w:jc w:val="center"/>
      </w:pPr>
    </w:p>
    <w:p w:rsidR="00F26CE6" w:rsidRPr="00D36F7E" w:rsidRDefault="00F26CE6" w:rsidP="00F26CE6">
      <w:pPr>
        <w:spacing w:after="0" w:line="360" w:lineRule="auto"/>
        <w:ind w:hanging="50"/>
        <w:jc w:val="center"/>
      </w:pPr>
    </w:p>
    <w:p w:rsidR="00F26CE6" w:rsidRPr="00D36F7E" w:rsidRDefault="00F26CE6" w:rsidP="00F26CE6">
      <w:pPr>
        <w:spacing w:after="0" w:line="360" w:lineRule="auto"/>
        <w:ind w:hanging="50"/>
        <w:jc w:val="center"/>
      </w:pPr>
    </w:p>
    <w:p w:rsidR="00F26CE6" w:rsidRPr="00D36F7E" w:rsidRDefault="00F26CE6" w:rsidP="00F26CE6">
      <w:pPr>
        <w:spacing w:after="0" w:line="360" w:lineRule="auto"/>
        <w:ind w:hanging="50"/>
        <w:jc w:val="center"/>
      </w:pPr>
    </w:p>
    <w:p w:rsidR="00F26CE6" w:rsidRPr="00D36F7E" w:rsidRDefault="00F26CE6" w:rsidP="00F26CE6">
      <w:pPr>
        <w:spacing w:after="0" w:line="360" w:lineRule="auto"/>
        <w:ind w:hanging="50"/>
        <w:jc w:val="center"/>
      </w:pPr>
    </w:p>
    <w:p w:rsidR="00F26CE6" w:rsidRPr="0014290B" w:rsidRDefault="00F26CE6" w:rsidP="00F26CE6">
      <w:pPr>
        <w:spacing w:after="0" w:line="360" w:lineRule="auto"/>
        <w:ind w:hanging="50"/>
        <w:jc w:val="center"/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</w:pPr>
      <w:r w:rsidRPr="0014290B">
        <w:rPr>
          <w:rFonts w:ascii="Times New Roman" w:hAnsi="Times New Roman" w:cs="Times New Roman"/>
          <w:sz w:val="24"/>
          <w:szCs w:val="24"/>
        </w:rPr>
        <w:lastRenderedPageBreak/>
        <w:t>ПРИЛОЖЕНИЕ Г</w:t>
      </w:r>
    </w:p>
    <w:p w:rsidR="00F26CE6" w:rsidRPr="0014290B" w:rsidRDefault="00F26CE6" w:rsidP="00F26CE6">
      <w:pPr>
        <w:tabs>
          <w:tab w:val="left" w:pos="988"/>
        </w:tabs>
        <w:spacing w:after="0" w:line="360" w:lineRule="auto"/>
        <w:ind w:hanging="50"/>
        <w:jc w:val="center"/>
        <w:rPr>
          <w:rFonts w:ascii="Times New Roman" w:hAnsi="Times New Roman" w:cs="Times New Roman"/>
          <w:sz w:val="24"/>
          <w:szCs w:val="24"/>
        </w:rPr>
      </w:pPr>
      <w:r w:rsidRPr="0014290B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Патент</w:t>
      </w: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ы и авторские свидетельства</w:t>
      </w:r>
    </w:p>
    <w:p w:rsidR="00F26CE6" w:rsidRDefault="00F26CE6" w:rsidP="00F26CE6">
      <w:pPr>
        <w:numPr>
          <w:ilvl w:val="1"/>
          <w:numId w:val="1"/>
        </w:numPr>
        <w:tabs>
          <w:tab w:val="clear" w:pos="1080"/>
          <w:tab w:val="num" w:pos="284"/>
          <w:tab w:val="left" w:pos="9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CDD">
        <w:rPr>
          <w:rFonts w:ascii="Times New Roman" w:hAnsi="Times New Roman" w:cs="Times New Roman"/>
          <w:sz w:val="24"/>
          <w:szCs w:val="24"/>
        </w:rPr>
        <w:t>Тулеутаев Р.М., Абзалиев К.Б., Баимбетов А.К.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CDD">
        <w:rPr>
          <w:rFonts w:ascii="Times New Roman" w:hAnsi="Times New Roman" w:cs="Times New Roman"/>
          <w:sz w:val="24"/>
          <w:szCs w:val="24"/>
        </w:rPr>
        <w:t>Уразбеков Д.О. «Способ торакоскопической</w:t>
      </w:r>
      <w:r>
        <w:rPr>
          <w:rFonts w:ascii="Times New Roman" w:hAnsi="Times New Roman" w:cs="Times New Roman"/>
          <w:sz w:val="24"/>
          <w:szCs w:val="24"/>
        </w:rPr>
        <w:t xml:space="preserve">радиочастотной </w:t>
      </w:r>
      <w:r w:rsidRPr="00871CDD">
        <w:rPr>
          <w:rFonts w:ascii="Times New Roman" w:hAnsi="Times New Roman" w:cs="Times New Roman"/>
          <w:sz w:val="24"/>
          <w:szCs w:val="24"/>
        </w:rPr>
        <w:t>абляции фибрилляции предсердий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визуализации и облегчения</w:t>
      </w:r>
      <w:r w:rsidRPr="00871CDD">
        <w:rPr>
          <w:rFonts w:ascii="Times New Roman" w:hAnsi="Times New Roman" w:cs="Times New Roman"/>
          <w:sz w:val="24"/>
          <w:szCs w:val="24"/>
        </w:rPr>
        <w:t>проведения браншейабл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CDD">
        <w:rPr>
          <w:rFonts w:ascii="Times New Roman" w:hAnsi="Times New Roman" w:cs="Times New Roman"/>
          <w:sz w:val="24"/>
          <w:szCs w:val="24"/>
        </w:rPr>
        <w:t xml:space="preserve">тора». </w:t>
      </w:r>
      <w:r>
        <w:rPr>
          <w:rFonts w:ascii="Times New Roman" w:hAnsi="Times New Roman" w:cs="Times New Roman"/>
          <w:sz w:val="24"/>
          <w:szCs w:val="24"/>
        </w:rPr>
        <w:t xml:space="preserve">Патент №33672 от 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>4.06.2019г.</w:t>
      </w:r>
    </w:p>
    <w:p w:rsidR="00F26CE6" w:rsidRPr="0011744F" w:rsidRDefault="00F26CE6" w:rsidP="00F26CE6">
      <w:pPr>
        <w:numPr>
          <w:ilvl w:val="1"/>
          <w:numId w:val="1"/>
        </w:numPr>
        <w:tabs>
          <w:tab w:val="clear" w:pos="1080"/>
          <w:tab w:val="num" w:pos="284"/>
          <w:tab w:val="left" w:pos="9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0B">
        <w:rPr>
          <w:rFonts w:ascii="Times New Roman" w:hAnsi="Times New Roman" w:cs="Times New Roman"/>
          <w:sz w:val="24"/>
          <w:szCs w:val="24"/>
        </w:rPr>
        <w:t xml:space="preserve">Баимбетов А.К., Сагатов И.Е., Бижанов К.А., Байрамов Б.А., Ибадуллаев Е.Б., Данияров Н.Б., Бозшагулов. Т.Т.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290B">
        <w:rPr>
          <w:rFonts w:ascii="Times New Roman" w:hAnsi="Times New Roman" w:cs="Times New Roman"/>
          <w:sz w:val="24"/>
          <w:szCs w:val="24"/>
        </w:rPr>
        <w:t>Новый тренд в интервенционной аритмологи</w:t>
      </w:r>
      <w:bookmarkStart w:id="1" w:name="_GoBack"/>
      <w:bookmarkEnd w:id="1"/>
      <w:r w:rsidRPr="0014290B">
        <w:rPr>
          <w:rFonts w:ascii="Times New Roman" w:hAnsi="Times New Roman" w:cs="Times New Roman"/>
          <w:sz w:val="24"/>
          <w:szCs w:val="24"/>
        </w:rPr>
        <w:t>и: криоаблация при фибрилляции предсердий</w:t>
      </w:r>
      <w:r>
        <w:rPr>
          <w:rFonts w:ascii="Times New Roman" w:hAnsi="Times New Roman" w:cs="Times New Roman"/>
          <w:sz w:val="24"/>
          <w:szCs w:val="24"/>
        </w:rPr>
        <w:t>», методические рекомендации</w:t>
      </w:r>
      <w:r w:rsidRPr="00142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Авторское свидетельство №4167 от «21» июня 2019г.</w:t>
      </w:r>
    </w:p>
    <w:p w:rsidR="00F26CE6" w:rsidRDefault="00F26CE6" w:rsidP="00F26CE6">
      <w:pPr>
        <w:numPr>
          <w:ilvl w:val="1"/>
          <w:numId w:val="1"/>
        </w:numPr>
        <w:tabs>
          <w:tab w:val="clear" w:pos="1080"/>
          <w:tab w:val="num" w:pos="284"/>
          <w:tab w:val="left" w:pos="9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0B">
        <w:rPr>
          <w:rFonts w:ascii="Times New Roman" w:hAnsi="Times New Roman" w:cs="Times New Roman"/>
          <w:sz w:val="24"/>
          <w:szCs w:val="24"/>
        </w:rPr>
        <w:t xml:space="preserve">Тулеутаев Р.М., Абзалиев К.Б., Баимбетов А.К., Уразбеков Д.О.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290B">
        <w:rPr>
          <w:rFonts w:ascii="Times New Roman" w:hAnsi="Times New Roman" w:cs="Times New Roman"/>
          <w:sz w:val="24"/>
          <w:szCs w:val="24"/>
        </w:rPr>
        <w:t>Способ улучшения визуализации при торакоскопической радиочастотной абляции фибрилляций предсердий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29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(На стадии э</w:t>
      </w:r>
      <w:r w:rsidRPr="0014290B">
        <w:rPr>
          <w:rStyle w:val="a3"/>
          <w:rFonts w:ascii="Times New Roman" w:hAnsi="Times New Roman" w:cs="Times New Roman"/>
          <w:sz w:val="24"/>
          <w:szCs w:val="24"/>
        </w:rPr>
        <w:t>кспертиз</w:t>
      </w:r>
      <w:r>
        <w:rPr>
          <w:rStyle w:val="a3"/>
          <w:rFonts w:ascii="Times New Roman" w:hAnsi="Times New Roman" w:cs="Times New Roman"/>
          <w:sz w:val="24"/>
          <w:szCs w:val="24"/>
        </w:rPr>
        <w:t>ы</w:t>
      </w:r>
      <w:r w:rsidRPr="0014290B">
        <w:rPr>
          <w:rStyle w:val="a3"/>
          <w:rFonts w:ascii="Times New Roman" w:hAnsi="Times New Roman" w:cs="Times New Roman"/>
          <w:sz w:val="24"/>
          <w:szCs w:val="24"/>
        </w:rPr>
        <w:t xml:space="preserve"> по существу</w:t>
      </w:r>
      <w:r w:rsidRPr="001429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6CE6" w:rsidRPr="00A9631A" w:rsidRDefault="00F26CE6" w:rsidP="00F26CE6">
      <w:pPr>
        <w:numPr>
          <w:ilvl w:val="1"/>
          <w:numId w:val="1"/>
        </w:numPr>
        <w:tabs>
          <w:tab w:val="clear" w:pos="1080"/>
          <w:tab w:val="num" w:pos="284"/>
          <w:tab w:val="left" w:pos="9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CDD">
        <w:rPr>
          <w:rFonts w:ascii="Times New Roman" w:hAnsi="Times New Roman" w:cs="Times New Roman"/>
          <w:sz w:val="24"/>
          <w:szCs w:val="24"/>
        </w:rPr>
        <w:t xml:space="preserve">Абзалиев К.Б., Тулеутаев Р.М., Баимбетов А.К. «Медицинский тренажер для обучения </w:t>
      </w:r>
      <w:r w:rsidRPr="00A9631A">
        <w:rPr>
          <w:rFonts w:ascii="Times New Roman" w:hAnsi="Times New Roman" w:cs="Times New Roman"/>
          <w:sz w:val="24"/>
          <w:szCs w:val="24"/>
        </w:rPr>
        <w:t>технике проведения торакоскопической радиочастотной аблации при фибрилляции предсердий»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 стадии выдачи патента</w:t>
      </w:r>
      <w:r w:rsidRPr="00A9631A">
        <w:rPr>
          <w:rFonts w:ascii="Times New Roman" w:hAnsi="Times New Roman" w:cs="Times New Roman"/>
          <w:sz w:val="24"/>
          <w:szCs w:val="24"/>
        </w:rPr>
        <w:t>).</w:t>
      </w:r>
    </w:p>
    <w:p w:rsidR="00F26CE6" w:rsidRPr="00A9631A" w:rsidRDefault="00F26CE6" w:rsidP="00F26CE6">
      <w:pPr>
        <w:numPr>
          <w:ilvl w:val="1"/>
          <w:numId w:val="1"/>
        </w:numPr>
        <w:tabs>
          <w:tab w:val="clear" w:pos="1080"/>
          <w:tab w:val="num" w:pos="284"/>
          <w:tab w:val="left" w:pos="9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3947862"/>
      <w:r w:rsidRPr="00A9631A">
        <w:rPr>
          <w:rFonts w:ascii="Times New Roman" w:hAnsi="Times New Roman" w:cs="Times New Roman"/>
          <w:sz w:val="24"/>
          <w:szCs w:val="24"/>
        </w:rPr>
        <w:t>Куандыков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, Мутагиров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, Куандыкова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, Ысмаил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31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31A">
        <w:rPr>
          <w:rFonts w:ascii="Times New Roman" w:hAnsi="Times New Roman" w:cs="Times New Roman"/>
          <w:sz w:val="24"/>
          <w:szCs w:val="24"/>
        </w:rPr>
        <w:t>Компьютеризированная тест-система «Риск развития ишемического инсульта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9631A">
        <w:rPr>
          <w:rFonts w:ascii="Times New Roman" w:hAnsi="Times New Roman" w:cs="Times New Roman"/>
          <w:sz w:val="24"/>
          <w:szCs w:val="24"/>
        </w:rPr>
        <w:t xml:space="preserve">Авторское свидетельство №6158 от «30» </w:t>
      </w:r>
      <w:r w:rsidRPr="00A9631A">
        <w:rPr>
          <w:rFonts w:ascii="Times New Roman" w:hAnsi="Times New Roman" w:cs="Times New Roman"/>
          <w:sz w:val="24"/>
          <w:szCs w:val="24"/>
          <w:lang w:val="kk-KZ"/>
        </w:rPr>
        <w:t>октябр</w:t>
      </w:r>
      <w:r w:rsidRPr="00A9631A">
        <w:rPr>
          <w:rFonts w:ascii="Times New Roman" w:hAnsi="Times New Roman" w:cs="Times New Roman"/>
          <w:sz w:val="24"/>
          <w:szCs w:val="24"/>
        </w:rPr>
        <w:t>я 2019г.</w:t>
      </w:r>
    </w:p>
    <w:bookmarkEnd w:id="2"/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Pr="003B6320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Pr="0014290B" w:rsidRDefault="00F26CE6" w:rsidP="00F26CE6">
      <w:pPr>
        <w:spacing w:after="0" w:line="360" w:lineRule="auto"/>
        <w:ind w:firstLine="35"/>
        <w:jc w:val="center"/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</w:pPr>
      <w:r w:rsidRPr="0014290B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</w:p>
    <w:p w:rsidR="00F26CE6" w:rsidRPr="0014290B" w:rsidRDefault="00F26CE6" w:rsidP="00F26CE6">
      <w:pPr>
        <w:tabs>
          <w:tab w:val="left" w:pos="988"/>
        </w:tabs>
        <w:spacing w:after="0" w:line="360" w:lineRule="auto"/>
        <w:ind w:firstLine="35"/>
        <w:jc w:val="center"/>
        <w:rPr>
          <w:rStyle w:val="a4"/>
          <w:rFonts w:ascii="Times New Roman" w:eastAsia="Mangal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Монографии и ме</w:t>
      </w:r>
      <w:r w:rsidRPr="0014290B"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</w:rPr>
        <w:t>тодические рекомендации</w:t>
      </w:r>
    </w:p>
    <w:p w:rsidR="00F26CE6" w:rsidRPr="008805D4" w:rsidRDefault="00F26CE6" w:rsidP="00F26CE6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90B">
        <w:rPr>
          <w:rFonts w:ascii="Times New Roman" w:hAnsi="Times New Roman" w:cs="Times New Roman"/>
          <w:sz w:val="24"/>
          <w:szCs w:val="24"/>
        </w:rPr>
        <w:t xml:space="preserve">Баимбетов А.К., Сагатов И.Е., Бижанов К.А., Байрамов Б.А., Ибадуллаев Е.Б., Данияров Н.Б., Бозшагулов. Т.Т.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290B">
        <w:rPr>
          <w:rFonts w:ascii="Times New Roman" w:hAnsi="Times New Roman" w:cs="Times New Roman"/>
          <w:sz w:val="24"/>
          <w:szCs w:val="24"/>
        </w:rPr>
        <w:t>Новый тренд в интервенционной аритмологии: криоаблация при фибрилляции предсердий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29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рекомендации, </w:t>
      </w:r>
      <w:r w:rsidRPr="0014290B">
        <w:rPr>
          <w:rFonts w:ascii="Times New Roman" w:hAnsi="Times New Roman" w:cs="Times New Roman"/>
          <w:sz w:val="24"/>
          <w:szCs w:val="24"/>
        </w:rPr>
        <w:t xml:space="preserve">Алматы: Национальный </w:t>
      </w:r>
      <w:r w:rsidRPr="008805D4">
        <w:rPr>
          <w:rFonts w:ascii="Times New Roman" w:hAnsi="Times New Roman" w:cs="Times New Roman"/>
          <w:sz w:val="24"/>
          <w:szCs w:val="24"/>
        </w:rPr>
        <w:t>научный центр хирургии им. А.Н. Сызганова, 2018, 27с. (Изданы типографским способом).</w:t>
      </w:r>
    </w:p>
    <w:p w:rsidR="00F26CE6" w:rsidRPr="008805D4" w:rsidRDefault="00F26CE6" w:rsidP="00F26CE6">
      <w:pPr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5D4">
        <w:rPr>
          <w:rFonts w:ascii="Times New Roman" w:hAnsi="Times New Roman" w:cs="Times New Roman"/>
          <w:sz w:val="24"/>
          <w:szCs w:val="24"/>
        </w:rPr>
        <w:t>Куандыков Т.К., Мутагиров В.В.</w:t>
      </w:r>
      <w:r w:rsidRPr="008805D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8805D4">
        <w:rPr>
          <w:rFonts w:ascii="Times New Roman" w:hAnsi="Times New Roman" w:cs="Times New Roman"/>
          <w:bCs/>
          <w:sz w:val="24"/>
          <w:szCs w:val="24"/>
          <w:lang w:val="kk-KZ"/>
        </w:rPr>
        <w:t>Возможности прогнозирования и профилактики ишемического инсульта</w:t>
      </w:r>
      <w:r w:rsidRPr="008805D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 (Утверждены Ученым советом ННЦХ им. А.Н. Сызганова №6 от 06.12.2019г.).</w:t>
      </w:r>
    </w:p>
    <w:p w:rsidR="00F26CE6" w:rsidRPr="008805D4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Pr="008805D4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Pr="008805D4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6CE6" w:rsidRPr="0014290B" w:rsidRDefault="00F26CE6" w:rsidP="00F26CE6">
      <w:pPr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29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14290B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</w:p>
    <w:p w:rsidR="00F26CE6" w:rsidRPr="0014290B" w:rsidRDefault="00F26CE6" w:rsidP="00F26CE6">
      <w:pPr>
        <w:tabs>
          <w:tab w:val="left" w:pos="988"/>
        </w:tabs>
        <w:spacing w:after="0" w:line="360" w:lineRule="auto"/>
        <w:ind w:firstLine="35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4290B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Акты внедрени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й</w:t>
      </w:r>
    </w:p>
    <w:p w:rsidR="00F26CE6" w:rsidRPr="00390E85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90B">
        <w:rPr>
          <w:rFonts w:ascii="Times New Roman" w:hAnsi="Times New Roman" w:cs="Times New Roman"/>
          <w:sz w:val="24"/>
          <w:szCs w:val="24"/>
        </w:rPr>
        <w:t>Баимбетов А.К. Байрамов Б.А. Ергешов К.А.</w:t>
      </w:r>
      <w:r w:rsidRPr="006A34A6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14290B">
        <w:rPr>
          <w:rFonts w:ascii="Times New Roman" w:hAnsi="Times New Roman" w:cs="Times New Roman"/>
          <w:sz w:val="24"/>
          <w:szCs w:val="24"/>
          <w:lang w:val="kk-KZ"/>
        </w:rPr>
        <w:t>Методика катет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4290B">
        <w:rPr>
          <w:rFonts w:ascii="Times New Roman" w:hAnsi="Times New Roman" w:cs="Times New Roman"/>
          <w:sz w:val="24"/>
          <w:szCs w:val="24"/>
          <w:lang w:val="kk-KZ"/>
        </w:rPr>
        <w:t xml:space="preserve">рных абляций сложных форм фибрилляции предсердий с помощью системы </w:t>
      </w:r>
      <w:r w:rsidRPr="0014290B">
        <w:rPr>
          <w:rFonts w:ascii="Times New Roman" w:hAnsi="Times New Roman" w:cs="Times New Roman"/>
          <w:sz w:val="24"/>
          <w:szCs w:val="24"/>
          <w:lang w:val="en-US"/>
        </w:rPr>
        <w:t>Vizitag</w:t>
      </w:r>
      <w:r>
        <w:rPr>
          <w:rFonts w:ascii="Times New Roman" w:hAnsi="Times New Roman" w:cs="Times New Roman"/>
          <w:sz w:val="24"/>
          <w:szCs w:val="24"/>
        </w:rPr>
        <w:t>», №57</w:t>
      </w:r>
      <w:r w:rsidRPr="0014290B">
        <w:rPr>
          <w:rFonts w:ascii="Times New Roman" w:hAnsi="Times New Roman" w:cs="Times New Roman"/>
          <w:sz w:val="24"/>
          <w:szCs w:val="24"/>
          <w:lang w:val="kk-KZ"/>
        </w:rPr>
        <w:t>от 23.02.2018г.</w:t>
      </w:r>
    </w:p>
    <w:p w:rsidR="00F26CE6" w:rsidRPr="00C80FEE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E85">
        <w:rPr>
          <w:rFonts w:ascii="Times New Roman" w:hAnsi="Times New Roman" w:cs="Times New Roman"/>
          <w:sz w:val="24"/>
          <w:szCs w:val="24"/>
        </w:rPr>
        <w:t>Куандыков Т.К. «Выявление риска развития ишемического инсульта, обусловленного генетическими факторами в казахской популяции» на базе инсультного центра ГКП на ПХВ «</w:t>
      </w:r>
      <w:r w:rsidRPr="00C80FEE">
        <w:rPr>
          <w:rFonts w:ascii="Times New Roman" w:hAnsi="Times New Roman" w:cs="Times New Roman"/>
          <w:sz w:val="24"/>
          <w:szCs w:val="24"/>
        </w:rPr>
        <w:t xml:space="preserve">Городская клиническая больница № 7», акт внедрения №93 от 12 марта 2019г. </w:t>
      </w:r>
    </w:p>
    <w:p w:rsidR="00F26CE6" w:rsidRPr="00C80FEE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0FEE">
        <w:rPr>
          <w:rFonts w:ascii="Times New Roman" w:hAnsi="Times New Roman" w:cs="Times New Roman"/>
          <w:sz w:val="24"/>
          <w:szCs w:val="24"/>
        </w:rPr>
        <w:t>Тулеутаев Р.М. «Торакоскопическое лечение фибрилляции предсердий с видеоподдержкой», акт внедрения №95 от 25 февраля 2019г.</w:t>
      </w:r>
    </w:p>
    <w:p w:rsidR="00F26CE6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0FEE">
        <w:rPr>
          <w:rFonts w:ascii="Times New Roman" w:hAnsi="Times New Roman" w:cs="Times New Roman"/>
          <w:sz w:val="24"/>
          <w:szCs w:val="24"/>
        </w:rPr>
        <w:t>Баимбетов А.К. «Катетерная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FEE">
        <w:rPr>
          <w:rFonts w:ascii="Times New Roman" w:hAnsi="Times New Roman" w:cs="Times New Roman"/>
          <w:sz w:val="24"/>
          <w:szCs w:val="24"/>
        </w:rPr>
        <w:t xml:space="preserve">аблация и РЧА форм фибрилляции предсердий у взрослых», акт внедрения №96 от 25 февраля 2019г. </w:t>
      </w:r>
    </w:p>
    <w:p w:rsidR="00F26CE6" w:rsidRPr="00533469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469">
        <w:rPr>
          <w:rFonts w:ascii="Times New Roman" w:hAnsi="Times New Roman" w:cs="Times New Roman"/>
          <w:sz w:val="24"/>
          <w:szCs w:val="24"/>
          <w:lang w:val="kk-KZ"/>
        </w:rPr>
        <w:t>Куандыков Т</w:t>
      </w:r>
      <w:r w:rsidRPr="00533469">
        <w:rPr>
          <w:rFonts w:ascii="Times New Roman" w:hAnsi="Times New Roman" w:cs="Times New Roman"/>
          <w:sz w:val="24"/>
          <w:szCs w:val="24"/>
        </w:rPr>
        <w:t>.К. «</w:t>
      </w:r>
      <w:r w:rsidRPr="0053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тест-системы для оценки риска развития ишемичечского инсульта», акт внедрения №107 от 12 ноября 2019г.</w:t>
      </w:r>
    </w:p>
    <w:p w:rsidR="00F26CE6" w:rsidRPr="00533469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469">
        <w:rPr>
          <w:rFonts w:ascii="Times New Roman" w:hAnsi="Times New Roman" w:cs="Times New Roman"/>
          <w:sz w:val="24"/>
          <w:szCs w:val="24"/>
        </w:rPr>
        <w:t>Куандыков Т.К. «</w:t>
      </w:r>
      <w:r w:rsidRPr="0053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риска развития ишемического инсульта, обусловленного генетическими факторами в казахской популяции» №107 от 12 ноября 2019г. (Городской кардиологический центр г. Алматы). </w:t>
      </w:r>
    </w:p>
    <w:p w:rsidR="00F26CE6" w:rsidRPr="00533469" w:rsidRDefault="00F26CE6" w:rsidP="00F26CE6">
      <w:pPr>
        <w:pStyle w:val="1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3469">
        <w:rPr>
          <w:rFonts w:ascii="Times New Roman" w:hAnsi="Times New Roman" w:cs="Times New Roman"/>
          <w:sz w:val="24"/>
          <w:szCs w:val="24"/>
        </w:rPr>
        <w:t>Куандыков Т.К. «</w:t>
      </w:r>
      <w:r w:rsidRPr="0053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риска развития ишемического инсульта, обусловленного генетическими факторами в казахской популяции» №108 от 13 ноября 2019г. (Городская больница неотложной помощи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3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Алматы).</w:t>
      </w:r>
    </w:p>
    <w:p w:rsidR="00F26CE6" w:rsidRPr="00533469" w:rsidRDefault="00F26CE6" w:rsidP="00F26CE6">
      <w:pPr>
        <w:pStyle w:val="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tabs>
          <w:tab w:val="left" w:pos="806"/>
        </w:tabs>
        <w:spacing w:after="0" w:line="360" w:lineRule="auto"/>
        <w:ind w:left="-38" w:firstLine="581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tabs>
          <w:tab w:val="left" w:pos="988"/>
        </w:tabs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>
      <w:pPr>
        <w:tabs>
          <w:tab w:val="left" w:pos="988"/>
        </w:tabs>
        <w:spacing w:after="0" w:line="360" w:lineRule="auto"/>
        <w:ind w:firstLine="35"/>
        <w:jc w:val="center"/>
        <w:rPr>
          <w:rFonts w:ascii="Times New Roman" w:hAnsi="Times New Roman" w:cs="Times New Roman"/>
          <w:sz w:val="24"/>
          <w:szCs w:val="24"/>
        </w:rPr>
      </w:pPr>
    </w:p>
    <w:p w:rsidR="00F26CE6" w:rsidRDefault="00F26CE6" w:rsidP="00F26CE6"/>
    <w:p w:rsidR="00B17B45" w:rsidRDefault="00B17B45"/>
    <w:sectPr w:rsidR="00B17B45" w:rsidSect="009D47A0">
      <w:footerReference w:type="default" r:id="rId5"/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4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_Helios-Cond">
    <w:altName w:val="Yu Gothic"/>
    <w:charset w:val="80"/>
    <w:family w:val="swiss"/>
    <w:pitch w:val="default"/>
    <w:sig w:usb0="00000000" w:usb1="00000000" w:usb2="00000000" w:usb3="00000000" w:csb0="00000000" w:csb1="00000000"/>
  </w:font>
  <w:font w:name="K_Helios-Bold">
    <w:charset w:val="CC"/>
    <w:family w:val="swiss"/>
    <w:pitch w:val="default"/>
    <w:sig w:usb0="00000000" w:usb1="00000000" w:usb2="00000000" w:usb3="00000000" w:csb0="00000000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81" w:rsidRPr="00434D31" w:rsidRDefault="00F26CE6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434D31">
      <w:rPr>
        <w:rFonts w:ascii="Times New Roman" w:hAnsi="Times New Roman" w:cs="Times New Roman"/>
        <w:sz w:val="20"/>
        <w:szCs w:val="20"/>
        <w:shd w:val="clear" w:color="auto" w:fill="FFFFFF"/>
      </w:rPr>
      <w:fldChar w:fldCharType="begin"/>
    </w:r>
    <w:r w:rsidRPr="00434D31">
      <w:rPr>
        <w:rFonts w:ascii="Times New Roman" w:hAnsi="Times New Roman" w:cs="Times New Roman"/>
        <w:sz w:val="20"/>
        <w:szCs w:val="20"/>
        <w:shd w:val="clear" w:color="auto" w:fill="FFFFFF"/>
      </w:rPr>
      <w:instrText xml:space="preserve"> PAGE </w:instrText>
    </w:r>
    <w:r w:rsidRPr="00434D31">
      <w:rPr>
        <w:rFonts w:ascii="Times New Roman" w:hAnsi="Times New Roman" w:cs="Times New Roman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shd w:val="clear" w:color="auto" w:fill="FFFFFF"/>
      </w:rPr>
      <w:t>11</w:t>
    </w:r>
    <w:r w:rsidRPr="00434D31">
      <w:rPr>
        <w:rFonts w:ascii="Times New Roman" w:hAnsi="Times New Roman" w:cs="Times New Roman"/>
        <w:sz w:val="20"/>
        <w:szCs w:val="20"/>
        <w:shd w:val="clear" w:color="auto" w:fill="FFFFFF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EC1A46EE"/>
    <w:name w:val="WW8Num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  <w:lang w:val="ru-RU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99633B"/>
    <w:multiLevelType w:val="hybridMultilevel"/>
    <w:tmpl w:val="B6D21796"/>
    <w:lvl w:ilvl="0" w:tplc="AD0AF3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6FCC"/>
    <w:multiLevelType w:val="multilevel"/>
    <w:tmpl w:val="E782E3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trike w:val="0"/>
        <w:dstrike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  <w:dstrike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dstrike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  <w:dstrike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strike w:val="0"/>
        <w:dstrike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strike w:val="0"/>
        <w:dstrike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strike w:val="0"/>
        <w:dstrike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  <w:dstrike w:val="0"/>
        <w:lang w:val="en-US"/>
      </w:rPr>
    </w:lvl>
  </w:abstractNum>
  <w:abstractNum w:abstractNumId="3">
    <w:nsid w:val="35B77543"/>
    <w:multiLevelType w:val="hybridMultilevel"/>
    <w:tmpl w:val="10A86B60"/>
    <w:lvl w:ilvl="0" w:tplc="32568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2AC3"/>
    <w:multiLevelType w:val="hybridMultilevel"/>
    <w:tmpl w:val="55A2AE3A"/>
    <w:lvl w:ilvl="0" w:tplc="939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7D5D"/>
    <w:multiLevelType w:val="hybridMultilevel"/>
    <w:tmpl w:val="AE0C9100"/>
    <w:lvl w:ilvl="0" w:tplc="C49E8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26CE6"/>
    <w:rsid w:val="0093609B"/>
    <w:rsid w:val="00B17B45"/>
    <w:rsid w:val="00F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6"/>
    <w:pPr>
      <w:suppressAutoHyphens/>
      <w:spacing w:after="200" w:line="276" w:lineRule="auto"/>
      <w:jc w:val="left"/>
    </w:pPr>
    <w:rPr>
      <w:rFonts w:ascii="Calibri" w:eastAsia="SimSun" w:hAnsi="Calibri" w:cs="font2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26CE6"/>
    <w:rPr>
      <w:i/>
      <w:iCs/>
    </w:rPr>
  </w:style>
  <w:style w:type="character" w:styleId="a4">
    <w:name w:val="Strong"/>
    <w:qFormat/>
    <w:rsid w:val="00F26CE6"/>
    <w:rPr>
      <w:b/>
      <w:bCs/>
    </w:rPr>
  </w:style>
  <w:style w:type="paragraph" w:customStyle="1" w:styleId="1">
    <w:name w:val="Абзац списка1"/>
    <w:basedOn w:val="a"/>
    <w:rsid w:val="00F26CE6"/>
    <w:pPr>
      <w:ind w:left="720"/>
    </w:pPr>
  </w:style>
  <w:style w:type="paragraph" w:styleId="a5">
    <w:name w:val="List Paragraph"/>
    <w:basedOn w:val="a"/>
    <w:uiPriority w:val="34"/>
    <w:qFormat/>
    <w:rsid w:val="00F26CE6"/>
    <w:pPr>
      <w:spacing w:after="160" w:line="252" w:lineRule="auto"/>
      <w:ind w:left="720"/>
    </w:pPr>
  </w:style>
  <w:style w:type="paragraph" w:styleId="a6">
    <w:name w:val="footer"/>
    <w:basedOn w:val="a"/>
    <w:link w:val="10"/>
    <w:rsid w:val="00F26CE6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CE6"/>
    <w:rPr>
      <w:rFonts w:ascii="Calibri" w:eastAsia="SimSun" w:hAnsi="Calibri" w:cs="font248"/>
      <w:lang w:eastAsia="ar-SA"/>
    </w:rPr>
  </w:style>
  <w:style w:type="character" w:customStyle="1" w:styleId="10">
    <w:name w:val="Нижний колонтитул Знак1"/>
    <w:basedOn w:val="a0"/>
    <w:link w:val="a6"/>
    <w:rsid w:val="00F26CE6"/>
    <w:rPr>
      <w:rFonts w:ascii="Calibri" w:eastAsia="SimSun" w:hAnsi="Calibri" w:cs="font248"/>
      <w:lang w:eastAsia="ar-SA"/>
    </w:rPr>
  </w:style>
  <w:style w:type="character" w:customStyle="1" w:styleId="A8">
    <w:name w:val="A8"/>
    <w:uiPriority w:val="99"/>
    <w:rsid w:val="00F26CE6"/>
    <w:rPr>
      <w:i/>
      <w:iCs/>
      <w:color w:val="000000"/>
      <w:sz w:val="12"/>
      <w:szCs w:val="12"/>
    </w:rPr>
  </w:style>
  <w:style w:type="character" w:customStyle="1" w:styleId="A30">
    <w:name w:val="A3"/>
    <w:uiPriority w:val="99"/>
    <w:rsid w:val="00F26CE6"/>
    <w:rPr>
      <w:i/>
      <w:iCs/>
      <w:color w:val="000000"/>
      <w:sz w:val="20"/>
      <w:szCs w:val="20"/>
    </w:rPr>
  </w:style>
  <w:style w:type="paragraph" w:customStyle="1" w:styleId="2">
    <w:name w:val="Абзац списка2"/>
    <w:basedOn w:val="a"/>
    <w:rsid w:val="00F26CE6"/>
    <w:pPr>
      <w:ind w:left="720"/>
    </w:pPr>
    <w:rPr>
      <w:rFonts w:cs="font4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3263</Words>
  <Characters>18601</Characters>
  <Application>Microsoft Office Word</Application>
  <DocSecurity>0</DocSecurity>
  <Lines>155</Lines>
  <Paragraphs>43</Paragraphs>
  <ScaleCrop>false</ScaleCrop>
  <Company/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1</cp:revision>
  <dcterms:created xsi:type="dcterms:W3CDTF">2020-10-07T03:00:00Z</dcterms:created>
  <dcterms:modified xsi:type="dcterms:W3CDTF">2020-10-07T03:00:00Z</dcterms:modified>
</cp:coreProperties>
</file>