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BD" w:rsidRDefault="00E430BD" w:rsidP="00E430BD">
      <w:pPr>
        <w:pStyle w:val="Standard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Объявления</w:t>
      </w:r>
    </w:p>
    <w:p w:rsidR="00E430BD" w:rsidRDefault="00E430BD" w:rsidP="00E430BD">
      <w:pPr>
        <w:pStyle w:val="Standard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E430BD" w:rsidRDefault="00E430BD" w:rsidP="00E430BD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E430BD" w:rsidRDefault="00E430BD" w:rsidP="00E430BD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г.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Алматы                                                                                                                «</w:t>
      </w:r>
      <w:r>
        <w:rPr>
          <w:rFonts w:cs="Times New Roman"/>
          <w:sz w:val="22"/>
          <w:szCs w:val="22"/>
          <w:lang w:val="kk-KZ"/>
        </w:rPr>
        <w:t>1</w:t>
      </w:r>
      <w:r w:rsidR="00A949C0">
        <w:rPr>
          <w:rFonts w:cs="Times New Roman"/>
          <w:sz w:val="22"/>
          <w:szCs w:val="22"/>
          <w:lang w:val="kk-KZ"/>
        </w:rPr>
        <w:t>6</w:t>
      </w:r>
      <w:r>
        <w:rPr>
          <w:rFonts w:cs="Times New Roman"/>
          <w:sz w:val="22"/>
          <w:szCs w:val="22"/>
        </w:rPr>
        <w:t xml:space="preserve">» </w:t>
      </w:r>
      <w:r>
        <w:rPr>
          <w:rFonts w:cs="Times New Roman"/>
          <w:sz w:val="22"/>
          <w:szCs w:val="22"/>
          <w:lang w:val="kk-KZ"/>
        </w:rPr>
        <w:t>февраля</w:t>
      </w:r>
      <w:r>
        <w:rPr>
          <w:rFonts w:cs="Times New Roman"/>
          <w:sz w:val="22"/>
          <w:szCs w:val="22"/>
        </w:rPr>
        <w:t xml:space="preserve"> 2018 года</w:t>
      </w:r>
    </w:p>
    <w:p w:rsidR="00E430BD" w:rsidRDefault="00E430BD" w:rsidP="00E430BD">
      <w:pPr>
        <w:pStyle w:val="Standard"/>
        <w:jc w:val="center"/>
        <w:rPr>
          <w:rFonts w:cs="Times New Roman"/>
          <w:sz w:val="22"/>
          <w:szCs w:val="22"/>
        </w:rPr>
      </w:pPr>
    </w:p>
    <w:p w:rsidR="00E430BD" w:rsidRDefault="00E430BD" w:rsidP="00E430BD">
      <w:pPr>
        <w:ind w:firstLine="708"/>
        <w:jc w:val="both"/>
        <w:rPr>
          <w:rStyle w:val="s1"/>
          <w:b w:val="0"/>
        </w:rPr>
      </w:pPr>
      <w:proofErr w:type="gramStart"/>
      <w:r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>
        <w:rPr>
          <w:rFonts w:cs="Times New Roman"/>
          <w:sz w:val="22"/>
          <w:szCs w:val="22"/>
        </w:rPr>
        <w:t>Сызганова</w:t>
      </w:r>
      <w:proofErr w:type="spellEnd"/>
      <w:r>
        <w:rPr>
          <w:rFonts w:cs="Times New Roman"/>
          <w:sz w:val="22"/>
          <w:szCs w:val="22"/>
        </w:rPr>
        <w:t xml:space="preserve">» в соответствии с </w:t>
      </w:r>
      <w:r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>
        <w:rPr>
          <w:rStyle w:val="s1"/>
          <w:sz w:val="22"/>
          <w:szCs w:val="22"/>
        </w:rPr>
        <w:t xml:space="preserve"> (</w:t>
      </w:r>
      <w:proofErr w:type="gramStart"/>
      <w:r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E430BD" w:rsidRDefault="00E430BD" w:rsidP="00E430BD">
      <w:pPr>
        <w:pStyle w:val="a4"/>
        <w:jc w:val="both"/>
      </w:pPr>
      <w:r>
        <w:rPr>
          <w:rFonts w:ascii="Times New Roman" w:hAnsi="Times New Roman"/>
          <w:b/>
        </w:rPr>
        <w:t xml:space="preserve">Организатор </w:t>
      </w:r>
      <w:r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>
        <w:rPr>
          <w:rFonts w:ascii="Times New Roman" w:hAnsi="Times New Roman"/>
        </w:rPr>
        <w:t>Сызганова</w:t>
      </w:r>
      <w:proofErr w:type="spellEnd"/>
      <w:r>
        <w:rPr>
          <w:rFonts w:ascii="Times New Roman" w:hAnsi="Times New Roman"/>
        </w:rPr>
        <w:t>»</w:t>
      </w:r>
    </w:p>
    <w:p w:rsidR="00E430BD" w:rsidRDefault="00E430BD" w:rsidP="00E430BD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E430BD" w:rsidRDefault="00E430BD" w:rsidP="00E430BD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E430BD" w:rsidRDefault="00E430BD" w:rsidP="00E430BD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E430BD" w:rsidRDefault="00E430BD" w:rsidP="00E430BD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E430BD" w:rsidRDefault="00E430BD" w:rsidP="00E430BD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E430BD" w:rsidRDefault="00E430BD" w:rsidP="00E430BD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E430BD" w:rsidRDefault="00E430BD" w:rsidP="00E430BD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E430BD" w:rsidRDefault="00E430BD" w:rsidP="00E430BD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E430BD" w:rsidRDefault="00E430BD" w:rsidP="00E430BD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E430BD" w:rsidRDefault="00E430BD" w:rsidP="00E430BD">
      <w:pPr>
        <w:pStyle w:val="a4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7" w:history="1">
        <w:r>
          <w:rPr>
            <w:rStyle w:val="a3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p w:rsidR="00E430BD" w:rsidRDefault="00E430BD" w:rsidP="00E430BD">
      <w:pPr>
        <w:pStyle w:val="Standard"/>
        <w:spacing w:line="276" w:lineRule="auto"/>
        <w:rPr>
          <w:rFonts w:cs="Times New Roman"/>
          <w:sz w:val="22"/>
          <w:szCs w:val="22"/>
        </w:rPr>
      </w:pPr>
    </w:p>
    <w:tbl>
      <w:tblPr>
        <w:tblW w:w="9805" w:type="dxa"/>
        <w:jc w:val="center"/>
        <w:tblInd w:w="-3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618"/>
        <w:gridCol w:w="1134"/>
        <w:gridCol w:w="650"/>
        <w:gridCol w:w="1276"/>
        <w:gridCol w:w="1417"/>
      </w:tblGrid>
      <w:tr w:rsidR="00E430BD" w:rsidRPr="00A73CC6" w:rsidTr="00A73CC6">
        <w:trPr>
          <w:trHeight w:val="70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0BD" w:rsidRPr="00A73CC6" w:rsidRDefault="00E430BD" w:rsidP="00A73CC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73CC6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0BD" w:rsidRPr="00A73CC6" w:rsidRDefault="00E430BD" w:rsidP="00A73CC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73CC6">
              <w:rPr>
                <w:rFonts w:ascii="Times New Roman" w:hAnsi="Times New Roman"/>
                <w:b/>
              </w:rPr>
              <w:t>Наименование и характеристики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0BD" w:rsidRPr="00A73CC6" w:rsidRDefault="00E430BD" w:rsidP="00A73CC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73CC6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A73CC6">
              <w:rPr>
                <w:rFonts w:ascii="Times New Roman" w:hAnsi="Times New Roman"/>
                <w:b/>
              </w:rPr>
              <w:t>изм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0BD" w:rsidRPr="00A73CC6" w:rsidRDefault="00E430BD" w:rsidP="00A73CC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73CC6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0BD" w:rsidRPr="00A73CC6" w:rsidRDefault="00E430BD" w:rsidP="00A73CC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73CC6">
              <w:rPr>
                <w:rFonts w:ascii="Times New Roman" w:hAnsi="Times New Roman"/>
                <w:b/>
              </w:rPr>
              <w:t>Цена за единицу по лоту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0BD" w:rsidRPr="00A73CC6" w:rsidRDefault="00E430BD" w:rsidP="00A73CC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73CC6">
              <w:rPr>
                <w:rFonts w:ascii="Times New Roman" w:hAnsi="Times New Roman"/>
                <w:b/>
              </w:rPr>
              <w:t>Выделенная сумма</w:t>
            </w:r>
          </w:p>
        </w:tc>
      </w:tr>
      <w:tr w:rsidR="00E430BD" w:rsidRPr="00A73CC6" w:rsidTr="00A73CC6">
        <w:trPr>
          <w:trHeight w:val="39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0BD" w:rsidRPr="00A73CC6" w:rsidRDefault="00E430BD" w:rsidP="00A73CC6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A73CC6">
              <w:rPr>
                <w:rFonts w:ascii="Times New Roman" w:hAnsi="Times New Roman"/>
              </w:rPr>
              <w:t>1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BD" w:rsidRPr="00A73CC6" w:rsidRDefault="00E430BD" w:rsidP="00A73CC6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A73CC6">
              <w:rPr>
                <w:rFonts w:cs="Times New Roman"/>
                <w:sz w:val="22"/>
                <w:szCs w:val="22"/>
                <w:lang w:val="kk-KZ"/>
              </w:rPr>
              <w:t>Высокопоточный капилярный диализатор с площадью мембраны 2,0-2,2 м2, Тип-капилярный. Синтетическая мембрана – сополимер полиамида. площадь мембраны 2,0-2,2 м2. Объем заполнения не более 123 мл. Коэффициент ультрафильтрации (условия измерения: бычья кровь, гематокрит 32</w:t>
            </w:r>
            <w:r w:rsidRPr="00A73CC6">
              <w:rPr>
                <w:rFonts w:cs="Times New Roman"/>
                <w:sz w:val="22"/>
                <w:szCs w:val="22"/>
              </w:rPr>
              <w:t>%</w:t>
            </w:r>
            <w:r w:rsidRPr="00A73CC6">
              <w:rPr>
                <w:rFonts w:cs="Times New Roman"/>
                <w:sz w:val="22"/>
                <w:szCs w:val="22"/>
                <w:lang w:val="kk-KZ"/>
              </w:rPr>
              <w:t>, белок крови 60г/л, температура 37 С) от 14 до 16 мл/час * мм рт.ст. КоА для мочевины не менее 1265. Внутренний диаметр волокна не менее 215µ</w:t>
            </w:r>
            <w:r w:rsidRPr="00A73CC6">
              <w:rPr>
                <w:rFonts w:cs="Times New Roman"/>
                <w:sz w:val="22"/>
                <w:szCs w:val="22"/>
                <w:lang w:val="en-US"/>
              </w:rPr>
              <w:t>m</w:t>
            </w:r>
            <w:r w:rsidRPr="00A73CC6">
              <w:rPr>
                <w:rFonts w:cs="Times New Roman"/>
                <w:sz w:val="22"/>
                <w:szCs w:val="22"/>
                <w:lang w:val="kk-KZ"/>
              </w:rPr>
              <w:t>. Толщина стенки волокна не менее 50 µ</w:t>
            </w:r>
            <w:r w:rsidRPr="00A73CC6">
              <w:rPr>
                <w:rFonts w:cs="Times New Roman"/>
                <w:sz w:val="22"/>
                <w:szCs w:val="22"/>
                <w:lang w:val="en-US"/>
              </w:rPr>
              <w:t>m</w:t>
            </w:r>
            <w:r w:rsidR="006B4929" w:rsidRPr="00A73CC6">
              <w:rPr>
                <w:rFonts w:cs="Times New Roman"/>
                <w:sz w:val="22"/>
                <w:szCs w:val="22"/>
                <w:lang w:val="kk-KZ"/>
              </w:rPr>
              <w:t xml:space="preserve">. Максимальное трансмембранное давление не менее 600 мм </w:t>
            </w:r>
            <w:r w:rsidR="006B4929" w:rsidRPr="00A73CC6">
              <w:rPr>
                <w:rFonts w:cs="Times New Roman"/>
                <w:sz w:val="22"/>
                <w:szCs w:val="22"/>
                <w:lang w:val="en-US"/>
              </w:rPr>
              <w:t>Hg</w:t>
            </w:r>
            <w:r w:rsidR="006B4929" w:rsidRPr="00A73CC6">
              <w:rPr>
                <w:rFonts w:cs="Times New Roman"/>
                <w:sz w:val="22"/>
                <w:szCs w:val="22"/>
                <w:lang w:val="kk-KZ"/>
              </w:rPr>
              <w:t>. Клиренс веществ не менее: мочевина 275 мл/мин, креатинин 246 мл/мин, фосфаты 218 мл/мин, витамин В12 – 131 мл/мин. (при кровотоке 300 мл/мин, потоке диализата 500 мл/мин). Метод стерилизации: автоклавирование.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BD" w:rsidRPr="00A73CC6" w:rsidRDefault="00E430BD" w:rsidP="00A73CC6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A73CC6">
              <w:rPr>
                <w:rFonts w:cs="Times New Roman"/>
                <w:sz w:val="22"/>
                <w:szCs w:val="22"/>
                <w:lang w:val="kk-KZ"/>
              </w:rPr>
              <w:t>штук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BD" w:rsidRPr="00A73CC6" w:rsidRDefault="00E430BD" w:rsidP="00A73CC6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A73CC6">
              <w:rPr>
                <w:rFonts w:cs="Times New Roman"/>
                <w:sz w:val="22"/>
                <w:szCs w:val="22"/>
                <w:lang w:val="kk-KZ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BD" w:rsidRPr="00A73CC6" w:rsidRDefault="00E430BD" w:rsidP="00A73CC6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A73CC6">
              <w:rPr>
                <w:rFonts w:cs="Times New Roman"/>
                <w:sz w:val="22"/>
                <w:szCs w:val="22"/>
                <w:lang w:val="kk-KZ"/>
              </w:rPr>
              <w:t>5 500,00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BD" w:rsidRPr="00A73CC6" w:rsidRDefault="00E430BD" w:rsidP="00A73CC6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A73CC6">
              <w:rPr>
                <w:rFonts w:cs="Times New Roman"/>
                <w:sz w:val="22"/>
                <w:szCs w:val="22"/>
                <w:lang w:val="kk-KZ"/>
              </w:rPr>
              <w:t>2 750 000,00</w:t>
            </w:r>
          </w:p>
        </w:tc>
      </w:tr>
      <w:tr w:rsidR="00E430BD" w:rsidRPr="00A73CC6" w:rsidTr="00A73CC6">
        <w:trPr>
          <w:trHeight w:val="39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0BD" w:rsidRPr="00A73CC6" w:rsidRDefault="00E430BD" w:rsidP="00A73CC6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A73CC6">
              <w:rPr>
                <w:rFonts w:ascii="Times New Roman" w:hAnsi="Times New Roman"/>
              </w:rPr>
              <w:t>2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BD" w:rsidRPr="00A73CC6" w:rsidRDefault="006B4929" w:rsidP="00A73CC6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A73CC6">
              <w:rPr>
                <w:rFonts w:cs="Times New Roman"/>
                <w:sz w:val="22"/>
                <w:szCs w:val="22"/>
                <w:lang w:val="kk-KZ"/>
              </w:rPr>
              <w:t>Игла фистульная артериальная 15</w:t>
            </w:r>
            <w:r w:rsidRPr="00A73CC6">
              <w:rPr>
                <w:rFonts w:cs="Times New Roman"/>
                <w:sz w:val="22"/>
                <w:szCs w:val="22"/>
                <w:lang w:val="en-US"/>
              </w:rPr>
              <w:t>G</w:t>
            </w:r>
            <w:r w:rsidRPr="00A73CC6">
              <w:rPr>
                <w:rFonts w:cs="Times New Roman"/>
                <w:sz w:val="22"/>
                <w:szCs w:val="22"/>
                <w:lang w:val="kk-KZ"/>
              </w:rPr>
              <w:t>. Игла фистульная артериовенная 15</w:t>
            </w:r>
            <w:r w:rsidRPr="00A73CC6">
              <w:rPr>
                <w:rFonts w:cs="Times New Roman"/>
                <w:sz w:val="22"/>
                <w:szCs w:val="22"/>
                <w:lang w:val="en-US"/>
              </w:rPr>
              <w:t>G</w:t>
            </w:r>
            <w:r w:rsidRPr="00A73CC6">
              <w:rPr>
                <w:rFonts w:cs="Times New Roman"/>
                <w:sz w:val="22"/>
                <w:szCs w:val="22"/>
                <w:lang w:val="kk-KZ"/>
              </w:rPr>
              <w:t>*25*300, дополнительное боковое отвертсвие, вращающиеся крылышки, зажим красного света.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BD" w:rsidRPr="00A73CC6" w:rsidRDefault="006B4929" w:rsidP="00A73CC6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A73CC6">
              <w:rPr>
                <w:rFonts w:cs="Times New Roman"/>
                <w:sz w:val="22"/>
                <w:szCs w:val="22"/>
                <w:lang w:val="kk-KZ"/>
              </w:rPr>
              <w:t>штук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BD" w:rsidRPr="00A73CC6" w:rsidRDefault="006B4929" w:rsidP="00A73CC6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A73CC6">
              <w:rPr>
                <w:rFonts w:cs="Times New Roman"/>
                <w:sz w:val="22"/>
                <w:szCs w:val="22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BD" w:rsidRPr="00A73CC6" w:rsidRDefault="006B4929" w:rsidP="00A73CC6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A73CC6">
              <w:rPr>
                <w:rFonts w:cs="Times New Roman"/>
                <w:sz w:val="22"/>
                <w:szCs w:val="22"/>
                <w:lang w:val="kk-KZ"/>
              </w:rPr>
              <w:t>180,00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BD" w:rsidRPr="00A73CC6" w:rsidRDefault="006B4929" w:rsidP="00A73CC6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A73CC6">
              <w:rPr>
                <w:rFonts w:cs="Times New Roman"/>
                <w:sz w:val="22"/>
                <w:szCs w:val="22"/>
                <w:lang w:val="kk-KZ"/>
              </w:rPr>
              <w:t>18 000,00</w:t>
            </w:r>
          </w:p>
        </w:tc>
      </w:tr>
      <w:tr w:rsidR="00C3583D" w:rsidRPr="00A73CC6" w:rsidTr="00A73CC6">
        <w:trPr>
          <w:trHeight w:val="39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3D" w:rsidRPr="00A73CC6" w:rsidRDefault="00C3583D" w:rsidP="00A73CC6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A73CC6">
              <w:rPr>
                <w:rFonts w:ascii="Times New Roman" w:hAnsi="Times New Roman"/>
              </w:rPr>
              <w:t>3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3D" w:rsidRPr="00A73CC6" w:rsidRDefault="00C3583D" w:rsidP="00A73CC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73CC6">
              <w:rPr>
                <w:rFonts w:cs="Times New Roman"/>
                <w:sz w:val="22"/>
                <w:szCs w:val="22"/>
                <w:lang w:val="kk-KZ"/>
              </w:rPr>
              <w:t>Игла фистульная венозная 15</w:t>
            </w:r>
            <w:r w:rsidRPr="00A73CC6">
              <w:rPr>
                <w:rFonts w:cs="Times New Roman"/>
                <w:sz w:val="22"/>
                <w:szCs w:val="22"/>
                <w:lang w:val="en-US"/>
              </w:rPr>
              <w:t>G</w:t>
            </w:r>
            <w:r w:rsidRPr="00A73CC6">
              <w:rPr>
                <w:rFonts w:cs="Times New Roman"/>
                <w:sz w:val="22"/>
                <w:szCs w:val="22"/>
                <w:lang w:val="kk-KZ"/>
              </w:rPr>
              <w:t>. Игла фистульная венозная 15</w:t>
            </w:r>
            <w:r w:rsidRPr="00A73CC6">
              <w:rPr>
                <w:rFonts w:cs="Times New Roman"/>
                <w:sz w:val="22"/>
                <w:szCs w:val="22"/>
                <w:lang w:val="en-US"/>
              </w:rPr>
              <w:t>G</w:t>
            </w:r>
            <w:r w:rsidRPr="00A73CC6">
              <w:rPr>
                <w:rFonts w:cs="Times New Roman"/>
                <w:sz w:val="22"/>
                <w:szCs w:val="22"/>
                <w:lang w:val="kk-KZ"/>
              </w:rPr>
              <w:t>*25*300, без бокового отвертсвия, вращающиеся крылышки, зажим синего света.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3D" w:rsidRPr="00A73CC6" w:rsidRDefault="00C3583D" w:rsidP="00A73CC6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A73CC6">
              <w:rPr>
                <w:rFonts w:cs="Times New Roman"/>
                <w:sz w:val="22"/>
                <w:szCs w:val="22"/>
                <w:lang w:val="kk-KZ"/>
              </w:rPr>
              <w:t>штук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3D" w:rsidRPr="00A73CC6" w:rsidRDefault="00C3583D" w:rsidP="00A73CC6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A73CC6">
              <w:rPr>
                <w:rFonts w:cs="Times New Roman"/>
                <w:sz w:val="22"/>
                <w:szCs w:val="22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3D" w:rsidRPr="00A73CC6" w:rsidRDefault="00C3583D" w:rsidP="00A73CC6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A73CC6">
              <w:rPr>
                <w:rFonts w:cs="Times New Roman"/>
                <w:sz w:val="22"/>
                <w:szCs w:val="22"/>
                <w:lang w:val="kk-KZ"/>
              </w:rPr>
              <w:t>180,00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3D" w:rsidRPr="00A73CC6" w:rsidRDefault="00C3583D" w:rsidP="00A73CC6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A73CC6">
              <w:rPr>
                <w:rFonts w:cs="Times New Roman"/>
                <w:sz w:val="22"/>
                <w:szCs w:val="22"/>
                <w:lang w:val="kk-KZ"/>
              </w:rPr>
              <w:t>18 000,00</w:t>
            </w:r>
          </w:p>
        </w:tc>
      </w:tr>
      <w:tr w:rsidR="00C3583D" w:rsidRPr="00A73CC6" w:rsidTr="00A73CC6">
        <w:trPr>
          <w:trHeight w:val="39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3D" w:rsidRPr="00A73CC6" w:rsidRDefault="00C3583D" w:rsidP="00A73CC6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A73CC6">
              <w:rPr>
                <w:rFonts w:ascii="Times New Roman" w:hAnsi="Times New Roman"/>
              </w:rPr>
              <w:t>4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3D" w:rsidRPr="00A73CC6" w:rsidRDefault="00C3583D" w:rsidP="000A1A9B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A73CC6">
              <w:rPr>
                <w:rFonts w:cs="Times New Roman"/>
                <w:sz w:val="22"/>
                <w:szCs w:val="22"/>
                <w:lang w:val="kk-KZ"/>
              </w:rPr>
              <w:t xml:space="preserve">Раствор лимонной кислоты для обработки </w:t>
            </w:r>
            <w:r w:rsidRPr="00A73CC6">
              <w:rPr>
                <w:rFonts w:cs="Times New Roman"/>
                <w:sz w:val="22"/>
                <w:szCs w:val="22"/>
                <w:lang w:val="kk-KZ"/>
              </w:rPr>
              <w:lastRenderedPageBreak/>
              <w:t>аппаратов искусственной почки, 6 л. Лимонная кислота 50</w:t>
            </w:r>
            <w:r w:rsidRPr="00A73CC6">
              <w:rPr>
                <w:rFonts w:cs="Times New Roman"/>
                <w:sz w:val="22"/>
                <w:szCs w:val="22"/>
              </w:rPr>
              <w:t>%</w:t>
            </w:r>
            <w:r w:rsidRPr="00A73CC6">
              <w:rPr>
                <w:rFonts w:cs="Times New Roman"/>
                <w:sz w:val="22"/>
                <w:szCs w:val="22"/>
                <w:lang w:val="kk-KZ"/>
              </w:rPr>
              <w:t xml:space="preserve"> раствор в канистрах 6 л. Используется для тепло-дезинфекции, очищенная, декальцификации гемодиализных аппаратов, путем промывки. Эффективна при температурах от 60 до 83 С в зависимости от рекомендаций производителей гемодиализных аппаратов. Оказывает бактерицидное, фунгицидное, туберкулоцидное, противовирусное (в тос числе Парвовирусы, Вирус Гепатита В, Вирус Гепатита С, ВИЧ) действие.  Регулирует рН. Физические данные: Прозрачная бесцветная жидкость рН: 1-2. Плотность (20 С): 1,2 гр/мл. Состав: </w:t>
            </w:r>
            <w:r w:rsidR="00727E9D" w:rsidRPr="00A73CC6">
              <w:rPr>
                <w:rFonts w:cs="Times New Roman"/>
                <w:sz w:val="22"/>
                <w:szCs w:val="22"/>
                <w:lang w:val="kk-KZ"/>
              </w:rPr>
              <w:t>1000 мл содержат 500 гр обезвоженной лимонной кислоты. Для дезинфекции используется 120 мл раствора. Время дезинфекции, в зависимости от конфигурации аппарата «искусственная почка» и рекомендаций произвдителя, от 15 до 20 минут.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3D" w:rsidRPr="00A73CC6" w:rsidRDefault="00C3583D" w:rsidP="00A73CC6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A73CC6">
              <w:rPr>
                <w:rFonts w:cs="Times New Roman"/>
                <w:sz w:val="22"/>
                <w:szCs w:val="22"/>
                <w:lang w:val="kk-KZ"/>
              </w:rPr>
              <w:lastRenderedPageBreak/>
              <w:t>канистра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3D" w:rsidRPr="00A73CC6" w:rsidRDefault="00C3583D" w:rsidP="00A73CC6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A73CC6">
              <w:rPr>
                <w:rFonts w:cs="Times New Roman"/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3D" w:rsidRPr="00A73CC6" w:rsidRDefault="00C3583D" w:rsidP="00A73CC6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A73CC6">
              <w:rPr>
                <w:rFonts w:cs="Times New Roman"/>
                <w:sz w:val="22"/>
                <w:szCs w:val="22"/>
                <w:lang w:val="kk-KZ"/>
              </w:rPr>
              <w:t>25 000,00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3D" w:rsidRPr="00A73CC6" w:rsidRDefault="00C3583D" w:rsidP="00A73CC6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A73CC6">
              <w:rPr>
                <w:rFonts w:cs="Times New Roman"/>
                <w:sz w:val="22"/>
                <w:szCs w:val="22"/>
                <w:lang w:val="kk-KZ"/>
              </w:rPr>
              <w:t>375 000,00</w:t>
            </w:r>
          </w:p>
        </w:tc>
      </w:tr>
      <w:tr w:rsidR="00C3583D" w:rsidRPr="00A73CC6" w:rsidTr="00A73CC6">
        <w:trPr>
          <w:trHeight w:val="39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3D" w:rsidRPr="00A73CC6" w:rsidRDefault="00C3583D" w:rsidP="00A73CC6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A73CC6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3D" w:rsidRPr="00A73CC6" w:rsidRDefault="00727E9D" w:rsidP="000A1A9B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A73CC6"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Комплект кровопроводящих магистралей для гемодиализа стерильный, однократного применения. Кровопроводящие магистрали в наборе артерия-вена для использования в аппаратах для гемодиализа при проведении стандартной процедуры гемодализа. Технические характеристики: тип материал: кровопроводящая магистраль: мягкий ПВХ медицинского предназначения. Коннекторы и другие компоненты: поликарбонат, ПВХ (поливинилхлорид), АБС (акрилонитрил-бутадиен-стирол), ПЭ (полиэтилен), ПА (полиамид); размеры: насосный сегмент 8,0 мм, венозная пузырьковая ловушка 22 мм, объем наполнения 158 мл. Стерилизация этиленоксидом. </w:t>
            </w:r>
            <w:r w:rsidR="000A1A9B"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Разъемы должны быть выполнены типа </w:t>
            </w:r>
            <w:proofErr w:type="spellStart"/>
            <w:r w:rsidR="00075DAC" w:rsidRPr="00A73CC6"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Luer</w:t>
            </w:r>
            <w:proofErr w:type="spellEnd"/>
            <w:r w:rsidR="00075DAC" w:rsidRPr="00A73CC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075DAC" w:rsidRPr="00A73CC6"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lock</w:t>
            </w:r>
            <w:r w:rsidR="00075DAC" w:rsidRPr="00A73CC6"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и иметь цветную (красную/синюю) маркировку.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3D" w:rsidRPr="00A73CC6" w:rsidRDefault="00075DAC" w:rsidP="00A73CC6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A73CC6">
              <w:rPr>
                <w:rFonts w:cs="Times New Roman"/>
                <w:sz w:val="22"/>
                <w:szCs w:val="22"/>
                <w:lang w:val="kk-KZ"/>
              </w:rPr>
              <w:t>штук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3D" w:rsidRPr="00A73CC6" w:rsidRDefault="00075DAC" w:rsidP="00A73CC6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A73CC6">
              <w:rPr>
                <w:rFonts w:cs="Times New Roman"/>
                <w:sz w:val="22"/>
                <w:szCs w:val="22"/>
                <w:lang w:val="kk-KZ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3D" w:rsidRPr="00A73CC6" w:rsidRDefault="00075DAC" w:rsidP="00A73CC6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A73CC6">
              <w:rPr>
                <w:rFonts w:cs="Times New Roman"/>
                <w:sz w:val="22"/>
                <w:szCs w:val="22"/>
                <w:lang w:val="kk-KZ"/>
              </w:rPr>
              <w:t>1 650,00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3D" w:rsidRPr="00A73CC6" w:rsidRDefault="00075DAC" w:rsidP="00A73CC6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A73CC6">
              <w:rPr>
                <w:rFonts w:cs="Times New Roman"/>
                <w:sz w:val="22"/>
                <w:szCs w:val="22"/>
                <w:lang w:val="kk-KZ"/>
              </w:rPr>
              <w:t>825 000,00</w:t>
            </w:r>
          </w:p>
        </w:tc>
      </w:tr>
      <w:tr w:rsidR="002F158B" w:rsidRPr="00A73CC6" w:rsidTr="00A73CC6">
        <w:trPr>
          <w:trHeight w:val="486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58B" w:rsidRPr="00A73CC6" w:rsidRDefault="00A949C0" w:rsidP="00A73CC6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CC6" w:rsidRPr="000A1A9B" w:rsidRDefault="00A73CC6" w:rsidP="00A73CC6">
            <w:pPr>
              <w:jc w:val="center"/>
              <w:rPr>
                <w:rFonts w:cs="Times New Roman"/>
                <w:sz w:val="22"/>
                <w:szCs w:val="22"/>
                <w:vertAlign w:val="superscript"/>
              </w:rPr>
            </w:pPr>
            <w:r w:rsidRPr="00A73CC6">
              <w:rPr>
                <w:rFonts w:cs="Times New Roman"/>
                <w:sz w:val="22"/>
                <w:szCs w:val="22"/>
                <w:lang w:val="kk-KZ"/>
              </w:rPr>
              <w:t xml:space="preserve">Фильтр для диализной жидкости для </w:t>
            </w:r>
            <w:r w:rsidR="000A1A9B">
              <w:rPr>
                <w:rFonts w:cs="Times New Roman"/>
                <w:sz w:val="22"/>
                <w:szCs w:val="22"/>
                <w:lang w:val="kk-KZ"/>
              </w:rPr>
              <w:t xml:space="preserve">гнмодиализного </w:t>
            </w:r>
            <w:r w:rsidRPr="00A73CC6">
              <w:rPr>
                <w:rFonts w:cs="Times New Roman"/>
                <w:sz w:val="22"/>
                <w:szCs w:val="22"/>
                <w:lang w:val="kk-KZ"/>
              </w:rPr>
              <w:t>аппарата</w:t>
            </w:r>
            <w:r w:rsidRPr="00A73CC6">
              <w:rPr>
                <w:rFonts w:cs="Times New Roman"/>
                <w:sz w:val="22"/>
                <w:szCs w:val="22"/>
              </w:rPr>
              <w:t>. Преимущества: Приготовление сверхчистой диализной жидкости. Расположение – прямо на линии подачи диализата. Проверка целости фильтра в ходе самодиагностики аппарата Рабочие характеристики</w:t>
            </w:r>
            <w:r w:rsidRPr="00A73CC6">
              <w:rPr>
                <w:rFonts w:cs="Times New Roman"/>
                <w:sz w:val="22"/>
                <w:szCs w:val="22"/>
                <w:lang w:val="kk-KZ"/>
              </w:rPr>
              <w:t xml:space="preserve">: </w:t>
            </w:r>
            <w:r w:rsidRPr="00A73CC6">
              <w:rPr>
                <w:rFonts w:cs="Times New Roman"/>
                <w:sz w:val="22"/>
                <w:szCs w:val="22"/>
              </w:rPr>
              <w:t>Ретенция эндотоксина</w:t>
            </w:r>
            <w:r w:rsidRPr="00A73CC6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Pr="00A73CC6">
              <w:rPr>
                <w:rFonts w:cs="Times New Roman"/>
                <w:sz w:val="22"/>
                <w:szCs w:val="22"/>
              </w:rPr>
              <w:t>&gt; 10</w:t>
            </w:r>
            <w:r w:rsidRPr="00A73CC6">
              <w:rPr>
                <w:rFonts w:cs="Times New Roman"/>
                <w:sz w:val="22"/>
                <w:szCs w:val="22"/>
                <w:vertAlign w:val="superscript"/>
              </w:rPr>
              <w:t>6</w:t>
            </w:r>
            <w:r w:rsidRPr="00A73CC6">
              <w:rPr>
                <w:rFonts w:cs="Times New Roman"/>
                <w:sz w:val="22"/>
                <w:szCs w:val="22"/>
                <w:vertAlign w:val="superscript"/>
                <w:lang w:val="kk-KZ"/>
              </w:rPr>
              <w:t xml:space="preserve">. </w:t>
            </w:r>
            <w:r w:rsidRPr="00A73CC6">
              <w:rPr>
                <w:rFonts w:cs="Times New Roman"/>
                <w:sz w:val="22"/>
                <w:szCs w:val="22"/>
              </w:rPr>
              <w:t>Период использования/ обмен фильтра</w:t>
            </w:r>
            <w:r w:rsidRPr="00A73CC6">
              <w:rPr>
                <w:rFonts w:cs="Times New Roman"/>
                <w:sz w:val="22"/>
                <w:szCs w:val="22"/>
                <w:lang w:val="kk-KZ"/>
              </w:rPr>
              <w:t xml:space="preserve"> - </w:t>
            </w:r>
            <w:r w:rsidRPr="00A73CC6">
              <w:rPr>
                <w:rFonts w:cs="Times New Roman"/>
                <w:sz w:val="22"/>
                <w:szCs w:val="22"/>
              </w:rPr>
              <w:t>Макс. 12 недель</w:t>
            </w:r>
            <w:r w:rsidRPr="00A73CC6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Pr="00A73CC6">
              <w:rPr>
                <w:rFonts w:cs="Times New Roman"/>
                <w:sz w:val="22"/>
                <w:szCs w:val="22"/>
              </w:rPr>
              <w:t xml:space="preserve">или 100 </w:t>
            </w:r>
            <w:proofErr w:type="spellStart"/>
            <w:r w:rsidRPr="00A73CC6">
              <w:rPr>
                <w:rFonts w:cs="Times New Roman"/>
                <w:sz w:val="22"/>
                <w:szCs w:val="22"/>
                <w:lang w:val="en-US"/>
              </w:rPr>
              <w:t>ONLINEplus</w:t>
            </w:r>
            <w:proofErr w:type="spellEnd"/>
            <w:r w:rsidRPr="00A73CC6">
              <w:rPr>
                <w:rFonts w:cs="Times New Roman"/>
                <w:sz w:val="22"/>
                <w:szCs w:val="22"/>
              </w:rPr>
              <w:t xml:space="preserve"> процедур или </w:t>
            </w:r>
            <w:proofErr w:type="spellStart"/>
            <w:r w:rsidRPr="00A73CC6">
              <w:rPr>
                <w:rFonts w:cs="Times New Roman"/>
                <w:sz w:val="22"/>
                <w:szCs w:val="22"/>
              </w:rPr>
              <w:t>непрохождение</w:t>
            </w:r>
            <w:proofErr w:type="spellEnd"/>
            <w:r w:rsidRPr="00A73CC6">
              <w:rPr>
                <w:rFonts w:cs="Times New Roman"/>
                <w:sz w:val="22"/>
                <w:szCs w:val="22"/>
              </w:rPr>
              <w:t xml:space="preserve"> теста на целостность</w:t>
            </w:r>
            <w:r w:rsidRPr="00A73CC6">
              <w:rPr>
                <w:rFonts w:cs="Times New Roman"/>
                <w:sz w:val="22"/>
                <w:szCs w:val="22"/>
                <w:lang w:val="kk-KZ"/>
              </w:rPr>
              <w:t xml:space="preserve">. </w:t>
            </w:r>
            <w:r w:rsidRPr="00A73CC6">
              <w:rPr>
                <w:rFonts w:cs="Times New Roman"/>
                <w:sz w:val="22"/>
                <w:szCs w:val="22"/>
              </w:rPr>
              <w:t>Технические данные</w:t>
            </w:r>
            <w:r w:rsidRPr="00A73CC6">
              <w:rPr>
                <w:rFonts w:cs="Times New Roman"/>
                <w:sz w:val="22"/>
                <w:szCs w:val="22"/>
                <w:lang w:val="kk-KZ"/>
              </w:rPr>
              <w:t>:</w:t>
            </w:r>
            <w:r w:rsidRPr="00A73CC6">
              <w:rPr>
                <w:rFonts w:cs="Times New Roman"/>
                <w:sz w:val="22"/>
                <w:szCs w:val="22"/>
              </w:rPr>
              <w:t xml:space="preserve"> Норма фильтрации</w:t>
            </w:r>
            <w:r w:rsidRPr="00A73CC6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Pr="00A73CC6">
              <w:rPr>
                <w:rFonts w:cs="Times New Roman"/>
                <w:sz w:val="22"/>
                <w:szCs w:val="22"/>
              </w:rPr>
              <w:t xml:space="preserve">≥ 300 мл/ч*мм </w:t>
            </w:r>
            <w:proofErr w:type="spellStart"/>
            <w:r w:rsidRPr="00A73CC6">
              <w:rPr>
                <w:rFonts w:cs="Times New Roman"/>
                <w:sz w:val="22"/>
                <w:szCs w:val="22"/>
              </w:rPr>
              <w:t>рт.ст</w:t>
            </w:r>
            <w:proofErr w:type="spellEnd"/>
            <w:r w:rsidRPr="00A73CC6">
              <w:rPr>
                <w:rFonts w:cs="Times New Roman"/>
                <w:sz w:val="22"/>
                <w:szCs w:val="22"/>
              </w:rPr>
              <w:t>.</w:t>
            </w:r>
            <w:r w:rsidRPr="00A73CC6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Pr="00A73CC6">
              <w:rPr>
                <w:rFonts w:cs="Times New Roman"/>
                <w:sz w:val="22"/>
                <w:szCs w:val="22"/>
              </w:rPr>
              <w:t>≥ 3,75 л/мин*бар. Максимальное давление фильтрации</w:t>
            </w:r>
            <w:r w:rsidRPr="00A73CC6">
              <w:rPr>
                <w:rFonts w:cs="Times New Roman"/>
                <w:sz w:val="22"/>
                <w:szCs w:val="22"/>
                <w:lang w:val="kk-KZ"/>
              </w:rPr>
              <w:t xml:space="preserve"> - </w:t>
            </w:r>
            <w:r w:rsidRPr="00A73CC6">
              <w:rPr>
                <w:rFonts w:cs="Times New Roman"/>
                <w:sz w:val="22"/>
                <w:szCs w:val="22"/>
              </w:rPr>
              <w:t xml:space="preserve">2 бар.  Материал корпуса – Полипропилен, Материал герметика – Полиуретан. Соединение с аппаратом - </w:t>
            </w:r>
            <w:r w:rsidRPr="00A73CC6">
              <w:rPr>
                <w:rFonts w:cs="Times New Roman"/>
                <w:sz w:val="22"/>
                <w:szCs w:val="22"/>
                <w:lang w:val="en-US"/>
              </w:rPr>
              <w:t>DIAFIX</w:t>
            </w:r>
            <w:r w:rsidRPr="00A73CC6">
              <w:rPr>
                <w:rFonts w:cs="Times New Roman"/>
                <w:sz w:val="22"/>
                <w:szCs w:val="22"/>
                <w:vertAlign w:val="superscript"/>
                <w:lang w:val="en-US"/>
              </w:rPr>
              <w:t>TM</w:t>
            </w:r>
            <w:r w:rsidRPr="00A73CC6">
              <w:rPr>
                <w:rFonts w:cs="Times New Roman"/>
                <w:sz w:val="22"/>
                <w:szCs w:val="22"/>
              </w:rPr>
              <w:t xml:space="preserve"> </w:t>
            </w:r>
            <w:r w:rsidRPr="00A73CC6">
              <w:rPr>
                <w:rFonts w:cs="Times New Roman"/>
                <w:sz w:val="22"/>
                <w:szCs w:val="22"/>
                <w:lang w:val="en-US"/>
              </w:rPr>
              <w:t>Lock</w:t>
            </w:r>
            <w:r w:rsidRPr="00A73CC6">
              <w:rPr>
                <w:rFonts w:cs="Times New Roman"/>
                <w:sz w:val="22"/>
                <w:szCs w:val="22"/>
              </w:rPr>
              <w:t xml:space="preserve"> </w:t>
            </w:r>
            <w:r w:rsidRPr="00A73CC6">
              <w:rPr>
                <w:rFonts w:cs="Times New Roman"/>
                <w:sz w:val="22"/>
                <w:szCs w:val="22"/>
                <w:lang w:val="en-US"/>
              </w:rPr>
              <w:t>system</w:t>
            </w:r>
            <w:r w:rsidRPr="00A73CC6">
              <w:rPr>
                <w:rFonts w:cs="Times New Roman"/>
                <w:sz w:val="22"/>
                <w:szCs w:val="22"/>
              </w:rPr>
              <w:t>. Площадь поверхности 2,2 м</w:t>
            </w:r>
            <w:proofErr w:type="gramStart"/>
            <w:r w:rsidRPr="00A73CC6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A73CC6">
              <w:rPr>
                <w:rFonts w:cs="Times New Roman"/>
                <w:sz w:val="22"/>
                <w:szCs w:val="22"/>
                <w:vertAlign w:val="superscript"/>
              </w:rPr>
              <w:t xml:space="preserve">. </w:t>
            </w:r>
            <w:r w:rsidRPr="00A73CC6">
              <w:rPr>
                <w:rFonts w:cs="Times New Roman"/>
                <w:sz w:val="22"/>
                <w:szCs w:val="22"/>
              </w:rPr>
              <w:t>Вес 170 г,</w:t>
            </w:r>
          </w:p>
          <w:p w:rsidR="002F158B" w:rsidRPr="00A73CC6" w:rsidRDefault="002F158B" w:rsidP="00A73CC6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58B" w:rsidRPr="00A73CC6" w:rsidRDefault="00A73CC6" w:rsidP="00A73CC6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штук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58B" w:rsidRPr="00A73CC6" w:rsidRDefault="00A73CC6" w:rsidP="00A73CC6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58B" w:rsidRPr="00A73CC6" w:rsidRDefault="00A73CC6" w:rsidP="00A73CC6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58B" w:rsidRPr="00A73CC6" w:rsidRDefault="00A73CC6" w:rsidP="00A73CC6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1 000 000,00</w:t>
            </w:r>
          </w:p>
        </w:tc>
      </w:tr>
    </w:tbl>
    <w:p w:rsidR="00E430BD" w:rsidRDefault="00E430BD" w:rsidP="00E430BD">
      <w:pPr>
        <w:widowControl/>
        <w:suppressAutoHyphens w:val="0"/>
        <w:autoSpaceDN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Выделенная сумма на закупку</w:t>
      </w:r>
      <w:r>
        <w:rPr>
          <w:rFonts w:cs="Times New Roman"/>
          <w:sz w:val="22"/>
          <w:szCs w:val="22"/>
          <w:lang w:val="kk-KZ"/>
        </w:rPr>
        <w:t xml:space="preserve"> </w:t>
      </w:r>
      <w:r w:rsidR="00A949C0" w:rsidRPr="00A949C0">
        <w:rPr>
          <w:rFonts w:cs="Times New Roman"/>
          <w:b/>
          <w:sz w:val="22"/>
          <w:szCs w:val="22"/>
          <w:lang w:val="kk-KZ"/>
        </w:rPr>
        <w:t>4 986 000</w:t>
      </w: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lang w:val="kk-KZ" w:eastAsia="ru-RU" w:bidi="ar-SA"/>
        </w:rPr>
        <w:t xml:space="preserve">,00 </w:t>
      </w:r>
      <w:r>
        <w:rPr>
          <w:rFonts w:cs="Times New Roman"/>
          <w:sz w:val="22"/>
          <w:szCs w:val="22"/>
        </w:rPr>
        <w:t>(</w:t>
      </w:r>
      <w:r w:rsidR="00A949C0">
        <w:rPr>
          <w:rFonts w:cs="Times New Roman"/>
          <w:sz w:val="22"/>
          <w:szCs w:val="22"/>
          <w:lang w:val="kk-KZ"/>
        </w:rPr>
        <w:t>четыре</w:t>
      </w:r>
      <w:r>
        <w:rPr>
          <w:rFonts w:cs="Times New Roman"/>
          <w:sz w:val="22"/>
          <w:szCs w:val="22"/>
          <w:lang w:val="kk-KZ"/>
        </w:rPr>
        <w:t xml:space="preserve"> миллион</w:t>
      </w:r>
      <w:r w:rsidR="00A949C0">
        <w:rPr>
          <w:rFonts w:cs="Times New Roman"/>
          <w:sz w:val="22"/>
          <w:szCs w:val="22"/>
          <w:lang w:val="kk-KZ"/>
        </w:rPr>
        <w:t>а</w:t>
      </w:r>
      <w:r>
        <w:rPr>
          <w:rFonts w:cs="Times New Roman"/>
          <w:sz w:val="22"/>
          <w:szCs w:val="22"/>
          <w:lang w:val="kk-KZ"/>
        </w:rPr>
        <w:t xml:space="preserve"> </w:t>
      </w:r>
      <w:r w:rsidR="00A949C0">
        <w:rPr>
          <w:rFonts w:cs="Times New Roman"/>
          <w:sz w:val="22"/>
          <w:szCs w:val="22"/>
          <w:lang w:val="kk-KZ"/>
        </w:rPr>
        <w:t>девятьсот восемьдесят шесть</w:t>
      </w:r>
      <w:r>
        <w:rPr>
          <w:rFonts w:cs="Times New Roman"/>
          <w:sz w:val="22"/>
          <w:szCs w:val="22"/>
        </w:rPr>
        <w:t xml:space="preserve"> тысяч) тенге</w:t>
      </w:r>
      <w:r>
        <w:rPr>
          <w:rFonts w:cs="Times New Roman"/>
          <w:sz w:val="22"/>
          <w:szCs w:val="22"/>
          <w:lang w:val="kk-KZ"/>
        </w:rPr>
        <w:t xml:space="preserve"> 00 тиын</w:t>
      </w:r>
      <w:r>
        <w:rPr>
          <w:rFonts w:cs="Times New Roman"/>
          <w:sz w:val="22"/>
          <w:szCs w:val="22"/>
        </w:rPr>
        <w:t>.</w:t>
      </w:r>
    </w:p>
    <w:p w:rsidR="00E430BD" w:rsidRDefault="00E430BD" w:rsidP="00E430BD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Поставка товара производиться частями в течение текущего года по зая</w:t>
      </w:r>
      <w:bookmarkStart w:id="0" w:name="_GoBack"/>
      <w:bookmarkEnd w:id="0"/>
      <w:r>
        <w:rPr>
          <w:rFonts w:cs="Times New Roman"/>
          <w:sz w:val="22"/>
          <w:szCs w:val="22"/>
        </w:rPr>
        <w:t>вке Заказчика. Срок поставки товара 5-ти календарных дней со дня получения Заявки.</w:t>
      </w:r>
    </w:p>
    <w:p w:rsidR="00E430BD" w:rsidRDefault="00E430BD" w:rsidP="00E430BD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>
        <w:rPr>
          <w:rFonts w:cs="Times New Roman"/>
          <w:sz w:val="22"/>
          <w:szCs w:val="22"/>
        </w:rPr>
        <w:t>Сызганова</w:t>
      </w:r>
      <w:proofErr w:type="spellEnd"/>
      <w:r>
        <w:rPr>
          <w:rFonts w:cs="Times New Roman"/>
          <w:sz w:val="22"/>
          <w:szCs w:val="22"/>
        </w:rPr>
        <w:t xml:space="preserve">», г. Алматы, </w:t>
      </w:r>
      <w:proofErr w:type="spellStart"/>
      <w:r>
        <w:rPr>
          <w:rFonts w:cs="Times New Roman"/>
          <w:sz w:val="22"/>
          <w:szCs w:val="22"/>
        </w:rPr>
        <w:t>Алмалинский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р</w:t>
      </w:r>
      <w:proofErr w:type="gramEnd"/>
      <w:r>
        <w:rPr>
          <w:rFonts w:cs="Times New Roman"/>
          <w:sz w:val="22"/>
          <w:szCs w:val="22"/>
        </w:rPr>
        <w:t xml:space="preserve">/н, ул. </w:t>
      </w:r>
      <w:proofErr w:type="spellStart"/>
      <w:r>
        <w:rPr>
          <w:rFonts w:cs="Times New Roman"/>
          <w:sz w:val="22"/>
          <w:szCs w:val="22"/>
        </w:rPr>
        <w:t>Желтоксан</w:t>
      </w:r>
      <w:proofErr w:type="spellEnd"/>
      <w:r>
        <w:rPr>
          <w:rFonts w:cs="Times New Roman"/>
          <w:sz w:val="22"/>
          <w:szCs w:val="22"/>
        </w:rPr>
        <w:t>, 62,аптечный склад.</w:t>
      </w:r>
    </w:p>
    <w:p w:rsidR="00E430BD" w:rsidRDefault="00E430BD" w:rsidP="00E430BD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>
        <w:rPr>
          <w:rFonts w:cs="Times New Roman"/>
          <w:sz w:val="22"/>
          <w:szCs w:val="22"/>
        </w:rPr>
        <w:t>Алмалинский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р</w:t>
      </w:r>
      <w:proofErr w:type="gramEnd"/>
      <w:r>
        <w:rPr>
          <w:rFonts w:cs="Times New Roman"/>
          <w:sz w:val="22"/>
          <w:szCs w:val="22"/>
        </w:rPr>
        <w:t xml:space="preserve">/н, ул. </w:t>
      </w:r>
      <w:proofErr w:type="spellStart"/>
      <w:r>
        <w:rPr>
          <w:rFonts w:cs="Times New Roman"/>
          <w:sz w:val="22"/>
          <w:szCs w:val="22"/>
        </w:rPr>
        <w:t>Желтоксан</w:t>
      </w:r>
      <w:proofErr w:type="spellEnd"/>
      <w:r>
        <w:rPr>
          <w:rFonts w:cs="Times New Roman"/>
          <w:sz w:val="22"/>
          <w:szCs w:val="22"/>
        </w:rPr>
        <w:t xml:space="preserve">, 51, кабинет 201, дата </w:t>
      </w:r>
      <w:r>
        <w:rPr>
          <w:rFonts w:cs="Times New Roman"/>
          <w:sz w:val="22"/>
          <w:szCs w:val="22"/>
          <w:lang w:val="kk-KZ"/>
        </w:rPr>
        <w:t>2</w:t>
      </w:r>
      <w:r w:rsidR="00A949C0">
        <w:rPr>
          <w:rFonts w:cs="Times New Roman"/>
          <w:sz w:val="22"/>
          <w:szCs w:val="22"/>
          <w:lang w:val="kk-KZ"/>
        </w:rPr>
        <w:t>3</w:t>
      </w:r>
      <w:r>
        <w:rPr>
          <w:rFonts w:cs="Times New Roman"/>
          <w:sz w:val="22"/>
          <w:szCs w:val="22"/>
        </w:rPr>
        <w:t>.0</w:t>
      </w:r>
      <w:r>
        <w:rPr>
          <w:rFonts w:cs="Times New Roman"/>
          <w:sz w:val="22"/>
          <w:szCs w:val="22"/>
          <w:lang w:val="kk-KZ"/>
        </w:rPr>
        <w:t>2</w:t>
      </w:r>
      <w:r>
        <w:rPr>
          <w:rFonts w:cs="Times New Roman"/>
          <w:sz w:val="22"/>
          <w:szCs w:val="22"/>
        </w:rPr>
        <w:t>.2018г. время: 09:00 часов.</w:t>
      </w:r>
    </w:p>
    <w:p w:rsidR="00E430BD" w:rsidRPr="00E1435B" w:rsidRDefault="00E430BD" w:rsidP="00E430BD">
      <w:pPr>
        <w:pStyle w:val="Standard"/>
        <w:jc w:val="both"/>
        <w:rPr>
          <w:rFonts w:cs="Times New Roman"/>
          <w:sz w:val="22"/>
          <w:szCs w:val="22"/>
          <w:lang w:val="kk-KZ"/>
        </w:rPr>
      </w:pPr>
      <w:r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>
        <w:rPr>
          <w:rFonts w:cs="Times New Roman"/>
          <w:sz w:val="22"/>
          <w:szCs w:val="22"/>
          <w:lang w:val="kk-KZ"/>
        </w:rPr>
        <w:t>2</w:t>
      </w:r>
      <w:r w:rsidR="00A949C0">
        <w:rPr>
          <w:rFonts w:cs="Times New Roman"/>
          <w:sz w:val="22"/>
          <w:szCs w:val="22"/>
          <w:lang w:val="kk-KZ"/>
        </w:rPr>
        <w:t>3</w:t>
      </w:r>
      <w:r>
        <w:rPr>
          <w:rFonts w:cs="Times New Roman"/>
          <w:sz w:val="22"/>
          <w:szCs w:val="22"/>
        </w:rPr>
        <w:t>.0</w:t>
      </w:r>
      <w:r>
        <w:rPr>
          <w:rFonts w:cs="Times New Roman"/>
          <w:sz w:val="22"/>
          <w:szCs w:val="22"/>
          <w:lang w:val="kk-KZ"/>
        </w:rPr>
        <w:t>2</w:t>
      </w:r>
      <w:r>
        <w:rPr>
          <w:rFonts w:cs="Times New Roman"/>
          <w:sz w:val="22"/>
          <w:szCs w:val="22"/>
        </w:rPr>
        <w:t>.2018г. время 1</w:t>
      </w:r>
      <w:r>
        <w:rPr>
          <w:rFonts w:cs="Times New Roman"/>
          <w:sz w:val="22"/>
          <w:szCs w:val="22"/>
          <w:lang w:val="kk-KZ"/>
        </w:rPr>
        <w:t>0</w:t>
      </w:r>
      <w:r>
        <w:rPr>
          <w:rFonts w:cs="Times New Roman"/>
          <w:sz w:val="22"/>
          <w:szCs w:val="22"/>
        </w:rPr>
        <w:t>:</w:t>
      </w:r>
      <w:r w:rsidR="00A73CC6">
        <w:rPr>
          <w:rFonts w:cs="Times New Roman"/>
          <w:sz w:val="22"/>
          <w:szCs w:val="22"/>
          <w:lang w:val="kk-KZ"/>
        </w:rPr>
        <w:t>0</w:t>
      </w:r>
      <w:r>
        <w:rPr>
          <w:rFonts w:cs="Times New Roman"/>
          <w:sz w:val="22"/>
          <w:szCs w:val="22"/>
        </w:rPr>
        <w:t xml:space="preserve">0 часов, место вскрытия: г. Алматы, </w:t>
      </w:r>
      <w:proofErr w:type="spellStart"/>
      <w:r>
        <w:rPr>
          <w:rFonts w:cs="Times New Roman"/>
          <w:sz w:val="22"/>
          <w:szCs w:val="22"/>
        </w:rPr>
        <w:t>Алмалинский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р</w:t>
      </w:r>
      <w:proofErr w:type="gramEnd"/>
      <w:r>
        <w:rPr>
          <w:rFonts w:cs="Times New Roman"/>
          <w:sz w:val="22"/>
          <w:szCs w:val="22"/>
        </w:rPr>
        <w:t xml:space="preserve">/н, ул. </w:t>
      </w:r>
      <w:proofErr w:type="spellStart"/>
      <w:r>
        <w:rPr>
          <w:rFonts w:cs="Times New Roman"/>
          <w:sz w:val="22"/>
          <w:szCs w:val="22"/>
        </w:rPr>
        <w:t>Желтоксан</w:t>
      </w:r>
      <w:proofErr w:type="spellEnd"/>
      <w:r>
        <w:rPr>
          <w:rFonts w:cs="Times New Roman"/>
          <w:sz w:val="22"/>
          <w:szCs w:val="22"/>
        </w:rPr>
        <w:t>, 51, кабинет 201.</w:t>
      </w:r>
      <w:r w:rsidR="00E1435B">
        <w:rPr>
          <w:rFonts w:cs="Times New Roman"/>
          <w:sz w:val="22"/>
          <w:szCs w:val="22"/>
          <w:lang w:val="kk-KZ"/>
        </w:rPr>
        <w:t xml:space="preserve"> </w:t>
      </w:r>
    </w:p>
    <w:p w:rsidR="00E430BD" w:rsidRDefault="00E430BD" w:rsidP="00E430BD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0A1A9B" w:rsidRDefault="000A1A9B" w:rsidP="000A1A9B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bookmarkStart w:id="1" w:name="SUB10900"/>
      <w:bookmarkEnd w:id="1"/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0A1A9B" w:rsidRDefault="000A1A9B" w:rsidP="000A1A9B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0A1A9B" w:rsidRDefault="000A1A9B" w:rsidP="000A1A9B">
      <w:pPr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8" w:anchor="sub2000" w:history="1">
        <w:r>
          <w:rPr>
            <w:rStyle w:val="a5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</w:t>
      </w:r>
      <w:proofErr w:type="gramEnd"/>
      <w:r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E430BD" w:rsidRDefault="00E430BD" w:rsidP="00E430BD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30BD" w:rsidRDefault="00E430BD" w:rsidP="00E430BD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30BD" w:rsidRDefault="00E430BD" w:rsidP="00E430B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30BD" w:rsidRDefault="00E430BD" w:rsidP="00E430B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9" w:anchor="sub11300" w:history="1">
        <w:r>
          <w:rPr>
            <w:rStyle w:val="a5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30BD" w:rsidRDefault="00E430BD" w:rsidP="00E430B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E430BD" w:rsidRDefault="00E430BD" w:rsidP="00E430BD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30BD" w:rsidRDefault="00E430BD" w:rsidP="00E430B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E430BD" w:rsidRDefault="00E430BD" w:rsidP="00E430B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30BD" w:rsidRDefault="00E430BD" w:rsidP="00E430B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</w:t>
      </w:r>
      <w:r>
        <w:rPr>
          <w:rStyle w:val="s0"/>
          <w:sz w:val="22"/>
          <w:szCs w:val="22"/>
        </w:rPr>
        <w:lastRenderedPageBreak/>
        <w:t>предпринимательскую деятельность);</w:t>
      </w:r>
    </w:p>
    <w:p w:rsidR="00E430BD" w:rsidRDefault="00E430BD" w:rsidP="00E430B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30BD" w:rsidRDefault="00E430BD" w:rsidP="00E430B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E430BD" w:rsidRDefault="00E430BD" w:rsidP="00E430BD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E430BD" w:rsidRDefault="00E430BD" w:rsidP="00E430B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E430BD" w:rsidRDefault="00E430BD" w:rsidP="00E430B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11" w:anchor="sub1300" w:history="1">
        <w:r>
          <w:rPr>
            <w:rStyle w:val="a5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E430BD" w:rsidRDefault="00E430BD" w:rsidP="00E430B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E430BD" w:rsidRDefault="00E430BD" w:rsidP="00E430B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E430BD" w:rsidRDefault="00E430BD" w:rsidP="00E430B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E430BD" w:rsidRDefault="00E430BD" w:rsidP="00E430B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E430BD" w:rsidRDefault="00E430BD" w:rsidP="00E430B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E430BD" w:rsidRDefault="00E430BD" w:rsidP="00E430B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E430BD" w:rsidRDefault="00E430BD" w:rsidP="00E430B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2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3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E430BD" w:rsidRDefault="00E430BD" w:rsidP="00E430BD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E430BD" w:rsidRDefault="00E430BD" w:rsidP="00E430BD">
      <w:pPr>
        <w:pStyle w:val="Standard"/>
        <w:rPr>
          <w:rFonts w:cs="Times New Roman"/>
          <w:sz w:val="22"/>
          <w:szCs w:val="22"/>
        </w:rPr>
      </w:pPr>
    </w:p>
    <w:p w:rsidR="00E430BD" w:rsidRDefault="00E430BD" w:rsidP="00E430BD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proofErr w:type="spellStart"/>
      <w:r>
        <w:rPr>
          <w:rFonts w:cs="Times New Roman"/>
          <w:b/>
          <w:sz w:val="22"/>
          <w:szCs w:val="22"/>
        </w:rPr>
        <w:t>Мукажанова</w:t>
      </w:r>
      <w:proofErr w:type="spellEnd"/>
      <w:r>
        <w:rPr>
          <w:rFonts w:cs="Times New Roman"/>
          <w:b/>
          <w:sz w:val="22"/>
          <w:szCs w:val="22"/>
        </w:rPr>
        <w:t xml:space="preserve"> Н.М.</w:t>
      </w:r>
    </w:p>
    <w:p w:rsidR="00E430BD" w:rsidRDefault="00E430BD" w:rsidP="00E430BD">
      <w:pPr>
        <w:pStyle w:val="Standard"/>
        <w:rPr>
          <w:rFonts w:cs="Times New Roman"/>
          <w:i/>
          <w:sz w:val="22"/>
          <w:szCs w:val="22"/>
        </w:rPr>
      </w:pPr>
    </w:p>
    <w:p w:rsidR="00E430BD" w:rsidRDefault="00E430BD" w:rsidP="00E430BD">
      <w:pPr>
        <w:pStyle w:val="Standard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Исп. </w:t>
      </w:r>
      <w:proofErr w:type="spellStart"/>
      <w:r>
        <w:rPr>
          <w:rFonts w:cs="Times New Roman"/>
          <w:i/>
          <w:sz w:val="18"/>
          <w:szCs w:val="18"/>
        </w:rPr>
        <w:t>Ү</w:t>
      </w:r>
      <w:proofErr w:type="gramStart"/>
      <w:r>
        <w:rPr>
          <w:rFonts w:cs="Times New Roman"/>
          <w:i/>
          <w:sz w:val="18"/>
          <w:szCs w:val="18"/>
        </w:rPr>
        <w:t>м</w:t>
      </w:r>
      <w:proofErr w:type="gramEnd"/>
      <w:r>
        <w:rPr>
          <w:rFonts w:cs="Times New Roman"/>
          <w:i/>
          <w:sz w:val="18"/>
          <w:szCs w:val="18"/>
        </w:rPr>
        <w:t>ітбай</w:t>
      </w:r>
      <w:proofErr w:type="spellEnd"/>
      <w:r>
        <w:rPr>
          <w:rFonts w:cs="Times New Roman"/>
          <w:i/>
          <w:sz w:val="18"/>
          <w:szCs w:val="18"/>
        </w:rPr>
        <w:t xml:space="preserve"> Д.Д.</w:t>
      </w:r>
    </w:p>
    <w:p w:rsidR="00E430BD" w:rsidRPr="00D539BC" w:rsidRDefault="00E430BD" w:rsidP="00E430BD">
      <w:pPr>
        <w:pStyle w:val="Standard"/>
        <w:rPr>
          <w:lang w:val="kk-KZ"/>
        </w:rPr>
      </w:pPr>
      <w:r>
        <w:rPr>
          <w:rFonts w:cs="Times New Roman"/>
          <w:i/>
          <w:sz w:val="18"/>
          <w:szCs w:val="18"/>
        </w:rPr>
        <w:t>8-727-278-04-4</w:t>
      </w:r>
      <w:r>
        <w:rPr>
          <w:rFonts w:cs="Times New Roman"/>
          <w:i/>
          <w:sz w:val="18"/>
          <w:szCs w:val="18"/>
          <w:lang w:val="kk-KZ"/>
        </w:rPr>
        <w:t>4</w:t>
      </w:r>
    </w:p>
    <w:p w:rsidR="00365C2A" w:rsidRDefault="00365C2A"/>
    <w:sectPr w:rsidR="0036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847C1"/>
    <w:multiLevelType w:val="hybridMultilevel"/>
    <w:tmpl w:val="EE90B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BD"/>
    <w:rsid w:val="00075DAC"/>
    <w:rsid w:val="000A1A9B"/>
    <w:rsid w:val="002F158B"/>
    <w:rsid w:val="00365C2A"/>
    <w:rsid w:val="006B4929"/>
    <w:rsid w:val="00727E9D"/>
    <w:rsid w:val="00A73CC6"/>
    <w:rsid w:val="00A949C0"/>
    <w:rsid w:val="00C3583D"/>
    <w:rsid w:val="00CD15DE"/>
    <w:rsid w:val="00E1435B"/>
    <w:rsid w:val="00E4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B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0BD"/>
    <w:rPr>
      <w:color w:val="0000FF" w:themeColor="hyperlink"/>
      <w:u w:val="single"/>
    </w:rPr>
  </w:style>
  <w:style w:type="paragraph" w:styleId="a4">
    <w:name w:val="No Spacing"/>
    <w:uiPriority w:val="1"/>
    <w:qFormat/>
    <w:rsid w:val="00E430BD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E430B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a"/>
    <w:rsid w:val="00E430BD"/>
    <w:rPr>
      <w:color w:val="333399"/>
      <w:u w:val="single"/>
    </w:rPr>
  </w:style>
  <w:style w:type="character" w:customStyle="1" w:styleId="s0">
    <w:name w:val="s0"/>
    <w:rsid w:val="00E430B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E430BD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B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0BD"/>
    <w:rPr>
      <w:color w:val="0000FF" w:themeColor="hyperlink"/>
      <w:u w:val="single"/>
    </w:rPr>
  </w:style>
  <w:style w:type="paragraph" w:styleId="a4">
    <w:name w:val="No Spacing"/>
    <w:uiPriority w:val="1"/>
    <w:qFormat/>
    <w:rsid w:val="00E430BD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E430B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a"/>
    <w:rsid w:val="00E430BD"/>
    <w:rPr>
      <w:color w:val="333399"/>
      <w:u w:val="single"/>
    </w:rPr>
  </w:style>
  <w:style w:type="character" w:customStyle="1" w:styleId="s0">
    <w:name w:val="s0"/>
    <w:rsid w:val="00E430B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E430BD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3" Type="http://schemas.openxmlformats.org/officeDocument/2006/relationships/hyperlink" Target="http://online.zakon.kz/Document/?link_id=1004004077" TargetMode="External"/><Relationship Id="rId3" Type="http://schemas.openxmlformats.org/officeDocument/2006/relationships/styles" Target="styles.xml"/><Relationship Id="rId7" Type="http://schemas.openxmlformats.org/officeDocument/2006/relationships/hyperlink" Target="mailto:goszakupsyzganova@mail.ru" TargetMode="External"/><Relationship Id="rId12" Type="http://schemas.openxmlformats.org/officeDocument/2006/relationships/hyperlink" Target="http://online.zakon.kz/Document/?link_id=10048677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A103A-C406-43D9-B3E6-D51F5645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4</cp:revision>
  <cp:lastPrinted>2018-02-15T10:54:00Z</cp:lastPrinted>
  <dcterms:created xsi:type="dcterms:W3CDTF">2018-02-15T08:59:00Z</dcterms:created>
  <dcterms:modified xsi:type="dcterms:W3CDTF">2018-02-16T06:37:00Z</dcterms:modified>
</cp:coreProperties>
</file>