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Объявления</w:t>
      </w:r>
    </w:p>
    <w:p w:rsidR="0080080F" w:rsidRPr="00562323" w:rsidRDefault="0080080F" w:rsidP="00AF5191">
      <w:pPr>
        <w:jc w:val="center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о проведении</w:t>
      </w:r>
      <w:r w:rsidR="00286238">
        <w:rPr>
          <w:rFonts w:cs="Times New Roman"/>
          <w:b/>
          <w:sz w:val="22"/>
          <w:szCs w:val="22"/>
        </w:rPr>
        <w:t xml:space="preserve"> </w:t>
      </w:r>
      <w:r w:rsidRPr="00562323">
        <w:rPr>
          <w:rFonts w:cs="Times New Roman"/>
          <w:b/>
          <w:sz w:val="22"/>
          <w:szCs w:val="22"/>
        </w:rPr>
        <w:t>закупа способом запроса ценовых предложений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  <w:proofErr w:type="spellStart"/>
      <w:r w:rsidRPr="00562323">
        <w:rPr>
          <w:rFonts w:cs="Times New Roman"/>
          <w:sz w:val="22"/>
          <w:szCs w:val="22"/>
        </w:rPr>
        <w:t>г</w:t>
      </w:r>
      <w:proofErr w:type="gramStart"/>
      <w:r w:rsidRPr="00562323">
        <w:rPr>
          <w:rFonts w:cs="Times New Roman"/>
          <w:sz w:val="22"/>
          <w:szCs w:val="22"/>
        </w:rPr>
        <w:t>.А</w:t>
      </w:r>
      <w:proofErr w:type="gramEnd"/>
      <w:r w:rsidRPr="00562323">
        <w:rPr>
          <w:rFonts w:cs="Times New Roman"/>
          <w:sz w:val="22"/>
          <w:szCs w:val="22"/>
        </w:rPr>
        <w:t>лматы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="00562323" w:rsidRPr="00562323">
        <w:rPr>
          <w:rFonts w:cs="Times New Roman"/>
          <w:sz w:val="22"/>
          <w:szCs w:val="22"/>
        </w:rPr>
        <w:tab/>
      </w:r>
      <w:r w:rsidRPr="00562323">
        <w:rPr>
          <w:rFonts w:cs="Times New Roman"/>
          <w:sz w:val="22"/>
          <w:szCs w:val="22"/>
        </w:rPr>
        <w:t xml:space="preserve"> «</w:t>
      </w:r>
      <w:r w:rsidR="002B7C69" w:rsidRPr="00A207B1">
        <w:rPr>
          <w:rFonts w:cs="Times New Roman"/>
          <w:sz w:val="22"/>
          <w:szCs w:val="22"/>
        </w:rPr>
        <w:t>1</w:t>
      </w:r>
      <w:r w:rsidR="00950CE3">
        <w:rPr>
          <w:rFonts w:cs="Times New Roman"/>
          <w:sz w:val="22"/>
          <w:szCs w:val="22"/>
        </w:rPr>
        <w:t>8</w:t>
      </w:r>
      <w:r w:rsidRPr="00562323">
        <w:rPr>
          <w:rFonts w:cs="Times New Roman"/>
          <w:sz w:val="22"/>
          <w:szCs w:val="22"/>
        </w:rPr>
        <w:t xml:space="preserve">» </w:t>
      </w:r>
      <w:r w:rsidR="006D313E">
        <w:rPr>
          <w:rFonts w:cs="Times New Roman"/>
          <w:sz w:val="22"/>
          <w:szCs w:val="22"/>
          <w:lang w:val="kk-KZ"/>
        </w:rPr>
        <w:t>ноября</w:t>
      </w:r>
      <w:r w:rsidRPr="00562323">
        <w:rPr>
          <w:rFonts w:cs="Times New Roman"/>
          <w:sz w:val="22"/>
          <w:szCs w:val="22"/>
        </w:rPr>
        <w:t xml:space="preserve"> 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 xml:space="preserve"> года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3469CF">
      <w:pPr>
        <w:jc w:val="both"/>
        <w:rPr>
          <w:rStyle w:val="s1"/>
          <w:b w:val="0"/>
          <w:sz w:val="22"/>
          <w:szCs w:val="22"/>
        </w:rPr>
      </w:pPr>
      <w:proofErr w:type="gramStart"/>
      <w:r w:rsidRPr="00562323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 в соответствии с </w:t>
      </w:r>
      <w:r w:rsidRPr="00562323">
        <w:rPr>
          <w:rStyle w:val="s1"/>
          <w:b w:val="0"/>
          <w:sz w:val="22"/>
          <w:szCs w:val="22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</w:t>
      </w:r>
      <w:bookmarkStart w:id="0" w:name="_GoBack"/>
      <w:bookmarkEnd w:id="0"/>
      <w:r w:rsidRPr="00562323">
        <w:rPr>
          <w:rStyle w:val="s1"/>
          <w:b w:val="0"/>
          <w:sz w:val="22"/>
          <w:szCs w:val="22"/>
        </w:rPr>
        <w:t xml:space="preserve">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Pr="00562323">
        <w:rPr>
          <w:rStyle w:val="s1"/>
          <w:b w:val="0"/>
          <w:sz w:val="22"/>
          <w:szCs w:val="22"/>
        </w:rPr>
        <w:t xml:space="preserve"> (</w:t>
      </w:r>
      <w:proofErr w:type="gramStart"/>
      <w:r w:rsidRPr="00562323">
        <w:rPr>
          <w:rStyle w:val="s1"/>
          <w:b w:val="0"/>
          <w:sz w:val="22"/>
          <w:szCs w:val="22"/>
        </w:rPr>
        <w:t xml:space="preserve">далее-Правил) объявляет о проведении закупа способом запроса ценовых предложений. </w:t>
      </w:r>
      <w:proofErr w:type="gramEnd"/>
    </w:p>
    <w:p w:rsidR="0080080F" w:rsidRPr="00562323" w:rsidRDefault="0080080F" w:rsidP="003469CF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>»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Банковские реквизиты: АО "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Нурбанк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"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ИИК: KZ0884901KZ000835509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БИК: NURSKZKX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00429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r w:rsidR="00004293">
        <w:rPr>
          <w:rFonts w:eastAsiaTheme="minorHAnsi" w:cs="Times New Roman"/>
          <w:bCs/>
          <w:kern w:val="0"/>
          <w:sz w:val="22"/>
          <w:szCs w:val="22"/>
          <w:lang w:val="kk-KZ" w:eastAsia="en-US" w:bidi="ar-SA"/>
        </w:rPr>
        <w:t>Мукажанова Н</w:t>
      </w:r>
      <w:r w:rsidR="00004293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>.М.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04293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 отдела государственных закупок</w:t>
      </w:r>
    </w:p>
    <w:p w:rsidR="0080080F" w:rsidRPr="00562323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Default="0080080F" w:rsidP="003469CF">
      <w:pPr>
        <w:jc w:val="both"/>
        <w:rPr>
          <w:rFonts w:cs="Times New Roman"/>
          <w:b/>
          <w:sz w:val="20"/>
          <w:szCs w:val="20"/>
        </w:rPr>
      </w:pPr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562323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5" w:history="1">
        <w:r w:rsidR="00C9554B" w:rsidRPr="00562323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950CE3" w:rsidRDefault="00950CE3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9910" w:type="dxa"/>
        <w:jc w:val="center"/>
        <w:tblInd w:w="-4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83"/>
        <w:gridCol w:w="4380"/>
        <w:gridCol w:w="945"/>
        <w:gridCol w:w="1150"/>
        <w:gridCol w:w="1036"/>
        <w:gridCol w:w="1516"/>
      </w:tblGrid>
      <w:tr w:rsidR="0080080F" w:rsidRPr="00133DFF" w:rsidTr="00004293">
        <w:trPr>
          <w:trHeight w:val="700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9429A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gramStart"/>
            <w:r w:rsidRPr="00133DFF">
              <w:rPr>
                <w:rFonts w:cs="Times New Roman"/>
                <w:b/>
                <w:sz w:val="20"/>
                <w:szCs w:val="20"/>
              </w:rPr>
              <w:t>К</w:t>
            </w:r>
            <w:r w:rsidR="00D1690C" w:rsidRPr="00133DFF">
              <w:rPr>
                <w:rFonts w:cs="Times New Roman"/>
                <w:b/>
                <w:sz w:val="20"/>
                <w:szCs w:val="20"/>
              </w:rPr>
              <w:t>-</w:t>
            </w:r>
            <w:r w:rsidRPr="00133DFF">
              <w:rPr>
                <w:rFonts w:cs="Times New Roman"/>
                <w:b/>
                <w:sz w:val="20"/>
                <w:szCs w:val="20"/>
              </w:rPr>
              <w:t>во</w:t>
            </w:r>
            <w:proofErr w:type="gramEnd"/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080F" w:rsidRPr="00133DFF" w:rsidRDefault="0080080F" w:rsidP="00133DF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33DFF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120A28" w:rsidRPr="00133DFF" w:rsidTr="00917F74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1A793F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0A28" w:rsidRPr="00917F74" w:rsidRDefault="00F530C3" w:rsidP="001A793F">
            <w:pPr>
              <w:jc w:val="center"/>
              <w:rPr>
                <w:sz w:val="20"/>
                <w:szCs w:val="20"/>
                <w:lang w:val="kk-KZ"/>
              </w:rPr>
            </w:pPr>
            <w:r w:rsidRPr="00F530C3">
              <w:rPr>
                <w:sz w:val="20"/>
                <w:szCs w:val="20"/>
                <w:lang w:val="kk-KZ"/>
              </w:rPr>
              <w:t>Повязка для фиксации внутривенных катетеров с хлоргексидина глюконатом.</w:t>
            </w:r>
            <w:r w:rsidRPr="00F530C3">
              <w:rPr>
                <w:sz w:val="20"/>
                <w:szCs w:val="20"/>
              </w:rPr>
              <w:t xml:space="preserve"> </w:t>
            </w:r>
            <w:r w:rsidRPr="00F530C3">
              <w:rPr>
                <w:sz w:val="20"/>
                <w:szCs w:val="20"/>
                <w:lang w:val="kk-KZ"/>
              </w:rPr>
              <w:t>Повязка состоит из прозрачной клейкой пленки и вложенной гелевой прокладки, содержащей 2%-ый раствор хлоргексидина глюконата. Стерильно. Для</w:t>
            </w:r>
            <w:r w:rsidR="001A793F">
              <w:rPr>
                <w:sz w:val="20"/>
                <w:szCs w:val="20"/>
                <w:lang w:val="kk-KZ"/>
              </w:rPr>
              <w:t xml:space="preserve"> </w:t>
            </w:r>
            <w:r w:rsidRPr="00F530C3">
              <w:rPr>
                <w:sz w:val="20"/>
                <w:szCs w:val="20"/>
                <w:lang w:val="kk-KZ"/>
              </w:rPr>
              <w:t>однократного применения.Прозрачная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активности), предназначенная, в основном, для фиксации центральных внутривенных катетеров. Повязка для фиксации внутривенных катетеров с хлоргексидина глюконатом может использоваться для покрытия и защиты мест введения внутривенных катетеров и для фиксации этих устройств на коже, используется вместе с центральными венозными или артериальными катетерами и другими внутрисосудистыми катетерами и чрескожными устройствами. Повязка предназначена для снижения степени колонизации кожи и катетеров, а также для подавления повторного роста микроорганизмов, как правило,связанных с инфекциями кровотока, для снижения степени проявления инфекций кровотока,связанных с применением внутрисосудистых катетеров (катетерный сепсис), у пациентов с установленными центральными венозными или артериальными катетерами. Класс 3 - с высокой степенью риска</w:t>
            </w:r>
            <w:r>
              <w:rPr>
                <w:sz w:val="20"/>
                <w:szCs w:val="20"/>
              </w:rPr>
              <w:t xml:space="preserve">. </w:t>
            </w:r>
            <w:r w:rsidRPr="00F530C3">
              <w:rPr>
                <w:sz w:val="20"/>
                <w:szCs w:val="20"/>
                <w:lang w:val="kk-KZ"/>
              </w:rPr>
              <w:t xml:space="preserve">Клеющаяся, прозрачная повязка овальной формы из полиуретановой </w:t>
            </w:r>
            <w:r w:rsidRPr="00F530C3">
              <w:rPr>
                <w:sz w:val="20"/>
                <w:szCs w:val="20"/>
                <w:lang w:val="kk-KZ"/>
              </w:rPr>
              <w:lastRenderedPageBreak/>
              <w:t>пленки с полиакрилатным адгезивным слоем. Размер повязки 8,5*11,5см, имеется U-образный вырез глубиной 3,5см.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2B7C69" w:rsidRDefault="00F530C3" w:rsidP="00F530C3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F530C3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2B7C69" w:rsidRDefault="00F530C3" w:rsidP="00120A2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4026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20A28" w:rsidRPr="00120A28" w:rsidRDefault="00F530C3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402600</w:t>
            </w:r>
          </w:p>
        </w:tc>
      </w:tr>
      <w:tr w:rsidR="0091766F" w:rsidRPr="00133DFF" w:rsidTr="00917F74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1A793F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6F" w:rsidRPr="00917F74" w:rsidRDefault="00F530C3" w:rsidP="001A793F">
            <w:pPr>
              <w:jc w:val="center"/>
              <w:rPr>
                <w:sz w:val="20"/>
                <w:szCs w:val="20"/>
                <w:lang w:val="kk-KZ"/>
              </w:rPr>
            </w:pPr>
            <w:r w:rsidRPr="00F530C3">
              <w:rPr>
                <w:sz w:val="20"/>
                <w:szCs w:val="20"/>
                <w:lang w:val="kk-KZ"/>
              </w:rPr>
              <w:t>Повязка для фиксации внутривенных катетеров с хлоргек</w:t>
            </w:r>
            <w:r>
              <w:rPr>
                <w:sz w:val="20"/>
                <w:szCs w:val="20"/>
                <w:lang w:val="kk-KZ"/>
              </w:rPr>
              <w:t xml:space="preserve">сидина глюконатом. </w:t>
            </w:r>
            <w:r w:rsidRPr="00F530C3">
              <w:rPr>
                <w:sz w:val="20"/>
                <w:szCs w:val="20"/>
                <w:lang w:val="kk-KZ"/>
              </w:rPr>
              <w:t>Повязка состоит из прозрачной клейкой пленки и вложенной гелевой прокладки, содержащей 2%-ый раствор хлоргексидина глюконата. Стерильно. Для</w:t>
            </w:r>
            <w:r w:rsidR="001A793F">
              <w:rPr>
                <w:sz w:val="20"/>
                <w:szCs w:val="20"/>
                <w:lang w:val="kk-KZ"/>
              </w:rPr>
              <w:t xml:space="preserve"> </w:t>
            </w:r>
            <w:r w:rsidRPr="00F530C3">
              <w:rPr>
                <w:sz w:val="20"/>
                <w:szCs w:val="20"/>
                <w:lang w:val="kk-KZ"/>
              </w:rPr>
              <w:t>однократного применения.Прозрачная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активности), предназначенная, в основном, для фиксации центральных внутривенных катетеров. Повязка для фиксации внутривенных катетеров с хлоргексидина глюконатом может использоваться для покрытия и защиты мест введения внутривенных катетеров и для фиксации этих устройств на коже, используется вместе с центральными венозными или артериальными катетерами и другими внутрисосудистыми катетерами и чрескожными устройствами. Повязка предназначена для снижения степени колонизации кожи и катетеров, а также для подавления повторного роста микроорганизмов, как правило,связанных с инфекциями кровотока, для снижения степени проявления инфекций кровотока,связанных с применением внутрисосудистых катетеров (катетерный сепсис), у пациентов с установленными центральными венозными или артериальными катетерами. Класс 3 - с высокой степенью риска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F530C3">
              <w:rPr>
                <w:sz w:val="20"/>
                <w:szCs w:val="20"/>
                <w:lang w:val="kk-KZ"/>
              </w:rPr>
              <w:t>Клеющаяся, прозрачная повязка овальной формы из полиуретановой пленки с полиакрилатным адгезивным слоем. Размер повязки 10 x12см, с двух сторон имеются U-образные вырезы (глубина 7 мм с одной стороны и 5 мм с другой).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2B7C69" w:rsidRDefault="00F530C3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F530C3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2B7C69" w:rsidRDefault="00F530C3" w:rsidP="00120A2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4026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F530C3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402600</w:t>
            </w:r>
          </w:p>
        </w:tc>
      </w:tr>
      <w:tr w:rsidR="0091766F" w:rsidRPr="00133DFF" w:rsidTr="00917F74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1A793F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6F" w:rsidRPr="00917F74" w:rsidRDefault="001A793F" w:rsidP="001A793F">
            <w:pPr>
              <w:jc w:val="center"/>
              <w:rPr>
                <w:sz w:val="20"/>
                <w:szCs w:val="20"/>
                <w:lang w:val="kk-KZ"/>
              </w:rPr>
            </w:pPr>
            <w:r w:rsidRPr="001A793F">
              <w:rPr>
                <w:sz w:val="20"/>
                <w:szCs w:val="20"/>
                <w:lang w:val="kk-KZ"/>
              </w:rPr>
              <w:t>Повязка для фиксации внутривенных катет</w:t>
            </w:r>
            <w:r>
              <w:rPr>
                <w:sz w:val="20"/>
                <w:szCs w:val="20"/>
                <w:lang w:val="kk-KZ"/>
              </w:rPr>
              <w:t xml:space="preserve">еров с хлоргексидина глюконатом. </w:t>
            </w:r>
            <w:r w:rsidRPr="001A793F">
              <w:rPr>
                <w:sz w:val="20"/>
                <w:szCs w:val="20"/>
                <w:lang w:val="kk-KZ"/>
              </w:rPr>
              <w:t>Повязка состоит из прозрачной клейкой пленки и вложенной гелевой прокладки, содержащей 2%-ый раствор хлоргексидина глюконата. Стерильно. Для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A793F">
              <w:rPr>
                <w:sz w:val="20"/>
                <w:szCs w:val="20"/>
                <w:lang w:val="kk-KZ"/>
              </w:rPr>
              <w:t xml:space="preserve">однократного применения.Прозрачная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активности), предназначенная, в основном, для фиксации центральных внутривенных катетеров. Повязка для фиксации внутривенных катетеров с хлоргексидина глюконатом может использоваться для покрытия и защиты мест введения внутривенных катетеров и для фиксации этих устройств на коже, используется вместе с центральными венозными или артериальными катетерами и другими внутрисосудистыми катетерами и чрескожными устройствами. Повязка предназначена для снижения степени колонизации кожи и катетеров, а также для подавления повторного </w:t>
            </w:r>
            <w:r w:rsidRPr="001A793F">
              <w:rPr>
                <w:sz w:val="20"/>
                <w:szCs w:val="20"/>
                <w:lang w:val="kk-KZ"/>
              </w:rPr>
              <w:lastRenderedPageBreak/>
              <w:t>роста микроорганизмов, как правило,связанных с инфекциями кровотока, для снижения степени проявления инфекций кровотока,связанных с применением внутрисосудистых катетеров (катетерный сепсис), у пациентов с установленными центральными венозными или артериальными катетерами. Класс 3 - с высокой степенью риска</w:t>
            </w:r>
            <w:r>
              <w:rPr>
                <w:sz w:val="20"/>
                <w:szCs w:val="20"/>
                <w:lang w:val="kk-KZ"/>
              </w:rPr>
              <w:t xml:space="preserve">. </w:t>
            </w:r>
            <w:r w:rsidRPr="001A793F">
              <w:rPr>
                <w:sz w:val="20"/>
                <w:szCs w:val="20"/>
                <w:lang w:val="kk-KZ"/>
              </w:rPr>
              <w:t>Клеющаяся, прозрачная повязка овальной формы из полиуретановой пленки с полиакрилатным адгезивным слоем. Размер повязки 10*15см, имеется U-образный вырез.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2B7C69" w:rsidRDefault="001A793F" w:rsidP="001A793F">
            <w:pPr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lastRenderedPageBreak/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1A793F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2B7C69" w:rsidRDefault="001A793F" w:rsidP="00120A2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4235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1A793F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423500</w:t>
            </w:r>
          </w:p>
        </w:tc>
      </w:tr>
      <w:tr w:rsidR="0091766F" w:rsidRPr="00133DFF" w:rsidTr="00917F74">
        <w:trPr>
          <w:trHeight w:val="721"/>
          <w:jc w:val="center"/>
        </w:trPr>
        <w:tc>
          <w:tcPr>
            <w:tcW w:w="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1A793F" w:rsidP="00120A2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766F" w:rsidRPr="00917F74" w:rsidRDefault="001A793F" w:rsidP="001A793F">
            <w:pPr>
              <w:jc w:val="center"/>
              <w:rPr>
                <w:sz w:val="20"/>
                <w:szCs w:val="20"/>
                <w:lang w:val="kk-KZ"/>
              </w:rPr>
            </w:pPr>
            <w:r w:rsidRPr="001A793F">
              <w:rPr>
                <w:sz w:val="20"/>
                <w:szCs w:val="20"/>
                <w:lang w:val="kk-KZ"/>
              </w:rPr>
              <w:t>Повязка для фиксации внутривенных катетеров с хлоргексидина глюконатом.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A793F">
              <w:rPr>
                <w:sz w:val="20"/>
                <w:szCs w:val="20"/>
                <w:lang w:val="kk-KZ"/>
              </w:rPr>
              <w:t>Прозрачная плёночная повязка с окантовкой и гелевой подушечкой, пропитанной 2% водным раствором хлоргексидина глюконата (антисептик с известным широким спектром антимикробной и антифунгальной активности) предназначенная, в основном, для фиксации центральных внутривенных катетеров.</w:t>
            </w:r>
            <w:r>
              <w:rPr>
                <w:sz w:val="20"/>
                <w:szCs w:val="20"/>
                <w:lang w:val="kk-KZ"/>
              </w:rPr>
              <w:t xml:space="preserve"> </w:t>
            </w:r>
            <w:r w:rsidRPr="001A793F">
              <w:rPr>
                <w:sz w:val="20"/>
                <w:szCs w:val="20"/>
                <w:lang w:val="kk-KZ"/>
              </w:rPr>
              <w:t>Клеющаяся, прозрачная повязка прямоугольной формы из полиуретановой пленки с полиакрилатным адгезивным слоем. Размер повязки 7 x 8,5 см.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2B7C69" w:rsidRDefault="001A793F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штук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1A793F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100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2B7C69" w:rsidRDefault="001A793F" w:rsidP="00120A28">
            <w:pPr>
              <w:jc w:val="center"/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</w:pPr>
            <w:r>
              <w:rPr>
                <w:rFonts w:cs="Times New Roman"/>
                <w:color w:val="333333"/>
                <w:sz w:val="20"/>
                <w:szCs w:val="20"/>
                <w:shd w:val="clear" w:color="auto" w:fill="FFFFFF"/>
                <w:lang w:val="kk-KZ"/>
              </w:rPr>
              <w:t>3493</w:t>
            </w: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1766F" w:rsidRPr="00120A28" w:rsidRDefault="001A793F" w:rsidP="00120A28">
            <w:pPr>
              <w:jc w:val="center"/>
              <w:rPr>
                <w:rFonts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cs="Times New Roman"/>
                <w:color w:val="000000"/>
                <w:sz w:val="20"/>
                <w:szCs w:val="20"/>
                <w:lang w:val="kk-KZ"/>
              </w:rPr>
              <w:t>349300</w:t>
            </w:r>
          </w:p>
        </w:tc>
      </w:tr>
    </w:tbl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Выделенная </w:t>
      </w:r>
      <w:r w:rsidRPr="001A793F">
        <w:rPr>
          <w:rFonts w:cs="Times New Roman"/>
          <w:sz w:val="22"/>
          <w:szCs w:val="22"/>
        </w:rPr>
        <w:t xml:space="preserve">сумма </w:t>
      </w:r>
      <w:r w:rsidR="001A793F" w:rsidRPr="001A793F">
        <w:rPr>
          <w:caps/>
          <w:sz w:val="22"/>
          <w:szCs w:val="22"/>
        </w:rPr>
        <w:t>1 578 000</w:t>
      </w:r>
      <w:r w:rsidR="00120A28" w:rsidRPr="001A793F">
        <w:rPr>
          <w:caps/>
          <w:sz w:val="22"/>
          <w:szCs w:val="22"/>
        </w:rPr>
        <w:t>,00</w:t>
      </w:r>
      <w:r w:rsidR="00120A28" w:rsidRPr="00562323">
        <w:rPr>
          <w:rFonts w:cs="Times New Roman"/>
          <w:sz w:val="22"/>
          <w:szCs w:val="22"/>
        </w:rPr>
        <w:t xml:space="preserve"> </w:t>
      </w:r>
      <w:r w:rsidRPr="00562323">
        <w:rPr>
          <w:rFonts w:cs="Times New Roman"/>
          <w:sz w:val="22"/>
          <w:szCs w:val="22"/>
        </w:rPr>
        <w:t>(</w:t>
      </w:r>
      <w:r w:rsidR="001A793F">
        <w:rPr>
          <w:rFonts w:cs="Times New Roman"/>
          <w:sz w:val="22"/>
          <w:szCs w:val="22"/>
        </w:rPr>
        <w:t>один миллион пятьсот семьдесят восемь тысяч</w:t>
      </w:r>
      <w:r w:rsidRPr="00562323">
        <w:rPr>
          <w:rFonts w:cs="Times New Roman"/>
          <w:sz w:val="22"/>
          <w:szCs w:val="22"/>
        </w:rPr>
        <w:t>) тенге.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562323">
        <w:rPr>
          <w:rFonts w:cs="Times New Roman"/>
          <w:sz w:val="22"/>
          <w:szCs w:val="22"/>
        </w:rPr>
        <w:t xml:space="preserve">5- х календарных дней </w:t>
      </w:r>
      <w:r w:rsidRPr="00562323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562323">
        <w:rPr>
          <w:rFonts w:cs="Times New Roman"/>
          <w:sz w:val="22"/>
          <w:szCs w:val="22"/>
        </w:rPr>
        <w:t>Сызганова</w:t>
      </w:r>
      <w:proofErr w:type="spellEnd"/>
      <w:r w:rsidRPr="00562323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62, аптечный склад.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 xml:space="preserve">, 51, кабинет 201, дата </w:t>
      </w:r>
      <w:r w:rsidR="001A793F">
        <w:rPr>
          <w:rFonts w:cs="Times New Roman"/>
          <w:sz w:val="22"/>
          <w:szCs w:val="22"/>
        </w:rPr>
        <w:t>25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Pr="00562323">
        <w:rPr>
          <w:rFonts w:cs="Times New Roman"/>
          <w:sz w:val="22"/>
          <w:szCs w:val="22"/>
        </w:rPr>
        <w:t>г. время: 09:00 часов.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1A793F">
        <w:rPr>
          <w:rFonts w:cs="Times New Roman"/>
          <w:sz w:val="22"/>
          <w:szCs w:val="22"/>
        </w:rPr>
        <w:t>25</w:t>
      </w:r>
      <w:r w:rsidRPr="00562323">
        <w:rPr>
          <w:rFonts w:cs="Times New Roman"/>
          <w:sz w:val="22"/>
          <w:szCs w:val="22"/>
        </w:rPr>
        <w:t>.</w:t>
      </w:r>
      <w:r w:rsidR="006D313E">
        <w:rPr>
          <w:rFonts w:cs="Times New Roman"/>
          <w:sz w:val="22"/>
          <w:szCs w:val="22"/>
        </w:rPr>
        <w:t>11</w:t>
      </w:r>
      <w:r w:rsidRPr="00562323">
        <w:rPr>
          <w:rFonts w:cs="Times New Roman"/>
          <w:sz w:val="22"/>
          <w:szCs w:val="22"/>
        </w:rPr>
        <w:t>.201</w:t>
      </w:r>
      <w:r w:rsidR="003556EC" w:rsidRPr="00562323">
        <w:rPr>
          <w:rFonts w:cs="Times New Roman"/>
          <w:sz w:val="22"/>
          <w:szCs w:val="22"/>
        </w:rPr>
        <w:t>9</w:t>
      </w:r>
      <w:r w:rsidR="006D313E">
        <w:rPr>
          <w:rFonts w:cs="Times New Roman"/>
          <w:sz w:val="22"/>
          <w:szCs w:val="22"/>
        </w:rPr>
        <w:t>г. время 10:00</w:t>
      </w:r>
      <w:r w:rsidRPr="00562323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562323">
        <w:rPr>
          <w:rFonts w:cs="Times New Roman"/>
          <w:sz w:val="22"/>
          <w:szCs w:val="22"/>
        </w:rPr>
        <w:t>Алмалинский</w:t>
      </w:r>
      <w:proofErr w:type="spellEnd"/>
      <w:r w:rsidR="00562323" w:rsidRPr="00562323">
        <w:rPr>
          <w:rFonts w:cs="Times New Roman"/>
          <w:sz w:val="22"/>
          <w:szCs w:val="22"/>
        </w:rPr>
        <w:t xml:space="preserve"> </w:t>
      </w:r>
      <w:proofErr w:type="gramStart"/>
      <w:r w:rsidRPr="00562323">
        <w:rPr>
          <w:rFonts w:cs="Times New Roman"/>
          <w:sz w:val="22"/>
          <w:szCs w:val="22"/>
        </w:rPr>
        <w:t>р</w:t>
      </w:r>
      <w:proofErr w:type="gramEnd"/>
      <w:r w:rsidRPr="00562323">
        <w:rPr>
          <w:rFonts w:cs="Times New Roman"/>
          <w:sz w:val="22"/>
          <w:szCs w:val="22"/>
        </w:rPr>
        <w:t xml:space="preserve">/н, ул. </w:t>
      </w:r>
      <w:proofErr w:type="spellStart"/>
      <w:r w:rsidRPr="00562323">
        <w:rPr>
          <w:rFonts w:cs="Times New Roman"/>
          <w:sz w:val="22"/>
          <w:szCs w:val="22"/>
        </w:rPr>
        <w:t>Желтоксан</w:t>
      </w:r>
      <w:proofErr w:type="spellEnd"/>
      <w:r w:rsidRPr="00562323">
        <w:rPr>
          <w:rFonts w:cs="Times New Roman"/>
          <w:sz w:val="22"/>
          <w:szCs w:val="22"/>
        </w:rPr>
        <w:t>, 51, кабинет 201.</w:t>
      </w:r>
    </w:p>
    <w:p w:rsidR="0080080F" w:rsidRPr="00562323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562323">
        <w:rPr>
          <w:rFonts w:cs="Times New Roman"/>
          <w:b/>
          <w:sz w:val="22"/>
          <w:szCs w:val="22"/>
        </w:rPr>
        <w:t>пки, наименование Поставщика и З</w:t>
      </w:r>
      <w:r w:rsidRPr="00562323">
        <w:rPr>
          <w:rFonts w:cs="Times New Roman"/>
          <w:b/>
          <w:sz w:val="22"/>
          <w:szCs w:val="22"/>
        </w:rPr>
        <w:t>аказчика.</w:t>
      </w:r>
    </w:p>
    <w:p w:rsidR="0080080F" w:rsidRPr="00562323" w:rsidRDefault="0080080F" w:rsidP="00562323">
      <w:pPr>
        <w:ind w:firstLine="708"/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Потенциальный Поставщик должен предоставить Доверенность на сдачу документов, в том числе на участие при вскрытии конвертов, с предоставлением копии удостовер</w:t>
      </w:r>
      <w:r w:rsidR="00666AAF" w:rsidRPr="00562323">
        <w:rPr>
          <w:rFonts w:cs="Times New Roman"/>
          <w:sz w:val="22"/>
          <w:szCs w:val="22"/>
        </w:rPr>
        <w:t>ения личности доверенного лица.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 xml:space="preserve">2.Конверт содержит ценовое предложение по форме утвержденной уполномоченным органом в области здравоохранения,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r:id="rId6" w:anchor="sub2000" w:history="1">
        <w:r w:rsidRPr="00562323">
          <w:rPr>
            <w:rStyle w:val="a4"/>
            <w:rFonts w:cs="Times New Roman"/>
            <w:sz w:val="22"/>
            <w:szCs w:val="22"/>
          </w:rPr>
          <w:t>главой 4</w:t>
        </w:r>
      </w:hyperlink>
      <w:r w:rsidRPr="00562323">
        <w:rPr>
          <w:rStyle w:val="s0"/>
          <w:sz w:val="22"/>
          <w:szCs w:val="22"/>
        </w:rPr>
        <w:t xml:space="preserve"> настоящих Правил, а</w:t>
      </w:r>
      <w:proofErr w:type="gramEnd"/>
      <w:r w:rsidRPr="00562323">
        <w:rPr>
          <w:rStyle w:val="s0"/>
          <w:sz w:val="22"/>
          <w:szCs w:val="22"/>
        </w:rPr>
        <w:t xml:space="preserve"> также описание и объем фармацевтических услуг.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1" w:name="SUB10900"/>
      <w:bookmarkEnd w:id="1"/>
      <w:r w:rsidRPr="00562323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4. 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r:id="rId7" w:anchor="sub11300" w:history="1">
        <w:r w:rsidRPr="00562323">
          <w:rPr>
            <w:rStyle w:val="a4"/>
            <w:rFonts w:cs="Times New Roman"/>
            <w:sz w:val="22"/>
            <w:szCs w:val="22"/>
          </w:rPr>
          <w:t>пунктом 113</w:t>
        </w:r>
      </w:hyperlink>
      <w:r w:rsidRPr="00562323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</w:t>
      </w:r>
      <w:r w:rsidRPr="00562323">
        <w:rPr>
          <w:rStyle w:val="s0"/>
          <w:sz w:val="22"/>
          <w:szCs w:val="22"/>
        </w:rPr>
        <w:lastRenderedPageBreak/>
        <w:t>о признании такого потенциального поставщика победителем закупа.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При отсутствии ценовых предложений, закуп способом запроса ценовых предложений признается несостоявшимся.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562323">
        <w:rPr>
          <w:rStyle w:val="s0"/>
          <w:sz w:val="22"/>
          <w:szCs w:val="22"/>
        </w:rPr>
        <w:t>5.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8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proofErr w:type="gramStart"/>
      <w:r w:rsidRPr="00562323">
        <w:rPr>
          <w:rStyle w:val="s0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562323">
        <w:rPr>
          <w:rStyle w:val="s0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r:id="rId9" w:anchor="sub1300" w:history="1">
        <w:r w:rsidRPr="00562323">
          <w:rPr>
            <w:rStyle w:val="a4"/>
            <w:rFonts w:cs="Times New Roman"/>
            <w:sz w:val="22"/>
            <w:szCs w:val="22"/>
          </w:rPr>
          <w:t>пунктом 13</w:t>
        </w:r>
      </w:hyperlink>
      <w:r w:rsidRPr="00562323">
        <w:rPr>
          <w:rStyle w:val="s0"/>
          <w:sz w:val="22"/>
          <w:szCs w:val="22"/>
        </w:rPr>
        <w:t xml:space="preserve"> настоящих Правил;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А именно к потенциальным поставщикам товаров предъявляются следующие квалификационные требования: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1) правоспособность (для юридических лиц), гражданская дееспособность (для физических лиц, осуществляющих предпринимательскую деятельность);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2) опыт работы на фармацевтическом рынке Республики Казахстан не менее одного года (данное требование не распространяется на производителей);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3) платежеспособность - не иметь налоговой задолженности, задолженности по обязательным пенсионным взносам, обязательным профессиональным пенсионным взносам, социальным отчислениям и отчислениям и (или) взносам на обязательное социальное медицинское страхование;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4) не подлежать процедуре банкротства либо ликвидации, финансово-хозяйственная деятельность не должна быть приостановлена в соответствии с законодательными актами Республики Казахстан на момент проведения закупок;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>5) не состоять в перечне недобросовестных потенциальных поставщиков (поставщиков);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sz w:val="22"/>
          <w:szCs w:val="22"/>
        </w:rPr>
        <w:t xml:space="preserve">6) правоспособность потенциального поставщика, осуществляющего виды деятельности, на занятие которыми необходимо получение разрешения, направление уведомления, подтверждается </w:t>
      </w:r>
      <w:r w:rsidRPr="00562323">
        <w:rPr>
          <w:rStyle w:val="s0"/>
          <w:sz w:val="22"/>
          <w:szCs w:val="22"/>
        </w:rPr>
        <w:lastRenderedPageBreak/>
        <w:t xml:space="preserve">посредством информационных систем государственных органов в соответствии с </w:t>
      </w:r>
      <w:hyperlink r:id="rId10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24 ноября 2015 года «Об информатизации».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</w:t>
      </w:r>
      <w:hyperlink r:id="rId11" w:history="1">
        <w:r w:rsidRPr="00562323">
          <w:rPr>
            <w:rStyle w:val="a4"/>
            <w:rFonts w:cs="Times New Roman"/>
            <w:sz w:val="22"/>
            <w:szCs w:val="22"/>
          </w:rPr>
          <w:t>Законом</w:t>
        </w:r>
      </w:hyperlink>
      <w:r w:rsidRPr="00562323">
        <w:rPr>
          <w:rStyle w:val="s0"/>
          <w:sz w:val="22"/>
          <w:szCs w:val="22"/>
        </w:rPr>
        <w:t xml:space="preserve"> Республики Казахстан от 16 мая 2014 года «О разрешениях и уведомлениях».</w:t>
      </w:r>
    </w:p>
    <w:p w:rsidR="0080080F" w:rsidRPr="00562323" w:rsidRDefault="0080080F" w:rsidP="00AF5191">
      <w:pPr>
        <w:jc w:val="both"/>
        <w:rPr>
          <w:rFonts w:cs="Times New Roman"/>
          <w:sz w:val="22"/>
          <w:szCs w:val="22"/>
        </w:rPr>
      </w:pPr>
      <w:r w:rsidRPr="00562323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sz w:val="22"/>
          <w:szCs w:val="22"/>
        </w:rPr>
      </w:pPr>
    </w:p>
    <w:p w:rsidR="0080080F" w:rsidRPr="00562323" w:rsidRDefault="0080080F" w:rsidP="00AF5191">
      <w:pPr>
        <w:rPr>
          <w:rFonts w:cs="Times New Roman"/>
          <w:b/>
          <w:sz w:val="22"/>
          <w:szCs w:val="22"/>
        </w:rPr>
      </w:pPr>
      <w:r w:rsidRPr="00562323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r w:rsidRPr="00562323">
        <w:rPr>
          <w:rFonts w:cs="Times New Roman"/>
          <w:b/>
          <w:sz w:val="22"/>
          <w:szCs w:val="22"/>
        </w:rPr>
        <w:tab/>
      </w:r>
      <w:proofErr w:type="spellStart"/>
      <w:r w:rsidRPr="00562323">
        <w:rPr>
          <w:rFonts w:cs="Times New Roman"/>
          <w:b/>
          <w:sz w:val="22"/>
          <w:szCs w:val="22"/>
        </w:rPr>
        <w:t>Мукажанова</w:t>
      </w:r>
      <w:proofErr w:type="spellEnd"/>
      <w:r w:rsidRPr="00562323">
        <w:rPr>
          <w:rFonts w:cs="Times New Roman"/>
          <w:b/>
          <w:sz w:val="22"/>
          <w:szCs w:val="22"/>
        </w:rPr>
        <w:t xml:space="preserve"> Н.М.</w:t>
      </w:r>
    </w:p>
    <w:p w:rsidR="0080080F" w:rsidRPr="00562323" w:rsidRDefault="0080080F" w:rsidP="00653A61">
      <w:pPr>
        <w:rPr>
          <w:rFonts w:cs="Times New Roman"/>
          <w:sz w:val="22"/>
          <w:szCs w:val="22"/>
        </w:rPr>
      </w:pPr>
    </w:p>
    <w:p w:rsidR="001811AD" w:rsidRPr="00562323" w:rsidRDefault="001811AD" w:rsidP="00AF5191">
      <w:pPr>
        <w:rPr>
          <w:rFonts w:cs="Times New Roman"/>
          <w:i/>
          <w:sz w:val="22"/>
          <w:szCs w:val="22"/>
        </w:rPr>
      </w:pPr>
    </w:p>
    <w:p w:rsidR="00133DFF" w:rsidRDefault="00133DFF" w:rsidP="00AF5191">
      <w:pPr>
        <w:rPr>
          <w:rFonts w:cs="Times New Roman"/>
          <w:i/>
          <w:sz w:val="18"/>
          <w:szCs w:val="18"/>
        </w:rPr>
      </w:pPr>
    </w:p>
    <w:p w:rsidR="00133DFF" w:rsidRDefault="001811AD" w:rsidP="00AF5191">
      <w:pPr>
        <w:rPr>
          <w:rFonts w:cs="Times New Roman"/>
          <w:i/>
          <w:sz w:val="18"/>
          <w:szCs w:val="18"/>
        </w:rPr>
      </w:pPr>
      <w:r w:rsidRPr="00562323">
        <w:rPr>
          <w:rFonts w:cs="Times New Roman"/>
          <w:i/>
          <w:sz w:val="18"/>
          <w:szCs w:val="18"/>
        </w:rPr>
        <w:t>Исп</w:t>
      </w:r>
      <w:r w:rsidR="003469CF" w:rsidRPr="00562323">
        <w:rPr>
          <w:rFonts w:cs="Times New Roman"/>
          <w:i/>
          <w:sz w:val="18"/>
          <w:szCs w:val="18"/>
        </w:rPr>
        <w:t>.</w:t>
      </w:r>
      <w:r w:rsidR="00950CE3">
        <w:rPr>
          <w:rFonts w:cs="Times New Roman"/>
          <w:i/>
          <w:sz w:val="18"/>
          <w:szCs w:val="18"/>
        </w:rPr>
        <w:t xml:space="preserve"> </w:t>
      </w:r>
      <w:proofErr w:type="spellStart"/>
      <w:r w:rsidR="00133DFF">
        <w:rPr>
          <w:rFonts w:cs="Times New Roman"/>
          <w:i/>
          <w:sz w:val="18"/>
          <w:szCs w:val="18"/>
        </w:rPr>
        <w:t>Жанабайкызы</w:t>
      </w:r>
      <w:proofErr w:type="spellEnd"/>
      <w:r w:rsidR="00133DFF">
        <w:rPr>
          <w:rFonts w:cs="Times New Roman"/>
          <w:i/>
          <w:sz w:val="18"/>
          <w:szCs w:val="18"/>
        </w:rPr>
        <w:t xml:space="preserve"> К.</w:t>
      </w:r>
    </w:p>
    <w:p w:rsidR="0086053E" w:rsidRPr="00562323" w:rsidRDefault="00133DFF">
      <w:pPr>
        <w:rPr>
          <w:rFonts w:cs="Times New Roman"/>
          <w:sz w:val="22"/>
          <w:szCs w:val="22"/>
        </w:rPr>
      </w:pPr>
      <w:r>
        <w:rPr>
          <w:rFonts w:cs="Times New Roman"/>
          <w:i/>
          <w:sz w:val="18"/>
          <w:szCs w:val="18"/>
        </w:rPr>
        <w:t>8-727-278-04-44</w:t>
      </w:r>
    </w:p>
    <w:sectPr w:rsidR="0086053E" w:rsidRPr="00562323" w:rsidSect="00950CE3">
      <w:pgSz w:w="11906" w:h="16838"/>
      <w:pgMar w:top="1135" w:right="1134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293"/>
    <w:rsid w:val="00035F5E"/>
    <w:rsid w:val="00037E97"/>
    <w:rsid w:val="000A121E"/>
    <w:rsid w:val="000C02F3"/>
    <w:rsid w:val="000E4611"/>
    <w:rsid w:val="000E64E2"/>
    <w:rsid w:val="000F456B"/>
    <w:rsid w:val="00102625"/>
    <w:rsid w:val="00120A28"/>
    <w:rsid w:val="00133DFF"/>
    <w:rsid w:val="00172BC0"/>
    <w:rsid w:val="001811AD"/>
    <w:rsid w:val="001A793F"/>
    <w:rsid w:val="00286238"/>
    <w:rsid w:val="002B7C69"/>
    <w:rsid w:val="0030266D"/>
    <w:rsid w:val="003469CF"/>
    <w:rsid w:val="003556EC"/>
    <w:rsid w:val="004F7B0B"/>
    <w:rsid w:val="00562323"/>
    <w:rsid w:val="00653A61"/>
    <w:rsid w:val="00666AAF"/>
    <w:rsid w:val="006B7388"/>
    <w:rsid w:val="006D313E"/>
    <w:rsid w:val="007D6ED1"/>
    <w:rsid w:val="007D726A"/>
    <w:rsid w:val="0080080F"/>
    <w:rsid w:val="0086053E"/>
    <w:rsid w:val="0091766F"/>
    <w:rsid w:val="00917F74"/>
    <w:rsid w:val="00950CE3"/>
    <w:rsid w:val="009A5246"/>
    <w:rsid w:val="009B6D94"/>
    <w:rsid w:val="009D22B4"/>
    <w:rsid w:val="00A144EC"/>
    <w:rsid w:val="00A207B1"/>
    <w:rsid w:val="00A237F0"/>
    <w:rsid w:val="00A4250E"/>
    <w:rsid w:val="00A560BE"/>
    <w:rsid w:val="00AC3AA1"/>
    <w:rsid w:val="00AF5191"/>
    <w:rsid w:val="00B85056"/>
    <w:rsid w:val="00C54F8E"/>
    <w:rsid w:val="00C9554B"/>
    <w:rsid w:val="00D041CB"/>
    <w:rsid w:val="00D1690C"/>
    <w:rsid w:val="00DC56C3"/>
    <w:rsid w:val="00E9429A"/>
    <w:rsid w:val="00F44B34"/>
    <w:rsid w:val="00F5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uiPriority w:val="1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97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zakon.kz/Document/?link_id=100400407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Relationship Id="rId11" Type="http://schemas.openxmlformats.org/officeDocument/2006/relationships/hyperlink" Target="http://online.zakon.kz/Document/?link_id=1004004077" TargetMode="External"/><Relationship Id="rId5" Type="http://schemas.openxmlformats.org/officeDocument/2006/relationships/hyperlink" Target="mailto:2792240@mail.ru" TargetMode="External"/><Relationship Id="rId10" Type="http://schemas.openxmlformats.org/officeDocument/2006/relationships/hyperlink" Target="http://online.zakon.kz/Document/?link_id=10048677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.Umarbekov\Desktop\&#1044;&#1086;&#1075;&#1086;&#1074;&#1086;&#1088;&#1072;%20&#1087;&#1086;%20&#8470;1729\&#1086;&#1073;&#1098;&#1103;&#1074;&#1083;&#1077;&#1085;&#1080;&#1103;%20&#8470;1729\31.12.2018%20&#1075;%20&#1054;&#1073;&#1098;&#1103;&#1074;&#1083;&#1077;&#1085;&#1080;&#1077;%20&#1083;&#1077;&#1085;&#1090;&#1072;,%20&#1087;&#1086;&#1083;&#1086;&#1089;&#1082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3953</TotalTime>
  <Pages>5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7</cp:revision>
  <cp:lastPrinted>2019-11-18T03:12:00Z</cp:lastPrinted>
  <dcterms:created xsi:type="dcterms:W3CDTF">2019-11-14T02:10:00Z</dcterms:created>
  <dcterms:modified xsi:type="dcterms:W3CDTF">2019-11-18T03:14:00Z</dcterms:modified>
</cp:coreProperties>
</file>