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80F" w:rsidRPr="00562323" w:rsidRDefault="0080080F" w:rsidP="00AF5191">
      <w:pPr>
        <w:jc w:val="center"/>
        <w:rPr>
          <w:rFonts w:cs="Times New Roman"/>
          <w:b/>
          <w:sz w:val="22"/>
          <w:szCs w:val="22"/>
        </w:rPr>
      </w:pPr>
      <w:r w:rsidRPr="00562323">
        <w:rPr>
          <w:rFonts w:cs="Times New Roman"/>
          <w:b/>
          <w:sz w:val="22"/>
          <w:szCs w:val="22"/>
        </w:rPr>
        <w:t>Объявления</w:t>
      </w:r>
    </w:p>
    <w:p w:rsidR="0080080F" w:rsidRPr="00562323" w:rsidRDefault="0080080F" w:rsidP="00AF5191">
      <w:pPr>
        <w:jc w:val="center"/>
        <w:rPr>
          <w:rFonts w:cs="Times New Roman"/>
          <w:b/>
          <w:sz w:val="22"/>
          <w:szCs w:val="22"/>
        </w:rPr>
      </w:pPr>
      <w:r w:rsidRPr="00562323">
        <w:rPr>
          <w:rFonts w:cs="Times New Roman"/>
          <w:b/>
          <w:sz w:val="22"/>
          <w:szCs w:val="22"/>
        </w:rPr>
        <w:t>о проведении закупа способом запроса ценовых предложений</w:t>
      </w:r>
    </w:p>
    <w:p w:rsidR="0080080F" w:rsidRPr="00562323" w:rsidRDefault="0080080F" w:rsidP="00AF5191">
      <w:pPr>
        <w:rPr>
          <w:rFonts w:cs="Times New Roman"/>
          <w:sz w:val="22"/>
          <w:szCs w:val="22"/>
        </w:rPr>
      </w:pPr>
    </w:p>
    <w:p w:rsidR="0080080F" w:rsidRPr="00562323" w:rsidRDefault="0080080F" w:rsidP="00AF5191">
      <w:pPr>
        <w:rPr>
          <w:rFonts w:cs="Times New Roman"/>
          <w:sz w:val="22"/>
          <w:szCs w:val="22"/>
        </w:rPr>
      </w:pPr>
      <w:proofErr w:type="spellStart"/>
      <w:r w:rsidRPr="00562323">
        <w:rPr>
          <w:rFonts w:cs="Times New Roman"/>
          <w:sz w:val="22"/>
          <w:szCs w:val="22"/>
        </w:rPr>
        <w:t>г</w:t>
      </w:r>
      <w:proofErr w:type="gramStart"/>
      <w:r w:rsidRPr="00562323">
        <w:rPr>
          <w:rFonts w:cs="Times New Roman"/>
          <w:sz w:val="22"/>
          <w:szCs w:val="22"/>
        </w:rPr>
        <w:t>.А</w:t>
      </w:r>
      <w:proofErr w:type="gramEnd"/>
      <w:r w:rsidRPr="00562323">
        <w:rPr>
          <w:rFonts w:cs="Times New Roman"/>
          <w:sz w:val="22"/>
          <w:szCs w:val="22"/>
        </w:rPr>
        <w:t>лматы</w:t>
      </w:r>
      <w:proofErr w:type="spellEnd"/>
      <w:r w:rsidRPr="00562323">
        <w:rPr>
          <w:rFonts w:cs="Times New Roman"/>
          <w:sz w:val="22"/>
          <w:szCs w:val="22"/>
        </w:rPr>
        <w:t xml:space="preserve"> </w:t>
      </w:r>
      <w:r w:rsidRPr="00562323">
        <w:rPr>
          <w:rFonts w:cs="Times New Roman"/>
          <w:sz w:val="22"/>
          <w:szCs w:val="22"/>
        </w:rPr>
        <w:tab/>
      </w:r>
      <w:r w:rsidRPr="00562323">
        <w:rPr>
          <w:rFonts w:cs="Times New Roman"/>
          <w:sz w:val="22"/>
          <w:szCs w:val="22"/>
        </w:rPr>
        <w:tab/>
      </w:r>
      <w:r w:rsidRPr="00562323">
        <w:rPr>
          <w:rFonts w:cs="Times New Roman"/>
          <w:sz w:val="22"/>
          <w:szCs w:val="22"/>
        </w:rPr>
        <w:tab/>
      </w:r>
      <w:r w:rsidRPr="00562323">
        <w:rPr>
          <w:rFonts w:cs="Times New Roman"/>
          <w:sz w:val="22"/>
          <w:szCs w:val="22"/>
        </w:rPr>
        <w:tab/>
      </w:r>
      <w:r w:rsidRPr="00562323">
        <w:rPr>
          <w:rFonts w:cs="Times New Roman"/>
          <w:sz w:val="22"/>
          <w:szCs w:val="22"/>
        </w:rPr>
        <w:tab/>
      </w:r>
      <w:r w:rsidRPr="00562323">
        <w:rPr>
          <w:rFonts w:cs="Times New Roman"/>
          <w:sz w:val="22"/>
          <w:szCs w:val="22"/>
        </w:rPr>
        <w:tab/>
      </w:r>
      <w:r w:rsidRPr="00562323">
        <w:rPr>
          <w:rFonts w:cs="Times New Roman"/>
          <w:sz w:val="22"/>
          <w:szCs w:val="22"/>
        </w:rPr>
        <w:tab/>
      </w:r>
      <w:r w:rsidR="00562323" w:rsidRPr="00562323">
        <w:rPr>
          <w:rFonts w:cs="Times New Roman"/>
          <w:sz w:val="22"/>
          <w:szCs w:val="22"/>
        </w:rPr>
        <w:tab/>
      </w:r>
      <w:r w:rsidR="00562323" w:rsidRPr="00562323">
        <w:rPr>
          <w:rFonts w:cs="Times New Roman"/>
          <w:sz w:val="22"/>
          <w:szCs w:val="22"/>
        </w:rPr>
        <w:tab/>
      </w:r>
      <w:r w:rsidRPr="00562323">
        <w:rPr>
          <w:rFonts w:cs="Times New Roman"/>
          <w:sz w:val="22"/>
          <w:szCs w:val="22"/>
        </w:rPr>
        <w:t xml:space="preserve"> «</w:t>
      </w:r>
      <w:r w:rsidR="007C168B">
        <w:rPr>
          <w:rFonts w:cs="Times New Roman"/>
          <w:sz w:val="22"/>
          <w:szCs w:val="22"/>
        </w:rPr>
        <w:t>28</w:t>
      </w:r>
      <w:r w:rsidRPr="00562323">
        <w:rPr>
          <w:rFonts w:cs="Times New Roman"/>
          <w:sz w:val="22"/>
          <w:szCs w:val="22"/>
        </w:rPr>
        <w:t xml:space="preserve">» </w:t>
      </w:r>
      <w:r w:rsidR="0056303F">
        <w:rPr>
          <w:rFonts w:cs="Times New Roman"/>
          <w:sz w:val="22"/>
          <w:szCs w:val="22"/>
        </w:rPr>
        <w:t>августа</w:t>
      </w:r>
      <w:r w:rsidRPr="00562323">
        <w:rPr>
          <w:rFonts w:cs="Times New Roman"/>
          <w:sz w:val="22"/>
          <w:szCs w:val="22"/>
        </w:rPr>
        <w:t xml:space="preserve"> 201</w:t>
      </w:r>
      <w:r w:rsidR="003556EC" w:rsidRPr="00562323">
        <w:rPr>
          <w:rFonts w:cs="Times New Roman"/>
          <w:sz w:val="22"/>
          <w:szCs w:val="22"/>
        </w:rPr>
        <w:t>9</w:t>
      </w:r>
      <w:r w:rsidRPr="00562323">
        <w:rPr>
          <w:rFonts w:cs="Times New Roman"/>
          <w:sz w:val="22"/>
          <w:szCs w:val="22"/>
        </w:rPr>
        <w:t xml:space="preserve"> года</w:t>
      </w:r>
    </w:p>
    <w:p w:rsidR="0080080F" w:rsidRPr="00562323" w:rsidRDefault="0080080F" w:rsidP="00AF5191">
      <w:pPr>
        <w:rPr>
          <w:rFonts w:cs="Times New Roman"/>
          <w:sz w:val="22"/>
          <w:szCs w:val="22"/>
        </w:rPr>
      </w:pPr>
    </w:p>
    <w:p w:rsidR="0080080F" w:rsidRPr="00562323" w:rsidRDefault="0080080F" w:rsidP="003469CF">
      <w:pPr>
        <w:jc w:val="both"/>
        <w:rPr>
          <w:rStyle w:val="s1"/>
          <w:b w:val="0"/>
          <w:sz w:val="22"/>
          <w:szCs w:val="22"/>
        </w:rPr>
      </w:pPr>
      <w:proofErr w:type="gramStart"/>
      <w:r w:rsidRPr="00562323">
        <w:rPr>
          <w:rFonts w:cs="Times New Roman"/>
          <w:sz w:val="22"/>
          <w:szCs w:val="22"/>
        </w:rPr>
        <w:t xml:space="preserve">АО «Национальный научный центр хирургии имени А.Н. </w:t>
      </w:r>
      <w:proofErr w:type="spellStart"/>
      <w:r w:rsidRPr="00562323">
        <w:rPr>
          <w:rFonts w:cs="Times New Roman"/>
          <w:sz w:val="22"/>
          <w:szCs w:val="22"/>
        </w:rPr>
        <w:t>Сызганова</w:t>
      </w:r>
      <w:proofErr w:type="spellEnd"/>
      <w:r w:rsidRPr="00562323">
        <w:rPr>
          <w:rFonts w:cs="Times New Roman"/>
          <w:sz w:val="22"/>
          <w:szCs w:val="22"/>
        </w:rPr>
        <w:t xml:space="preserve">» в соответствии с </w:t>
      </w:r>
      <w:r w:rsidRPr="00562323">
        <w:rPr>
          <w:rStyle w:val="s1"/>
          <w:b w:val="0"/>
          <w:sz w:val="22"/>
          <w:szCs w:val="22"/>
        </w:rPr>
        <w:t>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roofErr w:type="gramEnd"/>
      <w:r w:rsidRPr="00562323">
        <w:rPr>
          <w:rStyle w:val="s1"/>
          <w:b w:val="0"/>
          <w:sz w:val="22"/>
          <w:szCs w:val="22"/>
        </w:rPr>
        <w:t xml:space="preserve"> (</w:t>
      </w:r>
      <w:proofErr w:type="gramStart"/>
      <w:r w:rsidRPr="00562323">
        <w:rPr>
          <w:rStyle w:val="s1"/>
          <w:b w:val="0"/>
          <w:sz w:val="22"/>
          <w:szCs w:val="22"/>
        </w:rPr>
        <w:t xml:space="preserve">далее-Правил) объявляет о проведении закупа способом запроса ценовых предложений. </w:t>
      </w:r>
      <w:proofErr w:type="gramEnd"/>
    </w:p>
    <w:p w:rsidR="0080080F" w:rsidRPr="00562323" w:rsidRDefault="0080080F" w:rsidP="003469CF">
      <w:pPr>
        <w:jc w:val="both"/>
        <w:rPr>
          <w:rFonts w:cs="Times New Roman"/>
          <w:sz w:val="22"/>
          <w:szCs w:val="22"/>
        </w:rPr>
      </w:pPr>
      <w:r w:rsidRPr="00562323">
        <w:rPr>
          <w:rFonts w:cs="Times New Roman"/>
          <w:sz w:val="22"/>
          <w:szCs w:val="22"/>
        </w:rPr>
        <w:t xml:space="preserve">Организатор – АО «Национальный научный центр хирургии имени А.Н. </w:t>
      </w:r>
      <w:proofErr w:type="spellStart"/>
      <w:r w:rsidRPr="00562323">
        <w:rPr>
          <w:rFonts w:cs="Times New Roman"/>
          <w:sz w:val="22"/>
          <w:szCs w:val="22"/>
        </w:rPr>
        <w:t>Сызганова</w:t>
      </w:r>
      <w:proofErr w:type="spellEnd"/>
      <w:r w:rsidRPr="00562323">
        <w:rPr>
          <w:rFonts w:cs="Times New Roman"/>
          <w:sz w:val="22"/>
          <w:szCs w:val="22"/>
        </w:rPr>
        <w:t>»</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 xml:space="preserve">Юридический адрес: Казахстан, Алматы, улица </w:t>
      </w:r>
      <w:proofErr w:type="spellStart"/>
      <w:r w:rsidRPr="00562323">
        <w:rPr>
          <w:rFonts w:eastAsiaTheme="minorHAnsi" w:cs="Times New Roman"/>
          <w:kern w:val="0"/>
          <w:sz w:val="22"/>
          <w:szCs w:val="22"/>
          <w:lang w:eastAsia="en-US" w:bidi="ar-SA"/>
        </w:rPr>
        <w:t>Желтоксан</w:t>
      </w:r>
      <w:proofErr w:type="spellEnd"/>
      <w:r w:rsidRPr="00562323">
        <w:rPr>
          <w:rFonts w:eastAsiaTheme="minorHAnsi" w:cs="Times New Roman"/>
          <w:kern w:val="0"/>
          <w:sz w:val="22"/>
          <w:szCs w:val="22"/>
          <w:lang w:eastAsia="en-US" w:bidi="ar-SA"/>
        </w:rPr>
        <w:t xml:space="preserve"> 62, 51</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БИН: 990240008204</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Банковские реквизиты: АО "</w:t>
      </w:r>
      <w:proofErr w:type="spellStart"/>
      <w:r w:rsidRPr="00562323">
        <w:rPr>
          <w:rFonts w:eastAsiaTheme="minorHAnsi" w:cs="Times New Roman"/>
          <w:kern w:val="0"/>
          <w:sz w:val="22"/>
          <w:szCs w:val="22"/>
          <w:lang w:eastAsia="en-US" w:bidi="ar-SA"/>
        </w:rPr>
        <w:t>Нурбанк</w:t>
      </w:r>
      <w:proofErr w:type="spellEnd"/>
      <w:r w:rsidRPr="00562323">
        <w:rPr>
          <w:rFonts w:eastAsiaTheme="minorHAnsi" w:cs="Times New Roman"/>
          <w:kern w:val="0"/>
          <w:sz w:val="22"/>
          <w:szCs w:val="22"/>
          <w:lang w:eastAsia="en-US" w:bidi="ar-SA"/>
        </w:rPr>
        <w:t>"</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ИИК: KZ0884901KZ000835509</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БИК: NURSKZKX</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Валюта счета: KZT</w:t>
      </w:r>
    </w:p>
    <w:p w:rsidR="0080080F" w:rsidRPr="00004293" w:rsidRDefault="0080080F" w:rsidP="003469CF">
      <w:pPr>
        <w:jc w:val="both"/>
        <w:rPr>
          <w:rFonts w:eastAsiaTheme="minorHAnsi" w:cs="Times New Roman"/>
          <w:kern w:val="0"/>
          <w:sz w:val="22"/>
          <w:szCs w:val="22"/>
          <w:lang w:eastAsia="en-US" w:bidi="ar-SA"/>
        </w:rPr>
      </w:pPr>
      <w:r w:rsidRPr="00562323">
        <w:rPr>
          <w:rFonts w:eastAsiaTheme="minorHAnsi" w:cs="Times New Roman"/>
          <w:bCs/>
          <w:kern w:val="0"/>
          <w:sz w:val="22"/>
          <w:szCs w:val="22"/>
          <w:lang w:eastAsia="en-US" w:bidi="ar-SA"/>
        </w:rPr>
        <w:t xml:space="preserve">Представитель организатора: </w:t>
      </w:r>
      <w:r w:rsidR="00004293">
        <w:rPr>
          <w:rFonts w:eastAsiaTheme="minorHAnsi" w:cs="Times New Roman"/>
          <w:bCs/>
          <w:kern w:val="0"/>
          <w:sz w:val="22"/>
          <w:szCs w:val="22"/>
          <w:lang w:val="kk-KZ" w:eastAsia="en-US" w:bidi="ar-SA"/>
        </w:rPr>
        <w:t>Мукажанова Н</w:t>
      </w:r>
      <w:r w:rsidR="00004293">
        <w:rPr>
          <w:rFonts w:eastAsiaTheme="minorHAnsi" w:cs="Times New Roman"/>
          <w:bCs/>
          <w:kern w:val="0"/>
          <w:sz w:val="22"/>
          <w:szCs w:val="22"/>
          <w:lang w:eastAsia="en-US" w:bidi="ar-SA"/>
        </w:rPr>
        <w:t>.М.</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 xml:space="preserve">Должность: </w:t>
      </w:r>
      <w:r w:rsidR="00004293">
        <w:rPr>
          <w:rFonts w:eastAsiaTheme="minorHAnsi" w:cs="Times New Roman"/>
          <w:kern w:val="0"/>
          <w:sz w:val="22"/>
          <w:szCs w:val="22"/>
          <w:lang w:eastAsia="en-US" w:bidi="ar-SA"/>
        </w:rPr>
        <w:t>начальник отдела государственных закупок</w:t>
      </w:r>
    </w:p>
    <w:p w:rsidR="0080080F" w:rsidRPr="00562323" w:rsidRDefault="0080080F" w:rsidP="003469CF">
      <w:pPr>
        <w:jc w:val="both"/>
        <w:rPr>
          <w:rFonts w:eastAsiaTheme="minorHAnsi" w:cs="Times New Roman"/>
          <w:kern w:val="0"/>
          <w:sz w:val="22"/>
          <w:szCs w:val="22"/>
          <w:lang w:eastAsia="en-US" w:bidi="ar-SA"/>
        </w:rPr>
      </w:pPr>
      <w:r w:rsidRPr="00562323">
        <w:rPr>
          <w:rFonts w:eastAsiaTheme="minorHAnsi" w:cs="Times New Roman"/>
          <w:kern w:val="0"/>
          <w:sz w:val="22"/>
          <w:szCs w:val="22"/>
          <w:lang w:eastAsia="en-US" w:bidi="ar-SA"/>
        </w:rPr>
        <w:t>Контактный телефон: 87272780444</w:t>
      </w:r>
    </w:p>
    <w:p w:rsidR="0080080F" w:rsidRPr="00562323" w:rsidRDefault="0080080F" w:rsidP="003469CF">
      <w:pPr>
        <w:jc w:val="both"/>
        <w:rPr>
          <w:rFonts w:eastAsiaTheme="minorHAnsi" w:cs="Times New Roman"/>
          <w:kern w:val="0"/>
          <w:sz w:val="22"/>
          <w:szCs w:val="22"/>
          <w:lang w:eastAsia="en-US"/>
        </w:rPr>
      </w:pPr>
      <w:r w:rsidRPr="00562323">
        <w:rPr>
          <w:rFonts w:eastAsiaTheme="minorHAnsi" w:cs="Times New Roman"/>
          <w:kern w:val="0"/>
          <w:sz w:val="22"/>
          <w:szCs w:val="22"/>
          <w:lang w:eastAsia="en-US"/>
        </w:rPr>
        <w:t>E-</w:t>
      </w:r>
      <w:proofErr w:type="spellStart"/>
      <w:r w:rsidRPr="00562323">
        <w:rPr>
          <w:rFonts w:eastAsiaTheme="minorHAnsi" w:cs="Times New Roman"/>
          <w:kern w:val="0"/>
          <w:sz w:val="22"/>
          <w:szCs w:val="22"/>
          <w:lang w:eastAsia="en-US"/>
        </w:rPr>
        <w:t>mail</w:t>
      </w:r>
      <w:proofErr w:type="spellEnd"/>
      <w:r w:rsidRPr="00562323">
        <w:rPr>
          <w:rFonts w:eastAsiaTheme="minorHAnsi" w:cs="Times New Roman"/>
          <w:kern w:val="0"/>
          <w:sz w:val="22"/>
          <w:szCs w:val="22"/>
          <w:lang w:eastAsia="en-US"/>
        </w:rPr>
        <w:t xml:space="preserve">: </w:t>
      </w:r>
      <w:hyperlink r:id="rId5" w:history="1">
        <w:r w:rsidR="00C9554B" w:rsidRPr="00562323">
          <w:rPr>
            <w:rStyle w:val="a5"/>
            <w:rFonts w:eastAsiaTheme="minorHAnsi" w:cs="Times New Roman"/>
            <w:kern w:val="0"/>
            <w:sz w:val="22"/>
            <w:szCs w:val="22"/>
            <w:lang w:eastAsia="en-US"/>
          </w:rPr>
          <w:t>2792240@mail.ru</w:t>
        </w:r>
      </w:hyperlink>
    </w:p>
    <w:tbl>
      <w:tblPr>
        <w:tblW w:w="10626" w:type="dxa"/>
        <w:jc w:val="center"/>
        <w:tblInd w:w="-409" w:type="dxa"/>
        <w:tblLayout w:type="fixed"/>
        <w:tblCellMar>
          <w:left w:w="10" w:type="dxa"/>
          <w:right w:w="10" w:type="dxa"/>
        </w:tblCellMar>
        <w:tblLook w:val="0000" w:firstRow="0" w:lastRow="0" w:firstColumn="0" w:lastColumn="0" w:noHBand="0" w:noVBand="0"/>
      </w:tblPr>
      <w:tblGrid>
        <w:gridCol w:w="710"/>
        <w:gridCol w:w="5158"/>
        <w:gridCol w:w="1252"/>
        <w:gridCol w:w="954"/>
        <w:gridCol w:w="1036"/>
        <w:gridCol w:w="1516"/>
      </w:tblGrid>
      <w:tr w:rsidR="0080080F" w:rsidRPr="00133DFF" w:rsidTr="007C168B">
        <w:trPr>
          <w:trHeight w:val="700"/>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429A" w:rsidRPr="00133DFF" w:rsidRDefault="0080080F" w:rsidP="00133DFF">
            <w:pPr>
              <w:jc w:val="center"/>
              <w:rPr>
                <w:rFonts w:cs="Times New Roman"/>
                <w:b/>
                <w:sz w:val="20"/>
                <w:szCs w:val="20"/>
              </w:rPr>
            </w:pPr>
            <w:r w:rsidRPr="00133DFF">
              <w:rPr>
                <w:rFonts w:cs="Times New Roman"/>
                <w:b/>
                <w:sz w:val="20"/>
                <w:szCs w:val="20"/>
              </w:rPr>
              <w:t>№</w:t>
            </w:r>
          </w:p>
          <w:p w:rsidR="0080080F" w:rsidRPr="00133DFF" w:rsidRDefault="0080080F" w:rsidP="00133DFF">
            <w:pPr>
              <w:jc w:val="center"/>
              <w:rPr>
                <w:rFonts w:cs="Times New Roman"/>
                <w:b/>
                <w:sz w:val="20"/>
                <w:szCs w:val="20"/>
              </w:rPr>
            </w:pPr>
            <w:r w:rsidRPr="00133DFF">
              <w:rPr>
                <w:rFonts w:cs="Times New Roman"/>
                <w:b/>
                <w:sz w:val="20"/>
                <w:szCs w:val="20"/>
              </w:rPr>
              <w:t>лота</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080F" w:rsidRPr="00133DFF" w:rsidRDefault="0080080F" w:rsidP="00133DFF">
            <w:pPr>
              <w:jc w:val="center"/>
              <w:rPr>
                <w:rFonts w:cs="Times New Roman"/>
                <w:b/>
                <w:sz w:val="20"/>
                <w:szCs w:val="20"/>
              </w:rPr>
            </w:pPr>
            <w:r w:rsidRPr="00133DFF">
              <w:rPr>
                <w:rFonts w:cs="Times New Roman"/>
                <w:b/>
                <w:sz w:val="20"/>
                <w:szCs w:val="20"/>
              </w:rPr>
              <w:t>Наименование</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80F" w:rsidRPr="00133DFF" w:rsidRDefault="0080080F" w:rsidP="00133DFF">
            <w:pPr>
              <w:jc w:val="center"/>
              <w:rPr>
                <w:rFonts w:cs="Times New Roman"/>
                <w:b/>
                <w:sz w:val="20"/>
                <w:szCs w:val="20"/>
              </w:rPr>
            </w:pPr>
            <w:r w:rsidRPr="00133DFF">
              <w:rPr>
                <w:rFonts w:cs="Times New Roman"/>
                <w:b/>
                <w:sz w:val="20"/>
                <w:szCs w:val="20"/>
              </w:rPr>
              <w:t>Ед. измерения</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080F" w:rsidRPr="00133DFF" w:rsidRDefault="0080080F" w:rsidP="00133DFF">
            <w:pPr>
              <w:jc w:val="center"/>
              <w:rPr>
                <w:rFonts w:cs="Times New Roman"/>
                <w:b/>
                <w:sz w:val="20"/>
                <w:szCs w:val="20"/>
              </w:rPr>
            </w:pPr>
            <w:proofErr w:type="gramStart"/>
            <w:r w:rsidRPr="00133DFF">
              <w:rPr>
                <w:rFonts w:cs="Times New Roman"/>
                <w:b/>
                <w:sz w:val="20"/>
                <w:szCs w:val="20"/>
              </w:rPr>
              <w:t>К</w:t>
            </w:r>
            <w:r w:rsidR="00D1690C" w:rsidRPr="00133DFF">
              <w:rPr>
                <w:rFonts w:cs="Times New Roman"/>
                <w:b/>
                <w:sz w:val="20"/>
                <w:szCs w:val="20"/>
              </w:rPr>
              <w:t>-</w:t>
            </w:r>
            <w:r w:rsidRPr="00133DFF">
              <w:rPr>
                <w:rFonts w:cs="Times New Roman"/>
                <w:b/>
                <w:sz w:val="20"/>
                <w:szCs w:val="20"/>
              </w:rPr>
              <w:t>во</w:t>
            </w:r>
            <w:proofErr w:type="gramEnd"/>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0080F" w:rsidRPr="00133DFF" w:rsidRDefault="0080080F" w:rsidP="00133DFF">
            <w:pPr>
              <w:jc w:val="center"/>
              <w:rPr>
                <w:rFonts w:cs="Times New Roman"/>
                <w:b/>
                <w:sz w:val="20"/>
                <w:szCs w:val="20"/>
              </w:rPr>
            </w:pPr>
            <w:r w:rsidRPr="00133DFF">
              <w:rPr>
                <w:rFonts w:cs="Times New Roman"/>
                <w:b/>
                <w:sz w:val="20"/>
                <w:szCs w:val="20"/>
              </w:rPr>
              <w:t>Цена за единицу по лоту</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0080F" w:rsidRPr="00133DFF" w:rsidRDefault="0080080F" w:rsidP="00133DFF">
            <w:pPr>
              <w:jc w:val="center"/>
              <w:rPr>
                <w:rFonts w:cs="Times New Roman"/>
                <w:b/>
                <w:sz w:val="20"/>
                <w:szCs w:val="20"/>
              </w:rPr>
            </w:pPr>
            <w:r w:rsidRPr="00133DFF">
              <w:rPr>
                <w:rFonts w:cs="Times New Roman"/>
                <w:b/>
                <w:sz w:val="20"/>
                <w:szCs w:val="20"/>
              </w:rPr>
              <w:t>Выделенная сумма</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rPr>
            </w:pPr>
            <w:r w:rsidRPr="00A306D1">
              <w:rPr>
                <w:rFonts w:cs="Times New Roman"/>
                <w:sz w:val="20"/>
                <w:szCs w:val="20"/>
              </w:rPr>
              <w:t>1</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color w:val="000000"/>
                <w:sz w:val="20"/>
                <w:szCs w:val="20"/>
              </w:rPr>
            </w:pPr>
            <w:r w:rsidRPr="00A306D1">
              <w:rPr>
                <w:rFonts w:cs="Times New Roman"/>
                <w:color w:val="000000"/>
                <w:sz w:val="20"/>
                <w:szCs w:val="20"/>
              </w:rPr>
              <w:t xml:space="preserve">Многоразовый </w:t>
            </w:r>
            <w:proofErr w:type="spellStart"/>
            <w:r w:rsidRPr="00A306D1">
              <w:rPr>
                <w:rFonts w:cs="Times New Roman"/>
                <w:color w:val="000000"/>
                <w:sz w:val="20"/>
                <w:szCs w:val="20"/>
              </w:rPr>
              <w:t>трехпросветный</w:t>
            </w:r>
            <w:proofErr w:type="spellEnd"/>
            <w:r w:rsidRPr="00A306D1">
              <w:rPr>
                <w:rFonts w:cs="Times New Roman"/>
                <w:color w:val="000000"/>
                <w:sz w:val="20"/>
                <w:szCs w:val="20"/>
              </w:rPr>
              <w:t xml:space="preserve"> </w:t>
            </w:r>
            <w:proofErr w:type="spellStart"/>
            <w:r w:rsidRPr="00A306D1">
              <w:rPr>
                <w:rFonts w:cs="Times New Roman"/>
                <w:color w:val="000000"/>
                <w:sz w:val="20"/>
                <w:szCs w:val="20"/>
              </w:rPr>
              <w:t>паиллотом</w:t>
            </w:r>
            <w:proofErr w:type="spellEnd"/>
            <w:r w:rsidRPr="00A306D1">
              <w:rPr>
                <w:rFonts w:cs="Times New Roman"/>
                <w:color w:val="000000"/>
                <w:sz w:val="20"/>
                <w:szCs w:val="20"/>
              </w:rPr>
              <w:t xml:space="preserve">. Возможность работы с эндоскопами с каналом от 2.8 мм и более, длина 1950 мм, длина дистальной части 3 мм, длина режущей струны 20 мм, диаметр дистальной части 4.5 </w:t>
            </w:r>
            <w:proofErr w:type="spellStart"/>
            <w:r w:rsidRPr="00A306D1">
              <w:rPr>
                <w:rFonts w:cs="Times New Roman"/>
                <w:color w:val="000000"/>
                <w:sz w:val="20"/>
                <w:szCs w:val="20"/>
              </w:rPr>
              <w:t>Fr</w:t>
            </w:r>
            <w:proofErr w:type="spellEnd"/>
            <w:r w:rsidRPr="00A306D1">
              <w:rPr>
                <w:rFonts w:cs="Times New Roman"/>
                <w:color w:val="000000"/>
                <w:sz w:val="20"/>
                <w:szCs w:val="20"/>
              </w:rPr>
              <w:t>. Наличие двух раздельных портов для введения контраста и проводника с разъемом типа "</w:t>
            </w:r>
            <w:proofErr w:type="spellStart"/>
            <w:r w:rsidRPr="00A306D1">
              <w:rPr>
                <w:rFonts w:cs="Times New Roman"/>
                <w:color w:val="000000"/>
                <w:sz w:val="20"/>
                <w:szCs w:val="20"/>
              </w:rPr>
              <w:t>Луер-Лок</w:t>
            </w:r>
            <w:proofErr w:type="spellEnd"/>
            <w:r w:rsidRPr="00A306D1">
              <w:rPr>
                <w:rFonts w:cs="Times New Roman"/>
                <w:color w:val="000000"/>
                <w:sz w:val="20"/>
                <w:szCs w:val="20"/>
              </w:rPr>
              <w:t xml:space="preserve">". Наличие 4 рентген контрастных меток в дистальной части. Предварительно изогнутая конструкция. Совместимость с проводником 0,035". Совместимость с многоразовой ручкой </w:t>
            </w:r>
            <w:proofErr w:type="spellStart"/>
            <w:r w:rsidRPr="00A306D1">
              <w:rPr>
                <w:rFonts w:cs="Times New Roman"/>
                <w:color w:val="000000"/>
                <w:sz w:val="20"/>
                <w:szCs w:val="20"/>
              </w:rPr>
              <w:t>Olympus</w:t>
            </w:r>
            <w:proofErr w:type="spellEnd"/>
            <w:r w:rsidRPr="00A306D1">
              <w:rPr>
                <w:rFonts w:cs="Times New Roman"/>
                <w:color w:val="000000"/>
                <w:sz w:val="20"/>
                <w:szCs w:val="20"/>
              </w:rPr>
              <w:t xml:space="preserve">. Возможность </w:t>
            </w:r>
            <w:proofErr w:type="spellStart"/>
            <w:r w:rsidRPr="00A306D1">
              <w:rPr>
                <w:rFonts w:cs="Times New Roman"/>
                <w:color w:val="000000"/>
                <w:sz w:val="20"/>
                <w:szCs w:val="20"/>
              </w:rPr>
              <w:t>автоклавирования</w:t>
            </w:r>
            <w:proofErr w:type="spellEnd"/>
            <w:r w:rsidRPr="00A306D1">
              <w:rPr>
                <w:rFonts w:cs="Times New Roman"/>
                <w:color w:val="000000"/>
                <w:sz w:val="20"/>
                <w:szCs w:val="20"/>
              </w:rPr>
              <w:t xml:space="preserve"> и ультразвуковой обработки. Наличие 2 штук в упаковке.</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B5915"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lang w:val="en-US"/>
              </w:rPr>
              <w:t>3</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475 000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rPr>
              <w:t>1</w:t>
            </w:r>
            <w:r w:rsidRPr="00A306D1">
              <w:rPr>
                <w:rFonts w:cs="Times New Roman"/>
                <w:color w:val="000000"/>
                <w:sz w:val="20"/>
                <w:szCs w:val="20"/>
                <w:lang w:val="kk-KZ"/>
              </w:rPr>
              <w:t> </w:t>
            </w:r>
            <w:r w:rsidRPr="00A306D1">
              <w:rPr>
                <w:rFonts w:cs="Times New Roman"/>
                <w:color w:val="000000"/>
                <w:sz w:val="20"/>
                <w:szCs w:val="20"/>
                <w:lang w:val="en-US"/>
              </w:rPr>
              <w:t>425</w:t>
            </w:r>
            <w:r w:rsidRPr="00A306D1">
              <w:rPr>
                <w:rFonts w:cs="Times New Roman"/>
                <w:color w:val="000000"/>
                <w:sz w:val="20"/>
                <w:szCs w:val="20"/>
                <w:lang w:val="kk-KZ"/>
              </w:rPr>
              <w:t xml:space="preserve"> </w:t>
            </w:r>
            <w:r w:rsidRPr="00A306D1">
              <w:rPr>
                <w:rFonts w:cs="Times New Roman"/>
                <w:color w:val="000000"/>
                <w:sz w:val="20"/>
                <w:szCs w:val="20"/>
                <w:lang w:val="en-US"/>
              </w:rPr>
              <w:t>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rPr>
            </w:pPr>
            <w:r w:rsidRPr="00A306D1">
              <w:rPr>
                <w:rFonts w:cs="Times New Roman"/>
                <w:sz w:val="20"/>
                <w:szCs w:val="20"/>
              </w:rPr>
              <w:t>2</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color w:val="000000"/>
                <w:sz w:val="20"/>
                <w:szCs w:val="20"/>
                <w:lang w:val="kk-KZ"/>
              </w:rPr>
            </w:pPr>
            <w:r w:rsidRPr="00A306D1">
              <w:rPr>
                <w:rFonts w:cs="Times New Roman"/>
                <w:color w:val="000000"/>
                <w:sz w:val="20"/>
                <w:szCs w:val="20"/>
              </w:rPr>
              <w:t xml:space="preserve">Проводник одноразовый. Длина проводника 2700 мм, диаметр проводника 0,035". Сердечник проводника изготовлен из </w:t>
            </w:r>
            <w:proofErr w:type="spellStart"/>
            <w:r w:rsidRPr="00A306D1">
              <w:rPr>
                <w:rFonts w:cs="Times New Roman"/>
                <w:color w:val="000000"/>
                <w:sz w:val="20"/>
                <w:szCs w:val="20"/>
              </w:rPr>
              <w:t>нитинола</w:t>
            </w:r>
            <w:proofErr w:type="spellEnd"/>
            <w:r w:rsidRPr="00A306D1">
              <w:rPr>
                <w:rFonts w:cs="Times New Roman"/>
                <w:color w:val="000000"/>
                <w:sz w:val="20"/>
                <w:szCs w:val="20"/>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Инструмент стерилен.</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B5915" w:rsidP="00A306D1">
            <w:pPr>
              <w:jc w:val="center"/>
              <w:rPr>
                <w:rFonts w:cs="Times New Roman"/>
                <w:color w:val="000000"/>
                <w:sz w:val="20"/>
                <w:szCs w:val="20"/>
                <w:lang w:val="kk-KZ"/>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103 000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 xml:space="preserve">103 </w:t>
            </w:r>
            <w:r w:rsidRPr="00A306D1">
              <w:rPr>
                <w:rFonts w:cs="Times New Roman"/>
                <w:color w:val="000000"/>
                <w:sz w:val="20"/>
                <w:szCs w:val="20"/>
                <w:lang w:val="kk-KZ"/>
              </w:rPr>
              <w:t xml:space="preserve"> </w:t>
            </w:r>
            <w:r w:rsidRPr="00A306D1">
              <w:rPr>
                <w:rFonts w:cs="Times New Roman"/>
                <w:color w:val="000000"/>
                <w:sz w:val="20"/>
                <w:szCs w:val="20"/>
              </w:rPr>
              <w:t>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3</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color w:val="000000"/>
                <w:sz w:val="20"/>
                <w:szCs w:val="20"/>
              </w:rPr>
            </w:pPr>
            <w:r w:rsidRPr="00A306D1">
              <w:rPr>
                <w:rFonts w:cs="Times New Roman"/>
                <w:color w:val="000000"/>
                <w:sz w:val="20"/>
                <w:szCs w:val="20"/>
              </w:rPr>
              <w:t xml:space="preserve">Одноразовая 8-проволочная корзинка для извлечения камней. Возможность работы с эндоскопами с каналом от 2.8 мм и более, длина 1900 мм, диаметр корзинки 20 мм. Корзинка имеет 4 проволоки в проксимальной части и 8 - в дистальной. Оболочка изготовлена из пластика. Наличие </w:t>
            </w:r>
            <w:proofErr w:type="spellStart"/>
            <w:r w:rsidRPr="00A306D1">
              <w:rPr>
                <w:rFonts w:cs="Times New Roman"/>
                <w:color w:val="000000"/>
                <w:sz w:val="20"/>
                <w:szCs w:val="20"/>
              </w:rPr>
              <w:t>атравматичного</w:t>
            </w:r>
            <w:proofErr w:type="spellEnd"/>
            <w:r w:rsidRPr="00A306D1">
              <w:rPr>
                <w:rFonts w:cs="Times New Roman"/>
                <w:color w:val="000000"/>
                <w:sz w:val="20"/>
                <w:szCs w:val="20"/>
              </w:rPr>
              <w:t xml:space="preserve"> закругленного дистального конца. Наличие функции вращения. Наличие интегрированной ручки с C-образным держателем. Наличие порта для введения контраста с разъемом типа "</w:t>
            </w:r>
            <w:proofErr w:type="spellStart"/>
            <w:r w:rsidRPr="00A306D1">
              <w:rPr>
                <w:rFonts w:cs="Times New Roman"/>
                <w:color w:val="000000"/>
                <w:sz w:val="20"/>
                <w:szCs w:val="20"/>
              </w:rPr>
              <w:t>Луер-Лок</w:t>
            </w:r>
            <w:proofErr w:type="spellEnd"/>
            <w:r w:rsidRPr="00A306D1">
              <w:rPr>
                <w:rFonts w:cs="Times New Roman"/>
                <w:color w:val="000000"/>
                <w:sz w:val="20"/>
                <w:szCs w:val="20"/>
              </w:rPr>
              <w:t xml:space="preserve">". Видимость под рентгеноскопическим контролем. Совместимость с </w:t>
            </w:r>
            <w:proofErr w:type="gramStart"/>
            <w:r w:rsidRPr="00A306D1">
              <w:rPr>
                <w:rFonts w:cs="Times New Roman"/>
                <w:color w:val="000000"/>
                <w:sz w:val="20"/>
                <w:szCs w:val="20"/>
              </w:rPr>
              <w:t>экстренным</w:t>
            </w:r>
            <w:proofErr w:type="gramEnd"/>
            <w:r w:rsidRPr="00A306D1">
              <w:rPr>
                <w:rFonts w:cs="Times New Roman"/>
                <w:color w:val="000000"/>
                <w:sz w:val="20"/>
                <w:szCs w:val="20"/>
              </w:rPr>
              <w:t xml:space="preserve"> </w:t>
            </w:r>
            <w:proofErr w:type="spellStart"/>
            <w:r w:rsidRPr="00A306D1">
              <w:rPr>
                <w:rFonts w:cs="Times New Roman"/>
                <w:color w:val="000000"/>
                <w:sz w:val="20"/>
                <w:szCs w:val="20"/>
              </w:rPr>
              <w:t>литотриптором</w:t>
            </w:r>
            <w:proofErr w:type="spellEnd"/>
            <w:r w:rsidRPr="00A306D1">
              <w:rPr>
                <w:rFonts w:cs="Times New Roman"/>
                <w:color w:val="000000"/>
                <w:sz w:val="20"/>
                <w:szCs w:val="20"/>
              </w:rPr>
              <w:t xml:space="preserve"> и V-держателем </w:t>
            </w:r>
            <w:proofErr w:type="spellStart"/>
            <w:r w:rsidRPr="00A306D1">
              <w:rPr>
                <w:rFonts w:cs="Times New Roman"/>
                <w:color w:val="000000"/>
                <w:sz w:val="20"/>
                <w:szCs w:val="20"/>
              </w:rPr>
              <w:t>Olympus</w:t>
            </w:r>
            <w:proofErr w:type="spellEnd"/>
            <w:r w:rsidRPr="00A306D1">
              <w:rPr>
                <w:rFonts w:cs="Times New Roman"/>
                <w:color w:val="000000"/>
                <w:sz w:val="20"/>
                <w:szCs w:val="20"/>
              </w:rPr>
              <w:t>. Инструмент стерилен.</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B5915" w:rsidP="00A306D1">
            <w:pPr>
              <w:jc w:val="center"/>
              <w:rPr>
                <w:rFonts w:cs="Times New Roman"/>
                <w:color w:val="000000"/>
                <w:sz w:val="20"/>
                <w:szCs w:val="20"/>
                <w:lang w:val="kk-KZ"/>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5</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180 500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902 500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lastRenderedPageBreak/>
              <w:t>4</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color w:val="000000"/>
                <w:sz w:val="20"/>
                <w:szCs w:val="20"/>
                <w:lang w:val="kk-KZ"/>
              </w:rPr>
            </w:pPr>
            <w:r w:rsidRPr="00A306D1">
              <w:rPr>
                <w:rFonts w:cs="Times New Roman"/>
                <w:color w:val="000000"/>
                <w:sz w:val="20"/>
                <w:szCs w:val="20"/>
              </w:rPr>
              <w:t xml:space="preserve">Многоразовая 4-проволочная захватывающая корзинка. Возможность работы с эндоскопами с каналом от 2.8 мм и более, длина 1950 мм, диаметр корзинки 22 мм, жесткая проволока. Оболочка изготовлена из пластика. Наличие </w:t>
            </w:r>
            <w:proofErr w:type="spellStart"/>
            <w:r w:rsidRPr="00A306D1">
              <w:rPr>
                <w:rFonts w:cs="Times New Roman"/>
                <w:color w:val="000000"/>
                <w:sz w:val="20"/>
                <w:szCs w:val="20"/>
              </w:rPr>
              <w:t>атравматичного</w:t>
            </w:r>
            <w:proofErr w:type="spellEnd"/>
            <w:r w:rsidRPr="00A306D1">
              <w:rPr>
                <w:rFonts w:cs="Times New Roman"/>
                <w:color w:val="000000"/>
                <w:sz w:val="20"/>
                <w:szCs w:val="20"/>
              </w:rPr>
              <w:t xml:space="preserve"> закругленного дистального конца. Наличие интегрированной ручки. Наличие порта для введения контраста с разъемом типа "</w:t>
            </w:r>
            <w:proofErr w:type="spellStart"/>
            <w:r w:rsidRPr="00A306D1">
              <w:rPr>
                <w:rFonts w:cs="Times New Roman"/>
                <w:color w:val="000000"/>
                <w:sz w:val="20"/>
                <w:szCs w:val="20"/>
              </w:rPr>
              <w:t>Луер-Лок</w:t>
            </w:r>
            <w:proofErr w:type="spellEnd"/>
            <w:r w:rsidRPr="00A306D1">
              <w:rPr>
                <w:rFonts w:cs="Times New Roman"/>
                <w:color w:val="000000"/>
                <w:sz w:val="20"/>
                <w:szCs w:val="20"/>
              </w:rPr>
              <w:t xml:space="preserve">". Видимость под рентгеноскопическим контролем. Совместимость с </w:t>
            </w:r>
            <w:proofErr w:type="gramStart"/>
            <w:r w:rsidRPr="00A306D1">
              <w:rPr>
                <w:rFonts w:cs="Times New Roman"/>
                <w:color w:val="000000"/>
                <w:sz w:val="20"/>
                <w:szCs w:val="20"/>
              </w:rPr>
              <w:t>экстренным</w:t>
            </w:r>
            <w:proofErr w:type="gramEnd"/>
            <w:r w:rsidRPr="00A306D1">
              <w:rPr>
                <w:rFonts w:cs="Times New Roman"/>
                <w:color w:val="000000"/>
                <w:sz w:val="20"/>
                <w:szCs w:val="20"/>
              </w:rPr>
              <w:t xml:space="preserve"> </w:t>
            </w:r>
            <w:proofErr w:type="spellStart"/>
            <w:r w:rsidRPr="00A306D1">
              <w:rPr>
                <w:rFonts w:cs="Times New Roman"/>
                <w:color w:val="000000"/>
                <w:sz w:val="20"/>
                <w:szCs w:val="20"/>
              </w:rPr>
              <w:t>литотриптором</w:t>
            </w:r>
            <w:proofErr w:type="spellEnd"/>
            <w:r w:rsidRPr="00A306D1">
              <w:rPr>
                <w:rFonts w:cs="Times New Roman"/>
                <w:color w:val="000000"/>
                <w:sz w:val="20"/>
                <w:szCs w:val="20"/>
              </w:rPr>
              <w:t xml:space="preserve"> </w:t>
            </w:r>
            <w:proofErr w:type="spellStart"/>
            <w:r w:rsidRPr="00A306D1">
              <w:rPr>
                <w:rFonts w:cs="Times New Roman"/>
                <w:color w:val="000000"/>
                <w:sz w:val="20"/>
                <w:szCs w:val="20"/>
              </w:rPr>
              <w:t>Olympus</w:t>
            </w:r>
            <w:proofErr w:type="spellEnd"/>
            <w:r w:rsidRPr="00A306D1">
              <w:rPr>
                <w:rFonts w:cs="Times New Roman"/>
                <w:color w:val="000000"/>
                <w:sz w:val="20"/>
                <w:szCs w:val="20"/>
              </w:rPr>
              <w:t xml:space="preserve">. Возможность </w:t>
            </w:r>
            <w:proofErr w:type="spellStart"/>
            <w:r w:rsidRPr="00A306D1">
              <w:rPr>
                <w:rFonts w:cs="Times New Roman"/>
                <w:color w:val="000000"/>
                <w:sz w:val="20"/>
                <w:szCs w:val="20"/>
              </w:rPr>
              <w:t>автоклавирования</w:t>
            </w:r>
            <w:proofErr w:type="spellEnd"/>
            <w:r w:rsidRPr="00A306D1">
              <w:rPr>
                <w:rFonts w:cs="Times New Roman"/>
                <w:color w:val="000000"/>
                <w:sz w:val="20"/>
                <w:szCs w:val="20"/>
              </w:rPr>
              <w:t xml:space="preserve"> и ультразвуковой обработки.</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B5915" w:rsidP="00A306D1">
            <w:pPr>
              <w:jc w:val="center"/>
              <w:rPr>
                <w:rFonts w:cs="Times New Roman"/>
                <w:color w:val="000000"/>
                <w:sz w:val="20"/>
                <w:szCs w:val="20"/>
                <w:lang w:val="kk-KZ"/>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10</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225 000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2 250 000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5</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kk-KZ"/>
              </w:rPr>
            </w:pPr>
            <w:r w:rsidRPr="00A306D1">
              <w:rPr>
                <w:rFonts w:cs="Times New Roman"/>
                <w:color w:val="000000"/>
                <w:sz w:val="20"/>
                <w:szCs w:val="20"/>
              </w:rPr>
              <w:t xml:space="preserve">Дренаж </w:t>
            </w:r>
            <w:proofErr w:type="spellStart"/>
            <w:r w:rsidRPr="00A306D1">
              <w:rPr>
                <w:rFonts w:cs="Times New Roman"/>
                <w:color w:val="000000"/>
                <w:sz w:val="20"/>
                <w:szCs w:val="20"/>
              </w:rPr>
              <w:t>билиарный</w:t>
            </w:r>
            <w:proofErr w:type="spellEnd"/>
            <w:r w:rsidRPr="00A306D1">
              <w:rPr>
                <w:rFonts w:cs="Times New Roman"/>
                <w:color w:val="000000"/>
                <w:sz w:val="20"/>
                <w:szCs w:val="20"/>
              </w:rPr>
              <w:t xml:space="preserve"> 1 шт. Совместимость с инструментальным каналом 3,7 мм Диаметр 10 </w:t>
            </w:r>
            <w:proofErr w:type="spellStart"/>
            <w:r w:rsidRPr="00A306D1">
              <w:rPr>
                <w:rFonts w:cs="Times New Roman"/>
                <w:color w:val="000000"/>
                <w:sz w:val="20"/>
                <w:szCs w:val="20"/>
              </w:rPr>
              <w:t>Fr</w:t>
            </w:r>
            <w:proofErr w:type="spellEnd"/>
            <w:r w:rsidRPr="00A306D1">
              <w:rPr>
                <w:rFonts w:cs="Times New Roman"/>
                <w:color w:val="000000"/>
                <w:sz w:val="20"/>
                <w:szCs w:val="20"/>
              </w:rPr>
              <w:t xml:space="preserve"> Конструкция без изгибов наличие коническая форма концов  наличие </w:t>
            </w:r>
            <w:proofErr w:type="spellStart"/>
            <w:r w:rsidRPr="00A306D1">
              <w:rPr>
                <w:rFonts w:cs="Times New Roman"/>
                <w:color w:val="000000"/>
                <w:sz w:val="20"/>
                <w:szCs w:val="20"/>
              </w:rPr>
              <w:t>антимиграционные</w:t>
            </w:r>
            <w:proofErr w:type="spellEnd"/>
            <w:r w:rsidRPr="00A306D1">
              <w:rPr>
                <w:rFonts w:cs="Times New Roman"/>
                <w:color w:val="000000"/>
                <w:sz w:val="20"/>
                <w:szCs w:val="20"/>
              </w:rPr>
              <w:t xml:space="preserve"> лепестки на концах наличие отверстия на концах наличие длина между лепестками</w:t>
            </w:r>
            <w:proofErr w:type="gramStart"/>
            <w:r w:rsidRPr="00A306D1">
              <w:rPr>
                <w:rFonts w:cs="Times New Roman"/>
                <w:color w:val="000000"/>
                <w:sz w:val="20"/>
                <w:szCs w:val="20"/>
              </w:rPr>
              <w:t xml:space="preserve"> О</w:t>
            </w:r>
            <w:proofErr w:type="gramEnd"/>
            <w:r w:rsidRPr="00A306D1">
              <w:rPr>
                <w:rFonts w:cs="Times New Roman"/>
                <w:color w:val="000000"/>
                <w:sz w:val="20"/>
                <w:szCs w:val="20"/>
              </w:rPr>
              <w:t>т 85 до 95 мм материал изготовления пластик видимость под рентгеноскопическим контролем наличие</w:t>
            </w:r>
            <w:r>
              <w:rPr>
                <w:rFonts w:cs="Times New Roman"/>
                <w:color w:val="000000"/>
                <w:sz w:val="20"/>
                <w:szCs w:val="20"/>
              </w:rPr>
              <w:t xml:space="preserve"> </w:t>
            </w:r>
            <w:r w:rsidRPr="00A306D1">
              <w:rPr>
                <w:rFonts w:cs="Times New Roman"/>
                <w:color w:val="000000"/>
                <w:sz w:val="20"/>
                <w:szCs w:val="20"/>
              </w:rPr>
              <w:t>Совместимость с устройством для введения  наличие Стерильность Наличие</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B5915" w:rsidP="00A306D1">
            <w:pPr>
              <w:jc w:val="center"/>
              <w:rPr>
                <w:rFonts w:cs="Times New Roman"/>
                <w:color w:val="000000"/>
                <w:sz w:val="20"/>
                <w:szCs w:val="20"/>
                <w:lang w:val="kk-KZ"/>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rPr>
              <w:t>90</w:t>
            </w:r>
            <w:r w:rsidRPr="00A306D1">
              <w:rPr>
                <w:rFonts w:cs="Times New Roman"/>
                <w:color w:val="000000"/>
                <w:sz w:val="20"/>
                <w:szCs w:val="20"/>
                <w:lang w:val="en-US"/>
              </w:rPr>
              <w:t>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6</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923915">
            <w:pPr>
              <w:autoSpaceDE w:val="0"/>
              <w:adjustRightInd w:val="0"/>
              <w:jc w:val="center"/>
              <w:rPr>
                <w:rFonts w:cs="Times New Roman"/>
                <w:color w:val="000000"/>
                <w:sz w:val="20"/>
                <w:szCs w:val="20"/>
              </w:rPr>
            </w:pPr>
            <w:proofErr w:type="gramStart"/>
            <w:r w:rsidRPr="00A306D1">
              <w:rPr>
                <w:rFonts w:cs="Times New Roman"/>
                <w:color w:val="000000"/>
                <w:sz w:val="20"/>
                <w:szCs w:val="20"/>
              </w:rPr>
              <w:t xml:space="preserve">Дренаж </w:t>
            </w:r>
            <w:proofErr w:type="spellStart"/>
            <w:r w:rsidRPr="00A306D1">
              <w:rPr>
                <w:rFonts w:cs="Times New Roman"/>
                <w:color w:val="000000"/>
                <w:sz w:val="20"/>
                <w:szCs w:val="20"/>
              </w:rPr>
              <w:t>билиарный</w:t>
            </w:r>
            <w:proofErr w:type="spellEnd"/>
            <w:r w:rsidRPr="00A306D1">
              <w:rPr>
                <w:rFonts w:cs="Times New Roman"/>
                <w:color w:val="000000"/>
                <w:sz w:val="20"/>
                <w:szCs w:val="20"/>
              </w:rPr>
              <w:t xml:space="preserve"> 1 шт.</w:t>
            </w:r>
            <w:r>
              <w:rPr>
                <w:rFonts w:cs="Times New Roman"/>
                <w:color w:val="000000"/>
                <w:sz w:val="20"/>
                <w:szCs w:val="20"/>
              </w:rPr>
              <w:t xml:space="preserve"> </w:t>
            </w:r>
            <w:r w:rsidRPr="00A306D1">
              <w:rPr>
                <w:rFonts w:cs="Times New Roman"/>
                <w:color w:val="000000"/>
                <w:sz w:val="20"/>
                <w:szCs w:val="20"/>
              </w:rPr>
              <w:t xml:space="preserve">Совместимость с инструментальным каналом 3,7 мм Диаметр 10 </w:t>
            </w:r>
            <w:proofErr w:type="spellStart"/>
            <w:r w:rsidRPr="00A306D1">
              <w:rPr>
                <w:rFonts w:cs="Times New Roman"/>
                <w:color w:val="000000"/>
                <w:sz w:val="20"/>
                <w:szCs w:val="20"/>
              </w:rPr>
              <w:t>Fr</w:t>
            </w:r>
            <w:proofErr w:type="spellEnd"/>
            <w:r w:rsidRPr="00A306D1">
              <w:rPr>
                <w:rFonts w:cs="Times New Roman"/>
                <w:color w:val="000000"/>
                <w:sz w:val="20"/>
                <w:szCs w:val="20"/>
              </w:rPr>
              <w:t xml:space="preserve"> </w:t>
            </w:r>
            <w:r>
              <w:rPr>
                <w:rFonts w:cs="Times New Roman"/>
                <w:color w:val="000000"/>
                <w:sz w:val="20"/>
                <w:szCs w:val="20"/>
              </w:rPr>
              <w:t>к</w:t>
            </w:r>
            <w:r w:rsidRPr="00A306D1">
              <w:rPr>
                <w:rFonts w:cs="Times New Roman"/>
                <w:color w:val="000000"/>
                <w:sz w:val="20"/>
                <w:szCs w:val="20"/>
              </w:rPr>
              <w:t xml:space="preserve">онструкция без изгибов наличие коническая форма концов  наличие </w:t>
            </w:r>
            <w:proofErr w:type="spellStart"/>
            <w:r w:rsidRPr="00A306D1">
              <w:rPr>
                <w:rFonts w:cs="Times New Roman"/>
                <w:color w:val="000000"/>
                <w:sz w:val="20"/>
                <w:szCs w:val="20"/>
              </w:rPr>
              <w:t>антимиграционные</w:t>
            </w:r>
            <w:proofErr w:type="spellEnd"/>
            <w:r w:rsidRPr="00A306D1">
              <w:rPr>
                <w:rFonts w:cs="Times New Roman"/>
                <w:color w:val="000000"/>
                <w:sz w:val="20"/>
                <w:szCs w:val="20"/>
              </w:rPr>
              <w:t xml:space="preserve"> лепестки на концах наличие отверстия на концах  наличие длина между лепестками 70 мм Материал изготовления пластик видимость под рентгеноскопическим контролем наличие</w:t>
            </w:r>
            <w:r w:rsidR="00923915">
              <w:rPr>
                <w:rFonts w:cs="Times New Roman"/>
                <w:color w:val="000000"/>
                <w:sz w:val="20"/>
                <w:szCs w:val="20"/>
              </w:rPr>
              <w:t xml:space="preserve"> </w:t>
            </w:r>
            <w:r w:rsidRPr="00A306D1">
              <w:rPr>
                <w:rFonts w:cs="Times New Roman"/>
                <w:color w:val="000000"/>
                <w:sz w:val="20"/>
                <w:szCs w:val="20"/>
              </w:rPr>
              <w:t>совместимость с устройством для введения  наличие Стерильность наличие</w:t>
            </w:r>
            <w:proofErr w:type="gramEnd"/>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B5915"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rPr>
              <w:t>90</w:t>
            </w:r>
            <w:r w:rsidRPr="00A306D1">
              <w:rPr>
                <w:rFonts w:cs="Times New Roman"/>
                <w:color w:val="000000"/>
                <w:sz w:val="20"/>
                <w:szCs w:val="20"/>
                <w:lang w:val="en-US"/>
              </w:rPr>
              <w:t>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7</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923915">
            <w:pPr>
              <w:autoSpaceDE w:val="0"/>
              <w:adjustRightInd w:val="0"/>
              <w:jc w:val="center"/>
              <w:rPr>
                <w:rFonts w:cs="Times New Roman"/>
                <w:color w:val="000000"/>
                <w:sz w:val="20"/>
                <w:szCs w:val="20"/>
              </w:rPr>
            </w:pPr>
            <w:proofErr w:type="gramStart"/>
            <w:r w:rsidRPr="00A306D1">
              <w:rPr>
                <w:rFonts w:cs="Times New Roman"/>
                <w:color w:val="000000"/>
                <w:sz w:val="20"/>
                <w:szCs w:val="20"/>
              </w:rPr>
              <w:t xml:space="preserve">Дренаж </w:t>
            </w:r>
            <w:proofErr w:type="spellStart"/>
            <w:r w:rsidRPr="00A306D1">
              <w:rPr>
                <w:rFonts w:cs="Times New Roman"/>
                <w:color w:val="000000"/>
                <w:sz w:val="20"/>
                <w:szCs w:val="20"/>
              </w:rPr>
              <w:t>билиарный</w:t>
            </w:r>
            <w:proofErr w:type="spellEnd"/>
            <w:r w:rsidRPr="00A306D1">
              <w:rPr>
                <w:rFonts w:cs="Times New Roman"/>
                <w:color w:val="000000"/>
                <w:sz w:val="20"/>
                <w:szCs w:val="20"/>
              </w:rPr>
              <w:t xml:space="preserve"> 1 шт.</w:t>
            </w:r>
            <w:r>
              <w:rPr>
                <w:rFonts w:cs="Times New Roman"/>
                <w:color w:val="000000"/>
                <w:sz w:val="20"/>
                <w:szCs w:val="20"/>
              </w:rPr>
              <w:t xml:space="preserve"> </w:t>
            </w:r>
            <w:r w:rsidRPr="00A306D1">
              <w:rPr>
                <w:rFonts w:cs="Times New Roman"/>
                <w:color w:val="000000"/>
                <w:sz w:val="20"/>
                <w:szCs w:val="20"/>
              </w:rPr>
              <w:t xml:space="preserve">Совместимость с инструментальным каналом 3,7 мм Диаметр 10 </w:t>
            </w:r>
            <w:proofErr w:type="spellStart"/>
            <w:r w:rsidRPr="00A306D1">
              <w:rPr>
                <w:rFonts w:cs="Times New Roman"/>
                <w:color w:val="000000"/>
                <w:sz w:val="20"/>
                <w:szCs w:val="20"/>
              </w:rPr>
              <w:t>Fr</w:t>
            </w:r>
            <w:proofErr w:type="spellEnd"/>
            <w:r w:rsidRPr="00A306D1">
              <w:rPr>
                <w:rFonts w:cs="Times New Roman"/>
                <w:color w:val="000000"/>
                <w:sz w:val="20"/>
                <w:szCs w:val="20"/>
              </w:rPr>
              <w:t xml:space="preserve"> конструкция без изгибов наличие коническая форма концов  наличие </w:t>
            </w:r>
            <w:proofErr w:type="spellStart"/>
            <w:r w:rsidRPr="00A306D1">
              <w:rPr>
                <w:rFonts w:cs="Times New Roman"/>
                <w:color w:val="000000"/>
                <w:sz w:val="20"/>
                <w:szCs w:val="20"/>
              </w:rPr>
              <w:t>антимиграционные</w:t>
            </w:r>
            <w:proofErr w:type="spellEnd"/>
            <w:r w:rsidRPr="00A306D1">
              <w:rPr>
                <w:rFonts w:cs="Times New Roman"/>
                <w:color w:val="000000"/>
                <w:sz w:val="20"/>
                <w:szCs w:val="20"/>
              </w:rPr>
              <w:t xml:space="preserve"> лепестки на концах наличие отверстия на концах  наличие длина между лепестками 120 мм Материал изготовления пластик видимость под рентгеноскопическим контролем наличие</w:t>
            </w:r>
            <w:r w:rsidR="00923915">
              <w:rPr>
                <w:rFonts w:cs="Times New Roman"/>
                <w:color w:val="000000"/>
                <w:sz w:val="20"/>
                <w:szCs w:val="20"/>
              </w:rPr>
              <w:t xml:space="preserve"> </w:t>
            </w:r>
            <w:r w:rsidRPr="00A306D1">
              <w:rPr>
                <w:rFonts w:cs="Times New Roman"/>
                <w:color w:val="000000"/>
                <w:sz w:val="20"/>
                <w:szCs w:val="20"/>
              </w:rPr>
              <w:t>совместимость с устройством для введения  наличие стерильность наличие</w:t>
            </w:r>
            <w:proofErr w:type="gramEnd"/>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B5915"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rPr>
              <w:t>1 20</w:t>
            </w:r>
            <w:r w:rsidRPr="00A306D1">
              <w:rPr>
                <w:rFonts w:cs="Times New Roman"/>
                <w:color w:val="000000"/>
                <w:sz w:val="20"/>
                <w:szCs w:val="20"/>
                <w:lang w:val="en-US"/>
              </w:rPr>
              <w:t>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8</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923915">
            <w:pPr>
              <w:autoSpaceDE w:val="0"/>
              <w:adjustRightInd w:val="0"/>
              <w:jc w:val="center"/>
              <w:rPr>
                <w:rFonts w:cs="Times New Roman"/>
                <w:color w:val="000000"/>
                <w:sz w:val="20"/>
                <w:szCs w:val="20"/>
                <w:lang w:eastAsia="en-US" w:bidi="en-US"/>
              </w:rPr>
            </w:pPr>
            <w:proofErr w:type="gramStart"/>
            <w:r w:rsidRPr="00A306D1">
              <w:rPr>
                <w:rFonts w:cs="Times New Roman"/>
                <w:color w:val="000000"/>
                <w:sz w:val="20"/>
                <w:szCs w:val="20"/>
              </w:rPr>
              <w:t xml:space="preserve">Дренаж </w:t>
            </w:r>
            <w:proofErr w:type="spellStart"/>
            <w:r w:rsidRPr="00A306D1">
              <w:rPr>
                <w:rFonts w:cs="Times New Roman"/>
                <w:color w:val="000000"/>
                <w:sz w:val="20"/>
                <w:szCs w:val="20"/>
              </w:rPr>
              <w:t>билиарный</w:t>
            </w:r>
            <w:proofErr w:type="spellEnd"/>
            <w:r w:rsidRPr="00A306D1">
              <w:rPr>
                <w:rFonts w:cs="Times New Roman"/>
                <w:color w:val="000000"/>
                <w:sz w:val="20"/>
                <w:szCs w:val="20"/>
              </w:rPr>
              <w:t xml:space="preserve"> 1 шт.</w:t>
            </w:r>
            <w:r>
              <w:rPr>
                <w:rFonts w:cs="Times New Roman"/>
                <w:color w:val="000000"/>
                <w:sz w:val="20"/>
                <w:szCs w:val="20"/>
              </w:rPr>
              <w:t xml:space="preserve"> </w:t>
            </w:r>
            <w:r w:rsidRPr="00A306D1">
              <w:rPr>
                <w:rFonts w:cs="Times New Roman"/>
                <w:color w:val="000000"/>
                <w:sz w:val="20"/>
                <w:szCs w:val="20"/>
              </w:rPr>
              <w:t xml:space="preserve">Совместимость с инструментальным каналом 3,7 мм Диаметр 10 </w:t>
            </w:r>
            <w:proofErr w:type="spellStart"/>
            <w:r w:rsidRPr="00A306D1">
              <w:rPr>
                <w:rFonts w:cs="Times New Roman"/>
                <w:color w:val="000000"/>
                <w:sz w:val="20"/>
                <w:szCs w:val="20"/>
              </w:rPr>
              <w:t>Fr</w:t>
            </w:r>
            <w:proofErr w:type="spellEnd"/>
            <w:r w:rsidRPr="00A306D1">
              <w:rPr>
                <w:rFonts w:cs="Times New Roman"/>
                <w:color w:val="000000"/>
                <w:sz w:val="20"/>
                <w:szCs w:val="20"/>
              </w:rPr>
              <w:t xml:space="preserve"> Конструкция без изгибов наличие коническая форма концов наличие </w:t>
            </w:r>
            <w:proofErr w:type="spellStart"/>
            <w:r w:rsidRPr="00A306D1">
              <w:rPr>
                <w:rFonts w:cs="Times New Roman"/>
                <w:color w:val="000000"/>
                <w:sz w:val="20"/>
                <w:szCs w:val="20"/>
              </w:rPr>
              <w:t>антимиграционные</w:t>
            </w:r>
            <w:proofErr w:type="spellEnd"/>
            <w:r w:rsidRPr="00A306D1">
              <w:rPr>
                <w:rFonts w:cs="Times New Roman"/>
                <w:color w:val="000000"/>
                <w:sz w:val="20"/>
                <w:szCs w:val="20"/>
              </w:rPr>
              <w:t xml:space="preserve"> лепестки на конц</w:t>
            </w:r>
            <w:r>
              <w:rPr>
                <w:rFonts w:cs="Times New Roman"/>
                <w:color w:val="000000"/>
                <w:sz w:val="20"/>
                <w:szCs w:val="20"/>
              </w:rPr>
              <w:t xml:space="preserve">ах наличие отверстия на концах </w:t>
            </w:r>
            <w:r w:rsidRPr="00A306D1">
              <w:rPr>
                <w:rFonts w:cs="Times New Roman"/>
                <w:color w:val="000000"/>
                <w:sz w:val="20"/>
                <w:szCs w:val="20"/>
              </w:rPr>
              <w:t>наличие длина между лепестками 50 мм материал изготовления пластик видимость под рентгеноскопическим контролем наличие совместимость с устройством для введения  наличие стерильность наличие</w:t>
            </w:r>
            <w:proofErr w:type="gramEnd"/>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lang w:val="en-US"/>
              </w:rPr>
              <w:t>900 000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9</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923915">
            <w:pPr>
              <w:autoSpaceDE w:val="0"/>
              <w:adjustRightInd w:val="0"/>
              <w:jc w:val="center"/>
              <w:rPr>
                <w:rFonts w:cs="Times New Roman"/>
                <w:color w:val="000000"/>
                <w:sz w:val="20"/>
                <w:szCs w:val="20"/>
              </w:rPr>
            </w:pPr>
            <w:proofErr w:type="gramStart"/>
            <w:r w:rsidRPr="00A306D1">
              <w:rPr>
                <w:rFonts w:cs="Times New Roman"/>
                <w:color w:val="000000"/>
                <w:sz w:val="20"/>
                <w:szCs w:val="20"/>
              </w:rPr>
              <w:t xml:space="preserve">Дренаж </w:t>
            </w:r>
            <w:proofErr w:type="spellStart"/>
            <w:r w:rsidRPr="00A306D1">
              <w:rPr>
                <w:rFonts w:cs="Times New Roman"/>
                <w:color w:val="000000"/>
                <w:sz w:val="20"/>
                <w:szCs w:val="20"/>
              </w:rPr>
              <w:t>билиарный</w:t>
            </w:r>
            <w:proofErr w:type="spellEnd"/>
            <w:r w:rsidRPr="00A306D1">
              <w:rPr>
                <w:rFonts w:cs="Times New Roman"/>
                <w:color w:val="000000"/>
                <w:sz w:val="20"/>
                <w:szCs w:val="20"/>
              </w:rPr>
              <w:t xml:space="preserve"> 1 шт.</w:t>
            </w:r>
            <w:r>
              <w:rPr>
                <w:rFonts w:cs="Times New Roman"/>
                <w:color w:val="000000"/>
                <w:sz w:val="20"/>
                <w:szCs w:val="20"/>
              </w:rPr>
              <w:t xml:space="preserve"> </w:t>
            </w:r>
            <w:r w:rsidRPr="00A306D1">
              <w:rPr>
                <w:rFonts w:cs="Times New Roman"/>
                <w:color w:val="000000"/>
                <w:sz w:val="20"/>
                <w:szCs w:val="20"/>
              </w:rPr>
              <w:t xml:space="preserve">Совместимость с инструментальным каналом 3,2 мм Диаметр 8,5 </w:t>
            </w:r>
            <w:proofErr w:type="spellStart"/>
            <w:r w:rsidRPr="00A306D1">
              <w:rPr>
                <w:rFonts w:cs="Times New Roman"/>
                <w:color w:val="000000"/>
                <w:sz w:val="20"/>
                <w:szCs w:val="20"/>
              </w:rPr>
              <w:t>Fr</w:t>
            </w:r>
            <w:proofErr w:type="spellEnd"/>
            <w:r w:rsidRPr="00A306D1">
              <w:rPr>
                <w:rFonts w:cs="Times New Roman"/>
                <w:color w:val="000000"/>
                <w:sz w:val="20"/>
                <w:szCs w:val="20"/>
              </w:rPr>
              <w:t xml:space="preserve"> конструкция без изгибов наличие коническая форма концов  наличие </w:t>
            </w:r>
            <w:proofErr w:type="spellStart"/>
            <w:r w:rsidRPr="00A306D1">
              <w:rPr>
                <w:rFonts w:cs="Times New Roman"/>
                <w:color w:val="000000"/>
                <w:sz w:val="20"/>
                <w:szCs w:val="20"/>
              </w:rPr>
              <w:t>антимиграционные</w:t>
            </w:r>
            <w:proofErr w:type="spellEnd"/>
            <w:r w:rsidRPr="00A306D1">
              <w:rPr>
                <w:rFonts w:cs="Times New Roman"/>
                <w:color w:val="000000"/>
                <w:sz w:val="20"/>
                <w:szCs w:val="20"/>
              </w:rPr>
              <w:t xml:space="preserve"> лепестки на концах наличие отверстия на концах  наличие длина между лепестками 120 мм материал изготовления пластик видимость под рентгеноскопическим контролем наличие</w:t>
            </w:r>
            <w:r w:rsidR="00923915">
              <w:rPr>
                <w:rFonts w:cs="Times New Roman"/>
                <w:color w:val="000000"/>
                <w:sz w:val="20"/>
                <w:szCs w:val="20"/>
              </w:rPr>
              <w:t xml:space="preserve"> </w:t>
            </w:r>
            <w:r w:rsidRPr="00A306D1">
              <w:rPr>
                <w:rFonts w:cs="Times New Roman"/>
                <w:color w:val="000000"/>
                <w:sz w:val="20"/>
                <w:szCs w:val="20"/>
              </w:rPr>
              <w:t>совместимость с устройством для введения  наличие стерильность наличие</w:t>
            </w:r>
            <w:proofErr w:type="gramEnd"/>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900 000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10</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923915" w:rsidRDefault="00A306D1" w:rsidP="00923915">
            <w:pPr>
              <w:autoSpaceDE w:val="0"/>
              <w:adjustRightInd w:val="0"/>
              <w:jc w:val="center"/>
              <w:rPr>
                <w:rStyle w:val="2Calibri105pt"/>
                <w:rFonts w:ascii="Times New Roman" w:hAnsi="Times New Roman" w:cs="Times New Roman"/>
                <w:sz w:val="19"/>
                <w:szCs w:val="19"/>
              </w:rPr>
            </w:pPr>
            <w:proofErr w:type="gramStart"/>
            <w:r w:rsidRPr="00923915">
              <w:rPr>
                <w:rFonts w:cs="Times New Roman"/>
                <w:color w:val="000000"/>
                <w:sz w:val="19"/>
                <w:szCs w:val="19"/>
              </w:rPr>
              <w:t xml:space="preserve">Дренаж </w:t>
            </w:r>
            <w:proofErr w:type="spellStart"/>
            <w:r w:rsidRPr="00923915">
              <w:rPr>
                <w:rFonts w:cs="Times New Roman"/>
                <w:color w:val="000000"/>
                <w:sz w:val="19"/>
                <w:szCs w:val="19"/>
              </w:rPr>
              <w:t>билиарный</w:t>
            </w:r>
            <w:proofErr w:type="spellEnd"/>
            <w:r w:rsidRPr="00923915">
              <w:rPr>
                <w:rFonts w:cs="Times New Roman"/>
                <w:color w:val="000000"/>
                <w:sz w:val="19"/>
                <w:szCs w:val="19"/>
              </w:rPr>
              <w:t xml:space="preserve"> 1 шт.</w:t>
            </w:r>
            <w:r w:rsidR="00923915" w:rsidRPr="00923915">
              <w:rPr>
                <w:rFonts w:cs="Times New Roman"/>
                <w:color w:val="000000"/>
                <w:sz w:val="19"/>
                <w:szCs w:val="19"/>
              </w:rPr>
              <w:t xml:space="preserve"> </w:t>
            </w:r>
            <w:r w:rsidRPr="00923915">
              <w:rPr>
                <w:rFonts w:cs="Times New Roman"/>
                <w:color w:val="000000"/>
                <w:sz w:val="19"/>
                <w:szCs w:val="19"/>
              </w:rPr>
              <w:t xml:space="preserve">Совместимость с инструментальным каналом 3,2 мм Диаметр 8,5 </w:t>
            </w:r>
            <w:proofErr w:type="spellStart"/>
            <w:r w:rsidRPr="00923915">
              <w:rPr>
                <w:rFonts w:cs="Times New Roman"/>
                <w:color w:val="000000"/>
                <w:sz w:val="19"/>
                <w:szCs w:val="19"/>
              </w:rPr>
              <w:t>Fr</w:t>
            </w:r>
            <w:proofErr w:type="spellEnd"/>
            <w:r w:rsidRPr="00923915">
              <w:rPr>
                <w:rFonts w:cs="Times New Roman"/>
                <w:color w:val="000000"/>
                <w:sz w:val="19"/>
                <w:szCs w:val="19"/>
              </w:rPr>
              <w:t xml:space="preserve"> конструкция без изгибов наличие коническая форма концов  наличие </w:t>
            </w:r>
            <w:proofErr w:type="spellStart"/>
            <w:r w:rsidRPr="00923915">
              <w:rPr>
                <w:rFonts w:cs="Times New Roman"/>
                <w:color w:val="000000"/>
                <w:sz w:val="19"/>
                <w:szCs w:val="19"/>
              </w:rPr>
              <w:t>антимиграционные</w:t>
            </w:r>
            <w:proofErr w:type="spellEnd"/>
            <w:r w:rsidRPr="00923915">
              <w:rPr>
                <w:rFonts w:cs="Times New Roman"/>
                <w:color w:val="000000"/>
                <w:sz w:val="19"/>
                <w:szCs w:val="19"/>
              </w:rPr>
              <w:t xml:space="preserve"> лепестки на концах наличие отверстия на концах  наличие длина между лепестками 90 мм материал изготовления пластик видимость под рентгеноскопическим контролем наличие</w:t>
            </w:r>
            <w:r w:rsidR="00923915" w:rsidRPr="00923915">
              <w:rPr>
                <w:rFonts w:cs="Times New Roman"/>
                <w:color w:val="000000"/>
                <w:sz w:val="19"/>
                <w:szCs w:val="19"/>
              </w:rPr>
              <w:t xml:space="preserve"> </w:t>
            </w:r>
            <w:r w:rsidRPr="00923915">
              <w:rPr>
                <w:rFonts w:cs="Times New Roman"/>
                <w:color w:val="000000"/>
                <w:sz w:val="19"/>
                <w:szCs w:val="19"/>
              </w:rPr>
              <w:t>совместимость с устройством для введения  наличие стерильность наличие</w:t>
            </w:r>
            <w:proofErr w:type="gramEnd"/>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30 000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900 000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lastRenderedPageBreak/>
              <w:t>11</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Default="00A306D1" w:rsidP="00923915">
            <w:pPr>
              <w:autoSpaceDE w:val="0"/>
              <w:adjustRightInd w:val="0"/>
              <w:jc w:val="center"/>
              <w:rPr>
                <w:rFonts w:cs="Times New Roman"/>
                <w:color w:val="000000"/>
                <w:sz w:val="20"/>
                <w:szCs w:val="20"/>
              </w:rPr>
            </w:pPr>
            <w:r w:rsidRPr="00A306D1">
              <w:rPr>
                <w:rFonts w:cs="Times New Roman"/>
                <w:color w:val="000000"/>
                <w:sz w:val="20"/>
                <w:szCs w:val="20"/>
              </w:rPr>
              <w:t xml:space="preserve">Клипсы для многоразовых </w:t>
            </w:r>
            <w:proofErr w:type="spellStart"/>
            <w:r w:rsidRPr="00A306D1">
              <w:rPr>
                <w:rFonts w:cs="Times New Roman"/>
                <w:color w:val="000000"/>
                <w:sz w:val="20"/>
                <w:szCs w:val="20"/>
              </w:rPr>
              <w:t>клипирующих</w:t>
            </w:r>
            <w:proofErr w:type="spellEnd"/>
            <w:r w:rsidRPr="00A306D1">
              <w:rPr>
                <w:rFonts w:cs="Times New Roman"/>
                <w:color w:val="000000"/>
                <w:sz w:val="20"/>
                <w:szCs w:val="20"/>
              </w:rPr>
              <w:t xml:space="preserve"> устройств. Угол загиба </w:t>
            </w:r>
            <w:proofErr w:type="spellStart"/>
            <w:r w:rsidRPr="00A306D1">
              <w:rPr>
                <w:rFonts w:cs="Times New Roman"/>
                <w:color w:val="000000"/>
                <w:sz w:val="20"/>
                <w:szCs w:val="20"/>
              </w:rPr>
              <w:t>браншей</w:t>
            </w:r>
            <w:proofErr w:type="spellEnd"/>
            <w:r w:rsidRPr="00A306D1">
              <w:rPr>
                <w:rFonts w:cs="Times New Roman"/>
                <w:color w:val="000000"/>
                <w:sz w:val="20"/>
                <w:szCs w:val="20"/>
              </w:rPr>
              <w:t xml:space="preserve"> 135°, длина </w:t>
            </w:r>
            <w:proofErr w:type="spellStart"/>
            <w:r w:rsidRPr="00A306D1">
              <w:rPr>
                <w:rFonts w:cs="Times New Roman"/>
                <w:color w:val="000000"/>
                <w:sz w:val="20"/>
                <w:szCs w:val="20"/>
              </w:rPr>
              <w:t>браншей</w:t>
            </w:r>
            <w:proofErr w:type="spellEnd"/>
            <w:r w:rsidRPr="00A306D1">
              <w:rPr>
                <w:rFonts w:cs="Times New Roman"/>
                <w:color w:val="000000"/>
                <w:sz w:val="20"/>
                <w:szCs w:val="20"/>
              </w:rPr>
              <w:t xml:space="preserve"> 9 мм. Клипсы стерильны, расположены в индивидуально запакованных картриджах. Наличие цветового обозначения картриджей для легкого распознавания типа клипс. Совместимость с </w:t>
            </w:r>
            <w:proofErr w:type="gramStart"/>
            <w:r w:rsidRPr="00A306D1">
              <w:rPr>
                <w:rFonts w:cs="Times New Roman"/>
                <w:color w:val="000000"/>
                <w:sz w:val="20"/>
                <w:szCs w:val="20"/>
              </w:rPr>
              <w:t>клип-аппликатором</w:t>
            </w:r>
            <w:proofErr w:type="gramEnd"/>
            <w:r w:rsidRPr="00A306D1">
              <w:rPr>
                <w:rFonts w:cs="Times New Roman"/>
                <w:color w:val="000000"/>
                <w:sz w:val="20"/>
                <w:szCs w:val="20"/>
              </w:rPr>
              <w:t xml:space="preserve"> </w:t>
            </w:r>
            <w:proofErr w:type="spellStart"/>
            <w:r w:rsidRPr="00A306D1">
              <w:rPr>
                <w:rFonts w:cs="Times New Roman"/>
                <w:color w:val="000000"/>
                <w:sz w:val="20"/>
                <w:szCs w:val="20"/>
              </w:rPr>
              <w:t>Olympus</w:t>
            </w:r>
            <w:proofErr w:type="spellEnd"/>
            <w:r w:rsidRPr="00A306D1">
              <w:rPr>
                <w:rFonts w:cs="Times New Roman"/>
                <w:color w:val="000000"/>
                <w:sz w:val="20"/>
                <w:szCs w:val="20"/>
              </w:rPr>
              <w:t>. Наличие 40 штук в упаковке.</w:t>
            </w:r>
          </w:p>
          <w:p w:rsidR="00410710" w:rsidRPr="00A306D1" w:rsidRDefault="00410710" w:rsidP="00923915">
            <w:pPr>
              <w:autoSpaceDE w:val="0"/>
              <w:adjustRightInd w:val="0"/>
              <w:jc w:val="center"/>
              <w:rPr>
                <w:rStyle w:val="2Calibri105pt"/>
                <w:rFonts w:ascii="Times New Roman" w:hAnsi="Times New Roman" w:cs="Times New Roman"/>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385 000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385 000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12</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923915">
            <w:pPr>
              <w:jc w:val="center"/>
              <w:rPr>
                <w:rStyle w:val="2Calibri105pt"/>
                <w:rFonts w:ascii="Times New Roman" w:hAnsi="Times New Roman" w:cs="Times New Roman"/>
                <w:sz w:val="20"/>
                <w:szCs w:val="20"/>
              </w:rPr>
            </w:pPr>
            <w:r w:rsidRPr="00A306D1">
              <w:rPr>
                <w:rFonts w:cs="Times New Roman"/>
                <w:color w:val="000000"/>
                <w:sz w:val="20"/>
                <w:szCs w:val="20"/>
              </w:rPr>
              <w:t xml:space="preserve">Проводник одноразовый. Длина проводника 4500 мм, диаметр проводника 0,035". Сердечник проводника изготовлен из </w:t>
            </w:r>
            <w:proofErr w:type="spellStart"/>
            <w:r w:rsidRPr="00A306D1">
              <w:rPr>
                <w:rFonts w:cs="Times New Roman"/>
                <w:color w:val="000000"/>
                <w:sz w:val="20"/>
                <w:szCs w:val="20"/>
              </w:rPr>
              <w:t>нитинола</w:t>
            </w:r>
            <w:proofErr w:type="spellEnd"/>
            <w:r w:rsidRPr="00A306D1">
              <w:rPr>
                <w:rFonts w:cs="Times New Roman"/>
                <w:color w:val="000000"/>
                <w:sz w:val="20"/>
                <w:szCs w:val="20"/>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Наличие поворотного устройства. Инструмент стерилен.</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8</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103 000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824 000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13</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Default="00A306D1" w:rsidP="00923915">
            <w:pPr>
              <w:jc w:val="center"/>
              <w:rPr>
                <w:rFonts w:cs="Times New Roman"/>
                <w:color w:val="000000"/>
                <w:sz w:val="20"/>
                <w:szCs w:val="20"/>
              </w:rPr>
            </w:pPr>
            <w:r w:rsidRPr="00A306D1">
              <w:rPr>
                <w:rFonts w:cs="Times New Roman"/>
                <w:color w:val="000000"/>
                <w:sz w:val="20"/>
                <w:szCs w:val="20"/>
              </w:rPr>
              <w:t xml:space="preserve">Проводник одноразовый. Длина проводника 4500 мм, диаметр проводника 0,025". Сердечник проводника изготовлен из </w:t>
            </w:r>
            <w:proofErr w:type="spellStart"/>
            <w:r w:rsidRPr="00A306D1">
              <w:rPr>
                <w:rFonts w:cs="Times New Roman"/>
                <w:color w:val="000000"/>
                <w:sz w:val="20"/>
                <w:szCs w:val="20"/>
              </w:rPr>
              <w:t>нитинола</w:t>
            </w:r>
            <w:proofErr w:type="spellEnd"/>
            <w:r w:rsidRPr="00A306D1">
              <w:rPr>
                <w:rFonts w:cs="Times New Roman"/>
                <w:color w:val="000000"/>
                <w:sz w:val="20"/>
                <w:szCs w:val="20"/>
              </w:rPr>
              <w:t>. Наличие гидрофильного покрытия на дистальной части длиной 70 мм. Наличие фторсодержащего покрытия проксимальной части. Дистальный конец имеет изогнутую форму. Видимость под рентгеноскопическим контролем. Возможность использования в комбинации с электрохирургическими инструментами. Проводник помещен в пластиковую оболочку, имеющую разъем для введения физиологического раствора. Наличие поворотного устройства. Инструмент стерилен.</w:t>
            </w:r>
          </w:p>
          <w:p w:rsidR="00923915" w:rsidRPr="00A306D1" w:rsidRDefault="00923915" w:rsidP="00923915">
            <w:pPr>
              <w:jc w:val="center"/>
              <w:rPr>
                <w:rStyle w:val="2Calibri105pt"/>
                <w:rFonts w:ascii="Times New Roman" w:hAnsi="Times New Roman" w:cs="Times New Roman"/>
                <w:sz w:val="20"/>
                <w:szCs w:val="20"/>
              </w:rPr>
            </w:pP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3915" w:rsidRDefault="00923915" w:rsidP="00A306D1">
            <w:pPr>
              <w:autoSpaceDE w:val="0"/>
              <w:adjustRightInd w:val="0"/>
              <w:jc w:val="center"/>
              <w:rPr>
                <w:rFonts w:cs="Times New Roman"/>
                <w:color w:val="000000"/>
                <w:sz w:val="20"/>
                <w:szCs w:val="20"/>
              </w:rPr>
            </w:pPr>
          </w:p>
          <w:p w:rsidR="00A306D1" w:rsidRPr="00A306D1" w:rsidRDefault="00A306D1" w:rsidP="00A306D1">
            <w:pPr>
              <w:autoSpaceDE w:val="0"/>
              <w:adjustRightInd w:val="0"/>
              <w:jc w:val="center"/>
              <w:rPr>
                <w:rFonts w:cs="Times New Roman"/>
                <w:color w:val="000000"/>
                <w:sz w:val="20"/>
                <w:szCs w:val="20"/>
              </w:rPr>
            </w:pPr>
            <w:r w:rsidRPr="00A306D1">
              <w:rPr>
                <w:rFonts w:cs="Times New Roman"/>
                <w:color w:val="000000"/>
                <w:sz w:val="20"/>
                <w:szCs w:val="20"/>
              </w:rPr>
              <w:t>1</w:t>
            </w:r>
          </w:p>
          <w:p w:rsidR="00A306D1" w:rsidRPr="00A306D1" w:rsidRDefault="00A306D1" w:rsidP="00A306D1">
            <w:pPr>
              <w:autoSpaceDE w:val="0"/>
              <w:adjustRightInd w:val="0"/>
              <w:jc w:val="center"/>
              <w:rPr>
                <w:rFonts w:cs="Times New Roman"/>
                <w:color w:val="000000"/>
                <w:sz w:val="20"/>
                <w:szCs w:val="20"/>
                <w:lang w:eastAsia="en-US"/>
              </w:rPr>
            </w:pP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103 000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103 000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14</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923915">
            <w:pPr>
              <w:jc w:val="center"/>
              <w:rPr>
                <w:rStyle w:val="2Calibri105pt"/>
                <w:rFonts w:ascii="Times New Roman" w:hAnsi="Times New Roman" w:cs="Times New Roman"/>
                <w:sz w:val="20"/>
                <w:szCs w:val="20"/>
              </w:rPr>
            </w:pPr>
            <w:r w:rsidRPr="00A306D1">
              <w:rPr>
                <w:rFonts w:cs="Times New Roman"/>
                <w:color w:val="000000"/>
                <w:sz w:val="20"/>
                <w:szCs w:val="20"/>
              </w:rPr>
              <w:t xml:space="preserve">Одноразовый </w:t>
            </w:r>
            <w:proofErr w:type="spellStart"/>
            <w:r w:rsidRPr="00A306D1">
              <w:rPr>
                <w:rFonts w:cs="Times New Roman"/>
                <w:color w:val="000000"/>
                <w:sz w:val="20"/>
                <w:szCs w:val="20"/>
              </w:rPr>
              <w:t>трехпросветный</w:t>
            </w:r>
            <w:proofErr w:type="spellEnd"/>
            <w:r w:rsidRPr="00A306D1">
              <w:rPr>
                <w:rFonts w:cs="Times New Roman"/>
                <w:color w:val="000000"/>
                <w:sz w:val="20"/>
                <w:szCs w:val="20"/>
              </w:rPr>
              <w:t xml:space="preserve"> баллон для извлечения камней. Возможность работы с эндоскопами с каналом от 2.8 мм и более, длина 1900 мм, максимальный диаметр баллона 15 мм. Наличие 3 раздельных портов для введения жидкостей, проводника и для соединения с раздувающим шприцем с разъемом типа "</w:t>
            </w:r>
            <w:proofErr w:type="spellStart"/>
            <w:r w:rsidRPr="00A306D1">
              <w:rPr>
                <w:rFonts w:cs="Times New Roman"/>
                <w:color w:val="000000"/>
                <w:sz w:val="20"/>
                <w:szCs w:val="20"/>
              </w:rPr>
              <w:t>Луер-Лок</w:t>
            </w:r>
            <w:proofErr w:type="spellEnd"/>
            <w:r w:rsidRPr="00A306D1">
              <w:rPr>
                <w:rFonts w:cs="Times New Roman"/>
                <w:color w:val="000000"/>
                <w:sz w:val="20"/>
                <w:szCs w:val="20"/>
              </w:rPr>
              <w:t xml:space="preserve">". Наличие запорного крана для управления потоком воздуха. Инъекционное отверстие располагается выше баллона. Наличие в комплекте 3 шприцев разных размеров, обеспечивающих раздутие баллона до размеров 8.5, 11.5 и 15.0 мм. Наличие </w:t>
            </w:r>
            <w:proofErr w:type="spellStart"/>
            <w:r w:rsidRPr="00A306D1">
              <w:rPr>
                <w:rFonts w:cs="Times New Roman"/>
                <w:color w:val="000000"/>
                <w:sz w:val="20"/>
                <w:szCs w:val="20"/>
              </w:rPr>
              <w:t>рентгенконтрастного</w:t>
            </w:r>
            <w:proofErr w:type="spellEnd"/>
            <w:r w:rsidRPr="00A306D1">
              <w:rPr>
                <w:rFonts w:cs="Times New Roman"/>
                <w:color w:val="000000"/>
                <w:sz w:val="20"/>
                <w:szCs w:val="20"/>
              </w:rPr>
              <w:t xml:space="preserve"> наконечника. Совместимость с проводником 0,035". Наличие интегрированной ручки с C-образным держателем. Совместимость с V-держателем </w:t>
            </w:r>
            <w:proofErr w:type="spellStart"/>
            <w:r w:rsidRPr="00A306D1">
              <w:rPr>
                <w:rFonts w:cs="Times New Roman"/>
                <w:color w:val="000000"/>
                <w:sz w:val="20"/>
                <w:szCs w:val="20"/>
              </w:rPr>
              <w:t>Olympus</w:t>
            </w:r>
            <w:proofErr w:type="spellEnd"/>
            <w:r w:rsidRPr="00A306D1">
              <w:rPr>
                <w:rFonts w:cs="Times New Roman"/>
                <w:color w:val="000000"/>
                <w:sz w:val="20"/>
                <w:szCs w:val="20"/>
              </w:rPr>
              <w:t>. Инструмент стерилен.</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5</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105 000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525000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t>15</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23915" w:rsidRPr="00A306D1" w:rsidRDefault="00A306D1" w:rsidP="00410710">
            <w:pPr>
              <w:autoSpaceDE w:val="0"/>
              <w:adjustRightInd w:val="0"/>
              <w:jc w:val="center"/>
              <w:rPr>
                <w:rStyle w:val="2Calibri105pt"/>
                <w:rFonts w:ascii="Times New Roman" w:hAnsi="Times New Roman" w:cs="Times New Roman"/>
                <w:sz w:val="20"/>
                <w:szCs w:val="20"/>
              </w:rPr>
            </w:pPr>
            <w:r w:rsidRPr="00A306D1">
              <w:rPr>
                <w:rFonts w:cs="Times New Roman"/>
                <w:color w:val="000000"/>
                <w:sz w:val="20"/>
                <w:szCs w:val="20"/>
              </w:rPr>
              <w:t xml:space="preserve">Баллон для </w:t>
            </w:r>
            <w:proofErr w:type="spellStart"/>
            <w:r w:rsidRPr="00A306D1">
              <w:rPr>
                <w:rFonts w:cs="Times New Roman"/>
                <w:color w:val="000000"/>
                <w:sz w:val="20"/>
                <w:szCs w:val="20"/>
              </w:rPr>
              <w:t>дилятации</w:t>
            </w:r>
            <w:proofErr w:type="spellEnd"/>
            <w:r w:rsidRPr="00A306D1">
              <w:rPr>
                <w:rFonts w:cs="Times New Roman"/>
                <w:color w:val="000000"/>
                <w:sz w:val="20"/>
                <w:szCs w:val="20"/>
              </w:rPr>
              <w:t xml:space="preserve"> 1 </w:t>
            </w:r>
            <w:proofErr w:type="spellStart"/>
            <w:r w:rsidRPr="00A306D1">
              <w:rPr>
                <w:rFonts w:cs="Times New Roman"/>
                <w:color w:val="000000"/>
                <w:sz w:val="20"/>
                <w:szCs w:val="20"/>
              </w:rPr>
              <w:t>шт</w:t>
            </w:r>
            <w:proofErr w:type="gramStart"/>
            <w:r w:rsidRPr="00A306D1">
              <w:rPr>
                <w:rFonts w:cs="Times New Roman"/>
                <w:color w:val="000000"/>
                <w:sz w:val="20"/>
                <w:szCs w:val="20"/>
              </w:rPr>
              <w:t>.С</w:t>
            </w:r>
            <w:proofErr w:type="gramEnd"/>
            <w:r w:rsidRPr="00A306D1">
              <w:rPr>
                <w:rFonts w:cs="Times New Roman"/>
                <w:color w:val="000000"/>
                <w:sz w:val="20"/>
                <w:szCs w:val="20"/>
              </w:rPr>
              <w:t>овместимость</w:t>
            </w:r>
            <w:proofErr w:type="spellEnd"/>
            <w:r w:rsidRPr="00A306D1">
              <w:rPr>
                <w:rFonts w:cs="Times New Roman"/>
                <w:color w:val="000000"/>
                <w:sz w:val="20"/>
                <w:szCs w:val="20"/>
              </w:rPr>
              <w:t xml:space="preserve"> с раздувающим устройством наличие совместимость с инструментальным каналом 2,8 мм длина инструмента от 2300 до 2500 мм Длина баллона от 50 до 60 мм диаметр баллона от 15,0 до 19,0 мм возможное создаваемое давление от 1,5 до 6,0 бар</w:t>
            </w:r>
            <w:r w:rsidR="00923915">
              <w:rPr>
                <w:rFonts w:cs="Times New Roman"/>
                <w:color w:val="000000"/>
                <w:sz w:val="20"/>
                <w:szCs w:val="20"/>
              </w:rPr>
              <w:t xml:space="preserve"> </w:t>
            </w:r>
            <w:r w:rsidRPr="00A306D1">
              <w:rPr>
                <w:rFonts w:cs="Times New Roman"/>
                <w:color w:val="000000"/>
                <w:sz w:val="20"/>
                <w:szCs w:val="20"/>
              </w:rPr>
              <w:t xml:space="preserve">Последовательное раздувание баллона до 3-х размеров наличие центральный визуальный маркер наличие </w:t>
            </w:r>
            <w:proofErr w:type="spellStart"/>
            <w:r w:rsidRPr="00A306D1">
              <w:rPr>
                <w:rFonts w:cs="Times New Roman"/>
                <w:color w:val="000000"/>
                <w:sz w:val="20"/>
                <w:szCs w:val="20"/>
              </w:rPr>
              <w:t>акругленные</w:t>
            </w:r>
            <w:proofErr w:type="spellEnd"/>
            <w:r w:rsidRPr="00A306D1">
              <w:rPr>
                <w:rFonts w:cs="Times New Roman"/>
                <w:color w:val="000000"/>
                <w:sz w:val="20"/>
                <w:szCs w:val="20"/>
              </w:rPr>
              <w:t xml:space="preserve"> концы баллона для дилатации наличие порт для введения проводника с разъемом "</w:t>
            </w:r>
            <w:proofErr w:type="spellStart"/>
            <w:r w:rsidRPr="00A306D1">
              <w:rPr>
                <w:rFonts w:cs="Times New Roman"/>
                <w:color w:val="000000"/>
                <w:sz w:val="20"/>
                <w:szCs w:val="20"/>
              </w:rPr>
              <w:t>Луер-Лок</w:t>
            </w:r>
            <w:proofErr w:type="spellEnd"/>
            <w:r w:rsidRPr="00A306D1">
              <w:rPr>
                <w:rFonts w:cs="Times New Roman"/>
                <w:color w:val="000000"/>
                <w:sz w:val="20"/>
                <w:szCs w:val="20"/>
              </w:rPr>
              <w:t>" наличие порт раздувающего устройства с разъемом "</w:t>
            </w:r>
            <w:proofErr w:type="spellStart"/>
            <w:r w:rsidRPr="00A306D1">
              <w:rPr>
                <w:rFonts w:cs="Times New Roman"/>
                <w:color w:val="000000"/>
                <w:sz w:val="20"/>
                <w:szCs w:val="20"/>
              </w:rPr>
              <w:t>Луер-Лок</w:t>
            </w:r>
            <w:proofErr w:type="spellEnd"/>
            <w:r w:rsidRPr="00A306D1">
              <w:rPr>
                <w:rFonts w:cs="Times New Roman"/>
                <w:color w:val="000000"/>
                <w:sz w:val="20"/>
                <w:szCs w:val="20"/>
              </w:rPr>
              <w:t>" наличие</w:t>
            </w:r>
            <w:r w:rsidR="00923915">
              <w:rPr>
                <w:rFonts w:cs="Times New Roman"/>
                <w:color w:val="000000"/>
                <w:sz w:val="20"/>
                <w:szCs w:val="20"/>
              </w:rPr>
              <w:t xml:space="preserve"> </w:t>
            </w:r>
            <w:proofErr w:type="spellStart"/>
            <w:r w:rsidRPr="00A306D1">
              <w:rPr>
                <w:rFonts w:cs="Times New Roman"/>
                <w:color w:val="000000"/>
                <w:sz w:val="20"/>
                <w:szCs w:val="20"/>
              </w:rPr>
              <w:t>рентгенконтрастные</w:t>
            </w:r>
            <w:proofErr w:type="spellEnd"/>
            <w:r w:rsidRPr="00A306D1">
              <w:rPr>
                <w:rFonts w:cs="Times New Roman"/>
                <w:color w:val="000000"/>
                <w:sz w:val="20"/>
                <w:szCs w:val="20"/>
              </w:rPr>
              <w:t xml:space="preserve"> метки в дистальной части не менее 2 штук совместимый  проводник 0,035"</w:t>
            </w:r>
            <w:r w:rsidR="00923915">
              <w:rPr>
                <w:rFonts w:cs="Times New Roman"/>
                <w:color w:val="000000"/>
                <w:sz w:val="20"/>
                <w:szCs w:val="20"/>
              </w:rPr>
              <w:t xml:space="preserve"> </w:t>
            </w:r>
            <w:r w:rsidRPr="00A306D1">
              <w:rPr>
                <w:rFonts w:cs="Times New Roman"/>
                <w:color w:val="000000"/>
                <w:sz w:val="20"/>
                <w:szCs w:val="20"/>
              </w:rPr>
              <w:t>предустановленный проводник наличие стерильность наличие</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lang w:val="en-US"/>
              </w:rPr>
              <w:t>5</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170 000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lang w:val="en-US"/>
              </w:rPr>
              <w:t>850 000</w:t>
            </w:r>
          </w:p>
        </w:tc>
      </w:tr>
      <w:tr w:rsidR="00A306D1" w:rsidRPr="00133DFF" w:rsidTr="00A306D1">
        <w:trPr>
          <w:trHeight w:val="363"/>
          <w:jc w:val="center"/>
        </w:trPr>
        <w:tc>
          <w:tcPr>
            <w:tcW w:w="71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jc w:val="center"/>
              <w:rPr>
                <w:rFonts w:cs="Times New Roman"/>
                <w:sz w:val="20"/>
                <w:szCs w:val="20"/>
                <w:lang w:val="kk-KZ"/>
              </w:rPr>
            </w:pPr>
            <w:r w:rsidRPr="00A306D1">
              <w:rPr>
                <w:rFonts w:cs="Times New Roman"/>
                <w:sz w:val="20"/>
                <w:szCs w:val="20"/>
                <w:lang w:val="kk-KZ"/>
              </w:rPr>
              <w:lastRenderedPageBreak/>
              <w:t>16</w:t>
            </w:r>
          </w:p>
        </w:tc>
        <w:tc>
          <w:tcPr>
            <w:tcW w:w="51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923915">
            <w:pPr>
              <w:jc w:val="center"/>
              <w:rPr>
                <w:rStyle w:val="2Calibri105pt"/>
                <w:rFonts w:ascii="Times New Roman" w:hAnsi="Times New Roman" w:cs="Times New Roman"/>
                <w:sz w:val="20"/>
                <w:szCs w:val="20"/>
              </w:rPr>
            </w:pPr>
            <w:r w:rsidRPr="00A306D1">
              <w:rPr>
                <w:rFonts w:cs="Times New Roman"/>
                <w:color w:val="000000"/>
                <w:sz w:val="20"/>
                <w:szCs w:val="20"/>
              </w:rPr>
              <w:t xml:space="preserve">Одноразовая канюля с наконечником стандартного типа. Возможность работы с эндоскопами с каналом от 2.2 мм и более, длина 1950 мм, диаметр дистальной части 4 </w:t>
            </w:r>
            <w:proofErr w:type="spellStart"/>
            <w:r w:rsidRPr="00A306D1">
              <w:rPr>
                <w:rFonts w:cs="Times New Roman"/>
                <w:color w:val="000000"/>
                <w:sz w:val="20"/>
                <w:szCs w:val="20"/>
              </w:rPr>
              <w:t>Fr</w:t>
            </w:r>
            <w:proofErr w:type="spellEnd"/>
            <w:r w:rsidRPr="00A306D1">
              <w:rPr>
                <w:rFonts w:cs="Times New Roman"/>
                <w:color w:val="000000"/>
                <w:sz w:val="20"/>
                <w:szCs w:val="20"/>
              </w:rPr>
              <w:t>. Наличие порта для введения контраста и проводника с 2 отдельными входами с разъемом типа "</w:t>
            </w:r>
            <w:proofErr w:type="spellStart"/>
            <w:r w:rsidRPr="00A306D1">
              <w:rPr>
                <w:rFonts w:cs="Times New Roman"/>
                <w:color w:val="000000"/>
                <w:sz w:val="20"/>
                <w:szCs w:val="20"/>
              </w:rPr>
              <w:t>Луер-Лок</w:t>
            </w:r>
            <w:proofErr w:type="spellEnd"/>
            <w:r w:rsidRPr="00A306D1">
              <w:rPr>
                <w:rFonts w:cs="Times New Roman"/>
                <w:color w:val="000000"/>
                <w:sz w:val="20"/>
                <w:szCs w:val="20"/>
              </w:rPr>
              <w:t xml:space="preserve">". Наличие 3 </w:t>
            </w:r>
            <w:proofErr w:type="spellStart"/>
            <w:r w:rsidRPr="00A306D1">
              <w:rPr>
                <w:rFonts w:cs="Times New Roman"/>
                <w:color w:val="000000"/>
                <w:sz w:val="20"/>
                <w:szCs w:val="20"/>
              </w:rPr>
              <w:t>рентгенконтрастных</w:t>
            </w:r>
            <w:proofErr w:type="spellEnd"/>
            <w:r w:rsidRPr="00A306D1">
              <w:rPr>
                <w:rFonts w:cs="Times New Roman"/>
                <w:color w:val="000000"/>
                <w:sz w:val="20"/>
                <w:szCs w:val="20"/>
              </w:rPr>
              <w:t xml:space="preserve"> меток в дистальной части. Совместимость с проводником 0,035". Наличие интегрированной ручки с C-образным держателем. Совместимость с V-держателем </w:t>
            </w:r>
            <w:proofErr w:type="spellStart"/>
            <w:r w:rsidRPr="00A306D1">
              <w:rPr>
                <w:rFonts w:cs="Times New Roman"/>
                <w:color w:val="000000"/>
                <w:sz w:val="20"/>
                <w:szCs w:val="20"/>
              </w:rPr>
              <w:t>Olympus</w:t>
            </w:r>
            <w:proofErr w:type="spellEnd"/>
            <w:r w:rsidRPr="00A306D1">
              <w:rPr>
                <w:rFonts w:cs="Times New Roman"/>
                <w:color w:val="000000"/>
                <w:sz w:val="20"/>
                <w:szCs w:val="20"/>
              </w:rPr>
              <w:t>. Инструмент стерилен.</w:t>
            </w:r>
          </w:p>
        </w:tc>
        <w:tc>
          <w:tcPr>
            <w:tcW w:w="12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B0592E" w:rsidP="00A306D1">
            <w:pPr>
              <w:jc w:val="center"/>
              <w:rPr>
                <w:rFonts w:cs="Times New Roman"/>
                <w:color w:val="000000"/>
                <w:sz w:val="20"/>
                <w:szCs w:val="20"/>
              </w:rPr>
            </w:pPr>
            <w:r>
              <w:rPr>
                <w:rFonts w:cs="Times New Roman"/>
                <w:color w:val="000000"/>
                <w:sz w:val="20"/>
                <w:szCs w:val="20"/>
              </w:rPr>
              <w:t>упаковка</w:t>
            </w:r>
          </w:p>
        </w:tc>
        <w:tc>
          <w:tcPr>
            <w:tcW w:w="95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w:t>
            </w:r>
          </w:p>
        </w:tc>
        <w:tc>
          <w:tcPr>
            <w:tcW w:w="103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eastAsia="en-US"/>
              </w:rPr>
            </w:pPr>
            <w:r w:rsidRPr="00A306D1">
              <w:rPr>
                <w:rFonts w:cs="Times New Roman"/>
                <w:color w:val="000000"/>
                <w:sz w:val="20"/>
                <w:szCs w:val="20"/>
              </w:rPr>
              <w:t>38</w:t>
            </w:r>
            <w:bookmarkStart w:id="0" w:name="_GoBack"/>
            <w:bookmarkEnd w:id="0"/>
            <w:r w:rsidRPr="00A306D1">
              <w:rPr>
                <w:rFonts w:cs="Times New Roman"/>
                <w:color w:val="000000"/>
                <w:sz w:val="20"/>
                <w:szCs w:val="20"/>
              </w:rPr>
              <w:t xml:space="preserve"> 500</w:t>
            </w:r>
          </w:p>
        </w:tc>
        <w:tc>
          <w:tcPr>
            <w:tcW w:w="1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306D1" w:rsidRPr="00A306D1" w:rsidRDefault="00A306D1" w:rsidP="00A306D1">
            <w:pPr>
              <w:autoSpaceDE w:val="0"/>
              <w:adjustRightInd w:val="0"/>
              <w:jc w:val="center"/>
              <w:rPr>
                <w:rFonts w:cs="Times New Roman"/>
                <w:color w:val="000000"/>
                <w:sz w:val="20"/>
                <w:szCs w:val="20"/>
                <w:lang w:val="en-US" w:eastAsia="en-US"/>
              </w:rPr>
            </w:pPr>
            <w:r w:rsidRPr="00A306D1">
              <w:rPr>
                <w:rFonts w:cs="Times New Roman"/>
                <w:color w:val="000000"/>
                <w:sz w:val="20"/>
                <w:szCs w:val="20"/>
              </w:rPr>
              <w:t>115 5</w:t>
            </w:r>
            <w:r w:rsidRPr="00A306D1">
              <w:rPr>
                <w:rFonts w:cs="Times New Roman"/>
                <w:color w:val="000000"/>
                <w:sz w:val="20"/>
                <w:szCs w:val="20"/>
                <w:lang w:val="en-US"/>
              </w:rPr>
              <w:t>00</w:t>
            </w:r>
          </w:p>
        </w:tc>
      </w:tr>
    </w:tbl>
    <w:p w:rsidR="0080080F" w:rsidRPr="00562323" w:rsidRDefault="0080080F" w:rsidP="00AF5191">
      <w:pPr>
        <w:jc w:val="both"/>
        <w:rPr>
          <w:rFonts w:cs="Times New Roman"/>
          <w:sz w:val="22"/>
          <w:szCs w:val="22"/>
        </w:rPr>
      </w:pPr>
      <w:r w:rsidRPr="00562323">
        <w:rPr>
          <w:rFonts w:cs="Times New Roman"/>
          <w:sz w:val="22"/>
          <w:szCs w:val="22"/>
        </w:rPr>
        <w:t xml:space="preserve">Выделенная сумма </w:t>
      </w:r>
      <w:r w:rsidR="00923915">
        <w:rPr>
          <w:rFonts w:cs="Times New Roman"/>
          <w:color w:val="000000"/>
          <w:sz w:val="22"/>
          <w:szCs w:val="22"/>
        </w:rPr>
        <w:t>13 183 000</w:t>
      </w:r>
      <w:r w:rsidR="000A121E">
        <w:rPr>
          <w:rFonts w:cs="Times New Roman"/>
          <w:color w:val="000000"/>
          <w:sz w:val="22"/>
          <w:szCs w:val="22"/>
        </w:rPr>
        <w:t>,00</w:t>
      </w:r>
      <w:r w:rsidRPr="00562323">
        <w:rPr>
          <w:rFonts w:cs="Times New Roman"/>
          <w:sz w:val="22"/>
          <w:szCs w:val="22"/>
        </w:rPr>
        <w:t xml:space="preserve"> (</w:t>
      </w:r>
      <w:r w:rsidR="00923915" w:rsidRPr="00923915">
        <w:rPr>
          <w:rFonts w:cs="Times New Roman"/>
          <w:sz w:val="22"/>
          <w:szCs w:val="22"/>
        </w:rPr>
        <w:t>тринадцать миллионов сто восемьдесят три тысяч</w:t>
      </w:r>
      <w:r w:rsidRPr="00562323">
        <w:rPr>
          <w:rFonts w:cs="Times New Roman"/>
          <w:sz w:val="22"/>
          <w:szCs w:val="22"/>
        </w:rPr>
        <w:t>) тенге.</w:t>
      </w:r>
    </w:p>
    <w:p w:rsidR="0080080F" w:rsidRPr="00562323" w:rsidRDefault="0080080F" w:rsidP="00AF5191">
      <w:pPr>
        <w:jc w:val="both"/>
        <w:rPr>
          <w:rFonts w:cs="Times New Roman"/>
          <w:sz w:val="22"/>
          <w:szCs w:val="22"/>
        </w:rPr>
      </w:pPr>
      <w:r w:rsidRPr="00562323">
        <w:rPr>
          <w:rFonts w:cs="Times New Roman"/>
          <w:sz w:val="22"/>
          <w:szCs w:val="22"/>
        </w:rPr>
        <w:t xml:space="preserve">Поставка товара производиться частями в течение </w:t>
      </w:r>
      <w:r w:rsidR="00DC56C3" w:rsidRPr="00562323">
        <w:rPr>
          <w:rFonts w:cs="Times New Roman"/>
          <w:sz w:val="22"/>
          <w:szCs w:val="22"/>
        </w:rPr>
        <w:t xml:space="preserve">5- х календарных дней </w:t>
      </w:r>
      <w:r w:rsidRPr="00562323">
        <w:rPr>
          <w:rFonts w:cs="Times New Roman"/>
          <w:sz w:val="22"/>
          <w:szCs w:val="22"/>
        </w:rPr>
        <w:t xml:space="preserve">текущего года по заявке Заказчика. </w:t>
      </w:r>
    </w:p>
    <w:p w:rsidR="0080080F" w:rsidRPr="00562323" w:rsidRDefault="0080080F" w:rsidP="00AF5191">
      <w:pPr>
        <w:jc w:val="both"/>
        <w:rPr>
          <w:rFonts w:cs="Times New Roman"/>
          <w:sz w:val="22"/>
          <w:szCs w:val="22"/>
        </w:rPr>
      </w:pPr>
      <w:r w:rsidRPr="00562323">
        <w:rPr>
          <w:rFonts w:cs="Times New Roman"/>
          <w:sz w:val="22"/>
          <w:szCs w:val="22"/>
        </w:rPr>
        <w:t xml:space="preserve">Место поставки товара: АО «Национальный научный центр хирургии им. А.Н. </w:t>
      </w:r>
      <w:proofErr w:type="spellStart"/>
      <w:r w:rsidRPr="00562323">
        <w:rPr>
          <w:rFonts w:cs="Times New Roman"/>
          <w:sz w:val="22"/>
          <w:szCs w:val="22"/>
        </w:rPr>
        <w:t>Сызганова</w:t>
      </w:r>
      <w:proofErr w:type="spellEnd"/>
      <w:r w:rsidRPr="00562323">
        <w:rPr>
          <w:rFonts w:cs="Times New Roman"/>
          <w:sz w:val="22"/>
          <w:szCs w:val="22"/>
        </w:rPr>
        <w:t xml:space="preserve">», г. Алматы, </w:t>
      </w:r>
      <w:proofErr w:type="spellStart"/>
      <w:r w:rsidRPr="00562323">
        <w:rPr>
          <w:rFonts w:cs="Times New Roman"/>
          <w:sz w:val="22"/>
          <w:szCs w:val="22"/>
        </w:rPr>
        <w:t>Алмалинский</w:t>
      </w:r>
      <w:proofErr w:type="spellEnd"/>
      <w:r w:rsidR="00562323" w:rsidRPr="00562323">
        <w:rPr>
          <w:rFonts w:cs="Times New Roman"/>
          <w:sz w:val="22"/>
          <w:szCs w:val="22"/>
        </w:rPr>
        <w:t xml:space="preserve"> </w:t>
      </w:r>
      <w:proofErr w:type="gramStart"/>
      <w:r w:rsidRPr="00562323">
        <w:rPr>
          <w:rFonts w:cs="Times New Roman"/>
          <w:sz w:val="22"/>
          <w:szCs w:val="22"/>
        </w:rPr>
        <w:t>р</w:t>
      </w:r>
      <w:proofErr w:type="gramEnd"/>
      <w:r w:rsidRPr="00562323">
        <w:rPr>
          <w:rFonts w:cs="Times New Roman"/>
          <w:sz w:val="22"/>
          <w:szCs w:val="22"/>
        </w:rPr>
        <w:t xml:space="preserve">/н, ул. </w:t>
      </w:r>
      <w:proofErr w:type="spellStart"/>
      <w:r w:rsidRPr="00562323">
        <w:rPr>
          <w:rFonts w:cs="Times New Roman"/>
          <w:sz w:val="22"/>
          <w:szCs w:val="22"/>
        </w:rPr>
        <w:t>Желтоксан</w:t>
      </w:r>
      <w:proofErr w:type="spellEnd"/>
      <w:r w:rsidRPr="00562323">
        <w:rPr>
          <w:rFonts w:cs="Times New Roman"/>
          <w:sz w:val="22"/>
          <w:szCs w:val="22"/>
        </w:rPr>
        <w:t>, 62, аптечный склад.</w:t>
      </w:r>
    </w:p>
    <w:p w:rsidR="0080080F" w:rsidRPr="00562323" w:rsidRDefault="0080080F" w:rsidP="00AF5191">
      <w:pPr>
        <w:jc w:val="both"/>
        <w:rPr>
          <w:rFonts w:cs="Times New Roman"/>
          <w:sz w:val="22"/>
          <w:szCs w:val="22"/>
        </w:rPr>
      </w:pPr>
      <w:r w:rsidRPr="00562323">
        <w:rPr>
          <w:rFonts w:cs="Times New Roman"/>
          <w:sz w:val="22"/>
          <w:szCs w:val="22"/>
        </w:rPr>
        <w:t xml:space="preserve">Место и окончательный срок предоставления ценовых предложений: г. Алматы, </w:t>
      </w:r>
      <w:proofErr w:type="spellStart"/>
      <w:r w:rsidRPr="00562323">
        <w:rPr>
          <w:rFonts w:cs="Times New Roman"/>
          <w:sz w:val="22"/>
          <w:szCs w:val="22"/>
        </w:rPr>
        <w:t>Алмалинский</w:t>
      </w:r>
      <w:proofErr w:type="spellEnd"/>
      <w:r w:rsidRPr="00562323">
        <w:rPr>
          <w:rFonts w:cs="Times New Roman"/>
          <w:sz w:val="22"/>
          <w:szCs w:val="22"/>
        </w:rPr>
        <w:t xml:space="preserve"> </w:t>
      </w:r>
      <w:proofErr w:type="gramStart"/>
      <w:r w:rsidRPr="00562323">
        <w:rPr>
          <w:rFonts w:cs="Times New Roman"/>
          <w:sz w:val="22"/>
          <w:szCs w:val="22"/>
        </w:rPr>
        <w:t>р</w:t>
      </w:r>
      <w:proofErr w:type="gramEnd"/>
      <w:r w:rsidRPr="00562323">
        <w:rPr>
          <w:rFonts w:cs="Times New Roman"/>
          <w:sz w:val="22"/>
          <w:szCs w:val="22"/>
        </w:rPr>
        <w:t xml:space="preserve">/н, ул. </w:t>
      </w:r>
      <w:proofErr w:type="spellStart"/>
      <w:r w:rsidRPr="00562323">
        <w:rPr>
          <w:rFonts w:cs="Times New Roman"/>
          <w:sz w:val="22"/>
          <w:szCs w:val="22"/>
        </w:rPr>
        <w:t>Желтоксан</w:t>
      </w:r>
      <w:proofErr w:type="spellEnd"/>
      <w:r w:rsidRPr="00562323">
        <w:rPr>
          <w:rFonts w:cs="Times New Roman"/>
          <w:sz w:val="22"/>
          <w:szCs w:val="22"/>
        </w:rPr>
        <w:t xml:space="preserve">, 51, кабинет 201, дата </w:t>
      </w:r>
      <w:r w:rsidR="00410710">
        <w:rPr>
          <w:rFonts w:cs="Times New Roman"/>
          <w:sz w:val="22"/>
          <w:szCs w:val="22"/>
        </w:rPr>
        <w:t>03</w:t>
      </w:r>
      <w:r w:rsidRPr="00562323">
        <w:rPr>
          <w:rFonts w:cs="Times New Roman"/>
          <w:sz w:val="22"/>
          <w:szCs w:val="22"/>
        </w:rPr>
        <w:t>.</w:t>
      </w:r>
      <w:r w:rsidR="003556EC" w:rsidRPr="00562323">
        <w:rPr>
          <w:rFonts w:cs="Times New Roman"/>
          <w:sz w:val="22"/>
          <w:szCs w:val="22"/>
        </w:rPr>
        <w:t>0</w:t>
      </w:r>
      <w:r w:rsidR="00410710">
        <w:rPr>
          <w:rFonts w:cs="Times New Roman"/>
          <w:sz w:val="22"/>
          <w:szCs w:val="22"/>
        </w:rPr>
        <w:t>9</w:t>
      </w:r>
      <w:r w:rsidRPr="00562323">
        <w:rPr>
          <w:rFonts w:cs="Times New Roman"/>
          <w:sz w:val="22"/>
          <w:szCs w:val="22"/>
        </w:rPr>
        <w:t>.201</w:t>
      </w:r>
      <w:r w:rsidR="003556EC" w:rsidRPr="00562323">
        <w:rPr>
          <w:rFonts w:cs="Times New Roman"/>
          <w:sz w:val="22"/>
          <w:szCs w:val="22"/>
        </w:rPr>
        <w:t>9</w:t>
      </w:r>
      <w:r w:rsidRPr="00562323">
        <w:rPr>
          <w:rFonts w:cs="Times New Roman"/>
          <w:sz w:val="22"/>
          <w:szCs w:val="22"/>
        </w:rPr>
        <w:t>г. время: 09:00 часов.</w:t>
      </w:r>
    </w:p>
    <w:p w:rsidR="0080080F" w:rsidRPr="00562323" w:rsidRDefault="0080080F" w:rsidP="00AF5191">
      <w:pPr>
        <w:jc w:val="both"/>
        <w:rPr>
          <w:rFonts w:cs="Times New Roman"/>
          <w:sz w:val="22"/>
          <w:szCs w:val="22"/>
        </w:rPr>
      </w:pPr>
      <w:r w:rsidRPr="00562323">
        <w:rPr>
          <w:rFonts w:cs="Times New Roman"/>
          <w:sz w:val="22"/>
          <w:szCs w:val="22"/>
        </w:rPr>
        <w:t xml:space="preserve">Дата и время вскрытия ценовых предложений: дата </w:t>
      </w:r>
      <w:r w:rsidR="00410710">
        <w:rPr>
          <w:rFonts w:cs="Times New Roman"/>
          <w:sz w:val="22"/>
          <w:szCs w:val="22"/>
        </w:rPr>
        <w:t>03</w:t>
      </w:r>
      <w:r w:rsidRPr="00562323">
        <w:rPr>
          <w:rFonts w:cs="Times New Roman"/>
          <w:sz w:val="22"/>
          <w:szCs w:val="22"/>
        </w:rPr>
        <w:t>.</w:t>
      </w:r>
      <w:r w:rsidR="00410710">
        <w:rPr>
          <w:rFonts w:cs="Times New Roman"/>
          <w:sz w:val="22"/>
          <w:szCs w:val="22"/>
        </w:rPr>
        <w:t>09</w:t>
      </w:r>
      <w:r w:rsidRPr="00562323">
        <w:rPr>
          <w:rFonts w:cs="Times New Roman"/>
          <w:sz w:val="22"/>
          <w:szCs w:val="22"/>
        </w:rPr>
        <w:t>.201</w:t>
      </w:r>
      <w:r w:rsidR="003556EC" w:rsidRPr="00562323">
        <w:rPr>
          <w:rFonts w:cs="Times New Roman"/>
          <w:sz w:val="22"/>
          <w:szCs w:val="22"/>
        </w:rPr>
        <w:t>9</w:t>
      </w:r>
      <w:r w:rsidR="00410710">
        <w:rPr>
          <w:rFonts w:cs="Times New Roman"/>
          <w:sz w:val="22"/>
          <w:szCs w:val="22"/>
        </w:rPr>
        <w:t>г. время 10:00</w:t>
      </w:r>
      <w:r w:rsidRPr="00562323">
        <w:rPr>
          <w:rFonts w:cs="Times New Roman"/>
          <w:sz w:val="22"/>
          <w:szCs w:val="22"/>
        </w:rPr>
        <w:t xml:space="preserve"> часов, место вскрытия: г. Алматы, </w:t>
      </w:r>
      <w:proofErr w:type="spellStart"/>
      <w:r w:rsidRPr="00562323">
        <w:rPr>
          <w:rFonts w:cs="Times New Roman"/>
          <w:sz w:val="22"/>
          <w:szCs w:val="22"/>
        </w:rPr>
        <w:t>Алмалинский</w:t>
      </w:r>
      <w:proofErr w:type="spellEnd"/>
      <w:r w:rsidR="00562323" w:rsidRPr="00562323">
        <w:rPr>
          <w:rFonts w:cs="Times New Roman"/>
          <w:sz w:val="22"/>
          <w:szCs w:val="22"/>
        </w:rPr>
        <w:t xml:space="preserve"> </w:t>
      </w:r>
      <w:proofErr w:type="gramStart"/>
      <w:r w:rsidRPr="00562323">
        <w:rPr>
          <w:rFonts w:cs="Times New Roman"/>
          <w:sz w:val="22"/>
          <w:szCs w:val="22"/>
        </w:rPr>
        <w:t>р</w:t>
      </w:r>
      <w:proofErr w:type="gramEnd"/>
      <w:r w:rsidRPr="00562323">
        <w:rPr>
          <w:rFonts w:cs="Times New Roman"/>
          <w:sz w:val="22"/>
          <w:szCs w:val="22"/>
        </w:rPr>
        <w:t xml:space="preserve">/н, ул. </w:t>
      </w:r>
      <w:proofErr w:type="spellStart"/>
      <w:r w:rsidRPr="00562323">
        <w:rPr>
          <w:rFonts w:cs="Times New Roman"/>
          <w:sz w:val="22"/>
          <w:szCs w:val="22"/>
        </w:rPr>
        <w:t>Желтоксан</w:t>
      </w:r>
      <w:proofErr w:type="spellEnd"/>
      <w:r w:rsidRPr="00562323">
        <w:rPr>
          <w:rFonts w:cs="Times New Roman"/>
          <w:sz w:val="22"/>
          <w:szCs w:val="22"/>
        </w:rPr>
        <w:t>, 51, кабинет 201.</w:t>
      </w:r>
    </w:p>
    <w:p w:rsidR="0080080F" w:rsidRPr="00562323" w:rsidRDefault="0080080F" w:rsidP="00562323">
      <w:pPr>
        <w:ind w:firstLine="708"/>
        <w:jc w:val="both"/>
        <w:rPr>
          <w:rFonts w:cs="Times New Roman"/>
          <w:b/>
          <w:sz w:val="22"/>
          <w:szCs w:val="22"/>
        </w:rPr>
      </w:pPr>
      <w:r w:rsidRPr="00562323">
        <w:rPr>
          <w:rFonts w:cs="Times New Roman"/>
          <w:b/>
          <w:sz w:val="22"/>
          <w:szCs w:val="22"/>
        </w:rPr>
        <w:t>Документы для участия предоставляются в прошитом, пронумерованном виде, в запечатанном конверте и скреплено печатью. На конверте должно прописываться дата и время вскрытия, наименование заку</w:t>
      </w:r>
      <w:r w:rsidR="00562323" w:rsidRPr="00562323">
        <w:rPr>
          <w:rFonts w:cs="Times New Roman"/>
          <w:b/>
          <w:sz w:val="22"/>
          <w:szCs w:val="22"/>
        </w:rPr>
        <w:t>пки, наименование Поставщика и З</w:t>
      </w:r>
      <w:r w:rsidRPr="00562323">
        <w:rPr>
          <w:rFonts w:cs="Times New Roman"/>
          <w:b/>
          <w:sz w:val="22"/>
          <w:szCs w:val="22"/>
        </w:rPr>
        <w:t>аказчика.</w:t>
      </w:r>
    </w:p>
    <w:p w:rsidR="0080080F" w:rsidRPr="00562323" w:rsidRDefault="0080080F" w:rsidP="00562323">
      <w:pPr>
        <w:ind w:firstLine="708"/>
        <w:jc w:val="both"/>
        <w:rPr>
          <w:rFonts w:cs="Times New Roman"/>
          <w:sz w:val="22"/>
          <w:szCs w:val="22"/>
        </w:rPr>
      </w:pPr>
      <w:r w:rsidRPr="00562323">
        <w:rPr>
          <w:rFonts w:cs="Times New Roman"/>
          <w:sz w:val="22"/>
          <w:szCs w:val="22"/>
        </w:rPr>
        <w:t>Потенциальный Поставщик должен предоставить Доверенность на сдачу документов, в том числе на участие при вскрытии конвертов, с предоставлением копии удостовер</w:t>
      </w:r>
      <w:r w:rsidR="00666AAF" w:rsidRPr="00562323">
        <w:rPr>
          <w:rFonts w:cs="Times New Roman"/>
          <w:sz w:val="22"/>
          <w:szCs w:val="22"/>
        </w:rPr>
        <w:t>ения личности доверенного лица.</w:t>
      </w:r>
    </w:p>
    <w:p w:rsidR="0080080F" w:rsidRPr="00562323" w:rsidRDefault="0080080F" w:rsidP="00AF5191">
      <w:pPr>
        <w:jc w:val="both"/>
        <w:rPr>
          <w:rFonts w:cs="Times New Roman"/>
          <w:sz w:val="22"/>
          <w:szCs w:val="22"/>
        </w:rPr>
      </w:pPr>
      <w:r w:rsidRPr="00562323">
        <w:rPr>
          <w:rFonts w:cs="Times New Roman"/>
          <w:sz w:val="22"/>
          <w:szCs w:val="22"/>
        </w:rPr>
        <w:t>1.Потенциальный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w:t>
      </w:r>
    </w:p>
    <w:p w:rsidR="0080080F" w:rsidRPr="00562323" w:rsidRDefault="0080080F" w:rsidP="00AF5191">
      <w:pPr>
        <w:jc w:val="both"/>
        <w:rPr>
          <w:rFonts w:cs="Times New Roman"/>
          <w:sz w:val="22"/>
          <w:szCs w:val="22"/>
        </w:rPr>
      </w:pPr>
      <w:proofErr w:type="gramStart"/>
      <w:r w:rsidRPr="00562323">
        <w:rPr>
          <w:rStyle w:val="s0"/>
          <w:sz w:val="22"/>
          <w:szCs w:val="22"/>
        </w:rPr>
        <w:t xml:space="preserve">2.Конверт содержит ценовое предложение по форме утвержденной уполномоченным органом в области здравоохранения, техническую спецификацию на предлагаемый товар,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6" w:anchor="sub2000" w:history="1">
        <w:r w:rsidRPr="00562323">
          <w:rPr>
            <w:rStyle w:val="a4"/>
            <w:rFonts w:cs="Times New Roman"/>
            <w:sz w:val="22"/>
            <w:szCs w:val="22"/>
          </w:rPr>
          <w:t>главой 4</w:t>
        </w:r>
      </w:hyperlink>
      <w:r w:rsidRPr="00562323">
        <w:rPr>
          <w:rStyle w:val="s0"/>
          <w:sz w:val="22"/>
          <w:szCs w:val="22"/>
        </w:rPr>
        <w:t xml:space="preserve"> настоящих Правил, а</w:t>
      </w:r>
      <w:proofErr w:type="gramEnd"/>
      <w:r w:rsidRPr="00562323">
        <w:rPr>
          <w:rStyle w:val="s0"/>
          <w:sz w:val="22"/>
          <w:szCs w:val="22"/>
        </w:rPr>
        <w:t xml:space="preserve"> также описание и объем фармацевтических услуг.</w:t>
      </w:r>
    </w:p>
    <w:p w:rsidR="0080080F" w:rsidRPr="00562323" w:rsidRDefault="0080080F" w:rsidP="00AF5191">
      <w:pPr>
        <w:jc w:val="both"/>
        <w:rPr>
          <w:rFonts w:cs="Times New Roman"/>
          <w:sz w:val="22"/>
          <w:szCs w:val="22"/>
        </w:rPr>
      </w:pPr>
      <w:bookmarkStart w:id="1" w:name="SUB10900"/>
      <w:bookmarkEnd w:id="1"/>
      <w:r w:rsidRPr="00562323">
        <w:rPr>
          <w:rStyle w:val="s0"/>
          <w:sz w:val="22"/>
          <w:szCs w:val="22"/>
        </w:rPr>
        <w:t>3.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80080F" w:rsidRPr="00562323" w:rsidRDefault="0080080F" w:rsidP="00AF5191">
      <w:pPr>
        <w:jc w:val="both"/>
        <w:rPr>
          <w:rFonts w:cs="Times New Roman"/>
          <w:sz w:val="22"/>
          <w:szCs w:val="22"/>
        </w:rPr>
      </w:pPr>
      <w:r w:rsidRPr="00562323">
        <w:rPr>
          <w:rStyle w:val="s0"/>
          <w:sz w:val="22"/>
          <w:szCs w:val="22"/>
        </w:rPr>
        <w:t>4. Победителем признается потенциальный поставщик, предложивший наименьшее ценовое предложение, которого заказчик и (или) организатор закупа уведомляют об этом.</w:t>
      </w:r>
    </w:p>
    <w:p w:rsidR="0080080F" w:rsidRPr="00562323" w:rsidRDefault="0080080F" w:rsidP="00AF5191">
      <w:pPr>
        <w:jc w:val="both"/>
        <w:rPr>
          <w:rFonts w:cs="Times New Roman"/>
          <w:sz w:val="22"/>
          <w:szCs w:val="22"/>
        </w:rPr>
      </w:pPr>
      <w:r w:rsidRPr="00562323">
        <w:rPr>
          <w:rStyle w:val="s0"/>
          <w:sz w:val="22"/>
          <w:szCs w:val="22"/>
        </w:rPr>
        <w:t>В случаях представления одинаковых ценовых предложений, победителем признается потенциальный поставщик, первым представивший ценовое предложение.</w:t>
      </w:r>
    </w:p>
    <w:p w:rsidR="0080080F" w:rsidRPr="00562323" w:rsidRDefault="0080080F" w:rsidP="00AF5191">
      <w:pPr>
        <w:jc w:val="both"/>
        <w:rPr>
          <w:rFonts w:cs="Times New Roman"/>
          <w:sz w:val="22"/>
          <w:szCs w:val="22"/>
        </w:rPr>
      </w:pPr>
      <w:r w:rsidRPr="00562323">
        <w:rPr>
          <w:rStyle w:val="s0"/>
          <w:sz w:val="22"/>
          <w:szCs w:val="22"/>
        </w:rPr>
        <w:t xml:space="preserve">В случае, когда в закупе способом запроса ценовых предложений принимает участие один потенциальный поставщик, ценовое предложение и документы которого представлены в соответствии с </w:t>
      </w:r>
      <w:hyperlink r:id="rId7" w:anchor="sub11300" w:history="1">
        <w:r w:rsidRPr="00562323">
          <w:rPr>
            <w:rStyle w:val="a4"/>
            <w:rFonts w:cs="Times New Roman"/>
            <w:sz w:val="22"/>
            <w:szCs w:val="22"/>
          </w:rPr>
          <w:t>пунктом 113</w:t>
        </w:r>
      </w:hyperlink>
      <w:r w:rsidRPr="00562323">
        <w:rPr>
          <w:rStyle w:val="s0"/>
          <w:sz w:val="22"/>
          <w:szCs w:val="22"/>
        </w:rPr>
        <w:t xml:space="preserve"> настоящих Правил, заказчик или организатор закупа принимает решение о признании такого потенциального поставщика победителем закупа.</w:t>
      </w:r>
    </w:p>
    <w:p w:rsidR="0080080F" w:rsidRPr="00562323" w:rsidRDefault="0080080F" w:rsidP="00AF5191">
      <w:pPr>
        <w:jc w:val="both"/>
        <w:rPr>
          <w:rFonts w:cs="Times New Roman"/>
          <w:sz w:val="22"/>
          <w:szCs w:val="22"/>
        </w:rPr>
      </w:pPr>
      <w:r w:rsidRPr="00562323">
        <w:rPr>
          <w:rStyle w:val="s0"/>
          <w:sz w:val="22"/>
          <w:szCs w:val="22"/>
        </w:rPr>
        <w:t>При отсутствии ценовых предложений, закуп способом запроса ценовых предложений признается несостоявшимся.</w:t>
      </w:r>
    </w:p>
    <w:p w:rsidR="0080080F" w:rsidRPr="00562323" w:rsidRDefault="0080080F" w:rsidP="00AF5191">
      <w:pPr>
        <w:jc w:val="both"/>
        <w:rPr>
          <w:rFonts w:cs="Times New Roman"/>
          <w:sz w:val="22"/>
          <w:szCs w:val="22"/>
        </w:rPr>
      </w:pPr>
      <w:bookmarkStart w:id="2" w:name="SUB11300"/>
      <w:bookmarkEnd w:id="2"/>
      <w:r w:rsidRPr="00562323">
        <w:rPr>
          <w:rStyle w:val="s0"/>
          <w:sz w:val="22"/>
          <w:szCs w:val="22"/>
        </w:rPr>
        <w:t>5. 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80080F" w:rsidRPr="00562323" w:rsidRDefault="0080080F" w:rsidP="00AF5191">
      <w:pPr>
        <w:jc w:val="both"/>
        <w:rPr>
          <w:rFonts w:cs="Times New Roman"/>
          <w:sz w:val="22"/>
          <w:szCs w:val="22"/>
        </w:rPr>
      </w:pPr>
      <w:r w:rsidRPr="00562323">
        <w:rPr>
          <w:rStyle w:val="s0"/>
          <w:sz w:val="22"/>
          <w:szCs w:val="22"/>
        </w:rPr>
        <w:t xml:space="preserve">1) копии разрешений (уведомлений) либо разрешений (уведомлений) в виде электронного документа, полученных (направленных) в соответствии с </w:t>
      </w:r>
      <w:hyperlink r:id="rId8" w:history="1">
        <w:r w:rsidRPr="00562323">
          <w:rPr>
            <w:rStyle w:val="a4"/>
            <w:rFonts w:cs="Times New Roman"/>
            <w:sz w:val="22"/>
            <w:szCs w:val="22"/>
          </w:rPr>
          <w:t>Законом</w:t>
        </w:r>
      </w:hyperlink>
      <w:r w:rsidRPr="00562323">
        <w:rPr>
          <w:rStyle w:val="s0"/>
          <w:sz w:val="22"/>
          <w:szCs w:val="22"/>
        </w:rPr>
        <w:t xml:space="preserve">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80080F" w:rsidRPr="00562323" w:rsidRDefault="0080080F" w:rsidP="00AF5191">
      <w:pPr>
        <w:jc w:val="both"/>
        <w:rPr>
          <w:rFonts w:cs="Times New Roman"/>
          <w:sz w:val="22"/>
          <w:szCs w:val="22"/>
        </w:rPr>
      </w:pPr>
      <w:r w:rsidRPr="00562323">
        <w:rPr>
          <w:rStyle w:val="s0"/>
          <w:sz w:val="22"/>
          <w:szCs w:val="22"/>
        </w:rPr>
        <w:t xml:space="preserve">2) копию документа, предоставляющего право на осуществление предпринимательской деятельности </w:t>
      </w:r>
      <w:r w:rsidRPr="00562323">
        <w:rPr>
          <w:rStyle w:val="s0"/>
          <w:sz w:val="22"/>
          <w:szCs w:val="22"/>
        </w:rPr>
        <w:lastRenderedPageBreak/>
        <w:t>без образования юридического лица (для физического лица, осуществляющего предпринимательскую деятельность);</w:t>
      </w:r>
    </w:p>
    <w:p w:rsidR="0080080F" w:rsidRPr="00562323" w:rsidRDefault="0080080F" w:rsidP="00AF5191">
      <w:pPr>
        <w:jc w:val="both"/>
        <w:rPr>
          <w:rFonts w:cs="Times New Roman"/>
          <w:sz w:val="22"/>
          <w:szCs w:val="22"/>
        </w:rPr>
      </w:pPr>
      <w:r w:rsidRPr="00562323">
        <w:rPr>
          <w:rStyle w:val="s0"/>
          <w:sz w:val="22"/>
          <w:szCs w:val="22"/>
        </w:rPr>
        <w:t>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80080F" w:rsidRPr="00562323" w:rsidRDefault="0080080F" w:rsidP="00AF5191">
      <w:pPr>
        <w:jc w:val="both"/>
        <w:rPr>
          <w:rFonts w:cs="Times New Roman"/>
          <w:sz w:val="22"/>
          <w:szCs w:val="22"/>
        </w:rPr>
      </w:pPr>
      <w:r w:rsidRPr="00562323">
        <w:rPr>
          <w:rStyle w:val="s0"/>
          <w:sz w:val="22"/>
          <w:szCs w:val="22"/>
        </w:rPr>
        <w:t>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80080F" w:rsidRPr="00562323" w:rsidRDefault="0080080F" w:rsidP="00AF5191">
      <w:pPr>
        <w:jc w:val="both"/>
        <w:rPr>
          <w:rFonts w:cs="Times New Roman"/>
          <w:sz w:val="22"/>
          <w:szCs w:val="22"/>
        </w:rPr>
      </w:pPr>
      <w:r w:rsidRPr="00562323">
        <w:rPr>
          <w:rStyle w:val="s0"/>
          <w:sz w:val="22"/>
          <w:szCs w:val="22"/>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80080F" w:rsidRPr="00562323" w:rsidRDefault="0080080F" w:rsidP="00AF5191">
      <w:pPr>
        <w:jc w:val="both"/>
        <w:rPr>
          <w:rFonts w:cs="Times New Roman"/>
          <w:sz w:val="22"/>
          <w:szCs w:val="22"/>
        </w:rPr>
      </w:pPr>
      <w:proofErr w:type="gramStart"/>
      <w:r w:rsidRPr="00562323">
        <w:rPr>
          <w:rStyle w:val="s0"/>
          <w:sz w:val="22"/>
          <w:szCs w:val="22"/>
        </w:rPr>
        <w:t>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w:t>
      </w:r>
      <w:proofErr w:type="gramEnd"/>
      <w:r w:rsidRPr="00562323">
        <w:rPr>
          <w:rStyle w:val="s0"/>
          <w:sz w:val="22"/>
          <w:szCs w:val="22"/>
        </w:rPr>
        <w:t xml:space="preserve">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80080F" w:rsidRPr="00562323" w:rsidRDefault="0080080F" w:rsidP="00AF5191">
      <w:pPr>
        <w:jc w:val="both"/>
        <w:rPr>
          <w:rFonts w:cs="Times New Roman"/>
          <w:sz w:val="22"/>
          <w:szCs w:val="22"/>
        </w:rPr>
      </w:pPr>
      <w:r w:rsidRPr="00562323">
        <w:rPr>
          <w:rStyle w:val="s0"/>
          <w:sz w:val="22"/>
          <w:szCs w:val="22"/>
        </w:rPr>
        <w:t>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80080F" w:rsidRPr="00562323" w:rsidRDefault="0080080F" w:rsidP="00AF5191">
      <w:pPr>
        <w:jc w:val="both"/>
        <w:rPr>
          <w:rFonts w:cs="Times New Roman"/>
          <w:sz w:val="22"/>
          <w:szCs w:val="22"/>
        </w:rPr>
      </w:pPr>
      <w:r w:rsidRPr="00562323">
        <w:rPr>
          <w:rStyle w:val="s0"/>
          <w:sz w:val="22"/>
          <w:szCs w:val="22"/>
        </w:rPr>
        <w:t xml:space="preserve">8) документы, подтверждающие соответствие потенциального поставщика квалификационным требованиям, установленным </w:t>
      </w:r>
      <w:hyperlink r:id="rId9" w:anchor="sub1300" w:history="1">
        <w:r w:rsidRPr="00562323">
          <w:rPr>
            <w:rStyle w:val="a4"/>
            <w:rFonts w:cs="Times New Roman"/>
            <w:sz w:val="22"/>
            <w:szCs w:val="22"/>
          </w:rPr>
          <w:t>пунктом 13</w:t>
        </w:r>
      </w:hyperlink>
      <w:r w:rsidRPr="00562323">
        <w:rPr>
          <w:rStyle w:val="s0"/>
          <w:sz w:val="22"/>
          <w:szCs w:val="22"/>
        </w:rPr>
        <w:t xml:space="preserve"> настоящих Правил;</w:t>
      </w:r>
    </w:p>
    <w:p w:rsidR="0080080F" w:rsidRPr="00562323" w:rsidRDefault="0080080F" w:rsidP="00AF5191">
      <w:pPr>
        <w:jc w:val="both"/>
        <w:rPr>
          <w:rFonts w:cs="Times New Roman"/>
          <w:sz w:val="22"/>
          <w:szCs w:val="22"/>
        </w:rPr>
      </w:pPr>
      <w:r w:rsidRPr="00562323">
        <w:rPr>
          <w:rStyle w:val="s0"/>
          <w:sz w:val="22"/>
          <w:szCs w:val="22"/>
        </w:rPr>
        <w:t>А именно к потенциальным поставщикам товаров предъявляются следующие квалификационные требования:</w:t>
      </w:r>
    </w:p>
    <w:p w:rsidR="0080080F" w:rsidRPr="00562323" w:rsidRDefault="0080080F" w:rsidP="00AF5191">
      <w:pPr>
        <w:jc w:val="both"/>
        <w:rPr>
          <w:rFonts w:cs="Times New Roman"/>
          <w:sz w:val="22"/>
          <w:szCs w:val="22"/>
        </w:rPr>
      </w:pPr>
      <w:r w:rsidRPr="00562323">
        <w:rPr>
          <w:rStyle w:val="s0"/>
          <w:sz w:val="22"/>
          <w:szCs w:val="22"/>
        </w:rPr>
        <w:t>1) правоспособность (для юридических лиц), гражданская дееспособность (для физических лиц, осуществляющих предпринимательскую деятельность);</w:t>
      </w:r>
    </w:p>
    <w:p w:rsidR="0080080F" w:rsidRPr="00562323" w:rsidRDefault="0080080F" w:rsidP="00AF5191">
      <w:pPr>
        <w:jc w:val="both"/>
        <w:rPr>
          <w:rFonts w:cs="Times New Roman"/>
          <w:sz w:val="22"/>
          <w:szCs w:val="22"/>
        </w:rPr>
      </w:pPr>
      <w:r w:rsidRPr="00562323">
        <w:rPr>
          <w:rStyle w:val="s0"/>
          <w:sz w:val="22"/>
          <w:szCs w:val="22"/>
        </w:rPr>
        <w:t>2) опыт работы на фармацевтическом рынке Республики Казахстан не менее одного года (данное требование не распространяется на производителей);</w:t>
      </w:r>
    </w:p>
    <w:p w:rsidR="0080080F" w:rsidRPr="00562323" w:rsidRDefault="0080080F" w:rsidP="00AF5191">
      <w:pPr>
        <w:jc w:val="both"/>
        <w:rPr>
          <w:rFonts w:cs="Times New Roman"/>
          <w:sz w:val="22"/>
          <w:szCs w:val="22"/>
        </w:rPr>
      </w:pPr>
      <w:r w:rsidRPr="00562323">
        <w:rPr>
          <w:rStyle w:val="s0"/>
          <w:sz w:val="22"/>
          <w:szCs w:val="22"/>
        </w:rPr>
        <w:t>3) платежеспособность -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80080F" w:rsidRPr="00562323" w:rsidRDefault="0080080F" w:rsidP="00AF5191">
      <w:pPr>
        <w:jc w:val="both"/>
        <w:rPr>
          <w:rFonts w:cs="Times New Roman"/>
          <w:sz w:val="22"/>
          <w:szCs w:val="22"/>
        </w:rPr>
      </w:pPr>
      <w:r w:rsidRPr="00562323">
        <w:rPr>
          <w:rStyle w:val="s0"/>
          <w:sz w:val="22"/>
          <w:szCs w:val="22"/>
        </w:rPr>
        <w:t>4) не подлежать процедуре банкротства либо ликвидации, финансово-хозяйственная деятельность не должна быть приостановлена в соответствии с законодательными актами Республики Казахстан на момент проведения закупок;</w:t>
      </w:r>
    </w:p>
    <w:p w:rsidR="0080080F" w:rsidRPr="00562323" w:rsidRDefault="0080080F" w:rsidP="00AF5191">
      <w:pPr>
        <w:jc w:val="both"/>
        <w:rPr>
          <w:rFonts w:cs="Times New Roman"/>
          <w:sz w:val="22"/>
          <w:szCs w:val="22"/>
        </w:rPr>
      </w:pPr>
      <w:r w:rsidRPr="00562323">
        <w:rPr>
          <w:rStyle w:val="s0"/>
          <w:sz w:val="22"/>
          <w:szCs w:val="22"/>
        </w:rPr>
        <w:t>5) не состоять в перечне недобросовестных потенциальных поставщиков (поставщиков);</w:t>
      </w:r>
    </w:p>
    <w:p w:rsidR="0080080F" w:rsidRPr="00562323" w:rsidRDefault="0080080F" w:rsidP="00AF5191">
      <w:pPr>
        <w:jc w:val="both"/>
        <w:rPr>
          <w:rFonts w:cs="Times New Roman"/>
          <w:sz w:val="22"/>
          <w:szCs w:val="22"/>
        </w:rPr>
      </w:pPr>
      <w:r w:rsidRPr="00562323">
        <w:rPr>
          <w:rStyle w:val="s0"/>
          <w:sz w:val="22"/>
          <w:szCs w:val="22"/>
        </w:rPr>
        <w:t xml:space="preserve">6) правоспособность потенциального поставщика, осуществляющего виды деятельности, на занятие которыми необходимо получение разрешения, направление уведомления, подтверждается посредством информационных систем государственных органов в соответствии с </w:t>
      </w:r>
      <w:hyperlink r:id="rId10" w:history="1">
        <w:r w:rsidRPr="00562323">
          <w:rPr>
            <w:rStyle w:val="a4"/>
            <w:rFonts w:cs="Times New Roman"/>
            <w:sz w:val="22"/>
            <w:szCs w:val="22"/>
          </w:rPr>
          <w:t>Законом</w:t>
        </w:r>
      </w:hyperlink>
      <w:r w:rsidRPr="00562323">
        <w:rPr>
          <w:rStyle w:val="s0"/>
          <w:sz w:val="22"/>
          <w:szCs w:val="22"/>
        </w:rPr>
        <w:t xml:space="preserve"> Республики Казахстан от 24 ноября 2015 года «Об информатизации».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w:t>
      </w:r>
      <w:hyperlink r:id="rId11" w:history="1">
        <w:r w:rsidRPr="00562323">
          <w:rPr>
            <w:rStyle w:val="a4"/>
            <w:rFonts w:cs="Times New Roman"/>
            <w:sz w:val="22"/>
            <w:szCs w:val="22"/>
          </w:rPr>
          <w:t>Законом</w:t>
        </w:r>
      </w:hyperlink>
      <w:r w:rsidRPr="00562323">
        <w:rPr>
          <w:rStyle w:val="s0"/>
          <w:sz w:val="22"/>
          <w:szCs w:val="22"/>
        </w:rPr>
        <w:t xml:space="preserve"> Республики Казахстан от 16 мая 2014 года «О разрешениях и уведомлениях».</w:t>
      </w:r>
    </w:p>
    <w:p w:rsidR="0080080F" w:rsidRPr="00562323" w:rsidRDefault="0080080F" w:rsidP="00AF5191">
      <w:pPr>
        <w:jc w:val="both"/>
        <w:rPr>
          <w:rFonts w:cs="Times New Roman"/>
          <w:sz w:val="22"/>
          <w:szCs w:val="22"/>
        </w:rPr>
      </w:pPr>
      <w:r w:rsidRPr="00562323">
        <w:rPr>
          <w:rStyle w:val="s0"/>
          <w:color w:val="auto"/>
          <w:sz w:val="22"/>
          <w:szCs w:val="22"/>
        </w:rPr>
        <w:t>В случае несоответствия победителя квалификационным требованиям, закуп способом ценовых предложений признается несостоявшимся.</w:t>
      </w:r>
    </w:p>
    <w:p w:rsidR="0080080F" w:rsidRPr="00562323" w:rsidRDefault="0080080F" w:rsidP="00AF5191">
      <w:pPr>
        <w:rPr>
          <w:rFonts w:cs="Times New Roman"/>
          <w:sz w:val="22"/>
          <w:szCs w:val="22"/>
        </w:rPr>
      </w:pPr>
    </w:p>
    <w:p w:rsidR="0080080F" w:rsidRPr="00562323" w:rsidRDefault="0080080F" w:rsidP="00AF5191">
      <w:pPr>
        <w:rPr>
          <w:rFonts w:cs="Times New Roman"/>
          <w:sz w:val="22"/>
          <w:szCs w:val="22"/>
        </w:rPr>
      </w:pPr>
    </w:p>
    <w:p w:rsidR="0080080F" w:rsidRPr="00562323" w:rsidRDefault="0080080F" w:rsidP="00AF5191">
      <w:pPr>
        <w:rPr>
          <w:rFonts w:cs="Times New Roman"/>
          <w:b/>
          <w:sz w:val="22"/>
          <w:szCs w:val="22"/>
        </w:rPr>
      </w:pPr>
      <w:r w:rsidRPr="00562323">
        <w:rPr>
          <w:rFonts w:cs="Times New Roman"/>
          <w:b/>
          <w:sz w:val="22"/>
          <w:szCs w:val="22"/>
        </w:rPr>
        <w:t>Начальник отдела по государственным закупкам</w:t>
      </w:r>
      <w:r w:rsidRPr="00562323">
        <w:rPr>
          <w:rFonts w:cs="Times New Roman"/>
          <w:b/>
          <w:sz w:val="22"/>
          <w:szCs w:val="22"/>
        </w:rPr>
        <w:tab/>
      </w:r>
      <w:r w:rsidRPr="00562323">
        <w:rPr>
          <w:rFonts w:cs="Times New Roman"/>
          <w:b/>
          <w:sz w:val="22"/>
          <w:szCs w:val="22"/>
        </w:rPr>
        <w:tab/>
      </w:r>
      <w:r w:rsidRPr="00562323">
        <w:rPr>
          <w:rFonts w:cs="Times New Roman"/>
          <w:b/>
          <w:sz w:val="22"/>
          <w:szCs w:val="22"/>
        </w:rPr>
        <w:tab/>
      </w:r>
      <w:r w:rsidRPr="00562323">
        <w:rPr>
          <w:rFonts w:cs="Times New Roman"/>
          <w:b/>
          <w:sz w:val="22"/>
          <w:szCs w:val="22"/>
        </w:rPr>
        <w:tab/>
      </w:r>
      <w:r w:rsidRPr="00562323">
        <w:rPr>
          <w:rFonts w:cs="Times New Roman"/>
          <w:b/>
          <w:sz w:val="22"/>
          <w:szCs w:val="22"/>
        </w:rPr>
        <w:tab/>
      </w:r>
      <w:proofErr w:type="spellStart"/>
      <w:r w:rsidRPr="00562323">
        <w:rPr>
          <w:rFonts w:cs="Times New Roman"/>
          <w:b/>
          <w:sz w:val="22"/>
          <w:szCs w:val="22"/>
        </w:rPr>
        <w:t>Мукажанова</w:t>
      </w:r>
      <w:proofErr w:type="spellEnd"/>
      <w:r w:rsidRPr="00562323">
        <w:rPr>
          <w:rFonts w:cs="Times New Roman"/>
          <w:b/>
          <w:sz w:val="22"/>
          <w:szCs w:val="22"/>
        </w:rPr>
        <w:t xml:space="preserve"> Н.М.</w:t>
      </w:r>
    </w:p>
    <w:p w:rsidR="0080080F" w:rsidRPr="00562323" w:rsidRDefault="0080080F" w:rsidP="00653A61">
      <w:pPr>
        <w:rPr>
          <w:rFonts w:cs="Times New Roman"/>
          <w:sz w:val="22"/>
          <w:szCs w:val="22"/>
        </w:rPr>
      </w:pPr>
    </w:p>
    <w:p w:rsidR="001811AD" w:rsidRPr="00562323" w:rsidRDefault="001811AD" w:rsidP="00AF5191">
      <w:pPr>
        <w:rPr>
          <w:rFonts w:cs="Times New Roman"/>
          <w:i/>
          <w:sz w:val="22"/>
          <w:szCs w:val="22"/>
        </w:rPr>
      </w:pPr>
    </w:p>
    <w:p w:rsidR="00133DFF" w:rsidRDefault="001811AD" w:rsidP="00AF5191">
      <w:pPr>
        <w:rPr>
          <w:rFonts w:cs="Times New Roman"/>
          <w:i/>
          <w:sz w:val="18"/>
          <w:szCs w:val="18"/>
        </w:rPr>
      </w:pPr>
      <w:r w:rsidRPr="00562323">
        <w:rPr>
          <w:rFonts w:cs="Times New Roman"/>
          <w:i/>
          <w:sz w:val="18"/>
          <w:szCs w:val="18"/>
        </w:rPr>
        <w:t>Исп</w:t>
      </w:r>
      <w:r w:rsidR="003469CF" w:rsidRPr="00562323">
        <w:rPr>
          <w:rFonts w:cs="Times New Roman"/>
          <w:i/>
          <w:sz w:val="18"/>
          <w:szCs w:val="18"/>
        </w:rPr>
        <w:t>.</w:t>
      </w:r>
      <w:r w:rsidRPr="00562323">
        <w:rPr>
          <w:rFonts w:cs="Times New Roman"/>
          <w:i/>
          <w:sz w:val="18"/>
          <w:szCs w:val="18"/>
        </w:rPr>
        <w:t xml:space="preserve">  </w:t>
      </w:r>
      <w:proofErr w:type="spellStart"/>
      <w:r w:rsidR="00133DFF">
        <w:rPr>
          <w:rFonts w:cs="Times New Roman"/>
          <w:i/>
          <w:sz w:val="18"/>
          <w:szCs w:val="18"/>
        </w:rPr>
        <w:t>Жанабайкызы</w:t>
      </w:r>
      <w:proofErr w:type="spellEnd"/>
      <w:r w:rsidR="00133DFF">
        <w:rPr>
          <w:rFonts w:cs="Times New Roman"/>
          <w:i/>
          <w:sz w:val="18"/>
          <w:szCs w:val="18"/>
        </w:rPr>
        <w:t xml:space="preserve"> К.</w:t>
      </w:r>
    </w:p>
    <w:p w:rsidR="0086053E" w:rsidRPr="00562323" w:rsidRDefault="00133DFF">
      <w:pPr>
        <w:rPr>
          <w:rFonts w:cs="Times New Roman"/>
          <w:sz w:val="22"/>
          <w:szCs w:val="22"/>
        </w:rPr>
      </w:pPr>
      <w:r>
        <w:rPr>
          <w:rFonts w:cs="Times New Roman"/>
          <w:i/>
          <w:sz w:val="18"/>
          <w:szCs w:val="18"/>
        </w:rPr>
        <w:t>8-727-278-04-44</w:t>
      </w:r>
    </w:p>
    <w:sectPr w:rsidR="0086053E" w:rsidRPr="00562323" w:rsidSect="00A306D1">
      <w:pgSz w:w="11906" w:h="16838"/>
      <w:pgMar w:top="851"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80F"/>
    <w:rsid w:val="00004293"/>
    <w:rsid w:val="0009552A"/>
    <w:rsid w:val="000A121E"/>
    <w:rsid w:val="000C02F3"/>
    <w:rsid w:val="000F456B"/>
    <w:rsid w:val="00102625"/>
    <w:rsid w:val="00133DFF"/>
    <w:rsid w:val="00172BC0"/>
    <w:rsid w:val="001811AD"/>
    <w:rsid w:val="003469CF"/>
    <w:rsid w:val="003556EC"/>
    <w:rsid w:val="00410710"/>
    <w:rsid w:val="004F7B0B"/>
    <w:rsid w:val="00562323"/>
    <w:rsid w:val="0056303F"/>
    <w:rsid w:val="005A219C"/>
    <w:rsid w:val="00653A61"/>
    <w:rsid w:val="00666AAF"/>
    <w:rsid w:val="006B7388"/>
    <w:rsid w:val="007710BC"/>
    <w:rsid w:val="007C168B"/>
    <w:rsid w:val="007D6ED1"/>
    <w:rsid w:val="007D726A"/>
    <w:rsid w:val="0080080F"/>
    <w:rsid w:val="0086053E"/>
    <w:rsid w:val="008A587F"/>
    <w:rsid w:val="009175AA"/>
    <w:rsid w:val="00923915"/>
    <w:rsid w:val="009A5246"/>
    <w:rsid w:val="009B6D94"/>
    <w:rsid w:val="009D22B4"/>
    <w:rsid w:val="00A144EC"/>
    <w:rsid w:val="00A306D1"/>
    <w:rsid w:val="00A4250E"/>
    <w:rsid w:val="00A44AF3"/>
    <w:rsid w:val="00A560BE"/>
    <w:rsid w:val="00AB5915"/>
    <w:rsid w:val="00AC3AA1"/>
    <w:rsid w:val="00AF5191"/>
    <w:rsid w:val="00B0592E"/>
    <w:rsid w:val="00B85056"/>
    <w:rsid w:val="00C27746"/>
    <w:rsid w:val="00C54F8E"/>
    <w:rsid w:val="00C9554B"/>
    <w:rsid w:val="00CA35C3"/>
    <w:rsid w:val="00D041CB"/>
    <w:rsid w:val="00D1690C"/>
    <w:rsid w:val="00DC56C3"/>
    <w:rsid w:val="00E9429A"/>
    <w:rsid w:val="00F44B3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character" w:customStyle="1" w:styleId="210pt">
    <w:name w:val="Основной текст (2) + 10 pt"/>
    <w:basedOn w:val="a0"/>
    <w:rsid w:val="00563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
    <w:basedOn w:val="a0"/>
    <w:rsid w:val="00563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_"/>
    <w:basedOn w:val="a0"/>
    <w:rsid w:val="00A44AF3"/>
    <w:rPr>
      <w:rFonts w:ascii="Georgia" w:eastAsia="Georgia" w:hAnsi="Georgia" w:cs="Georgia"/>
      <w:b w:val="0"/>
      <w:bCs w:val="0"/>
      <w:i w:val="0"/>
      <w:iCs w:val="0"/>
      <w:smallCaps w:val="0"/>
      <w:strike w:val="0"/>
      <w:sz w:val="20"/>
      <w:szCs w:val="20"/>
      <w:u w:val="none"/>
    </w:rPr>
  </w:style>
  <w:style w:type="character" w:customStyle="1" w:styleId="2Calibri105pt">
    <w:name w:val="Основной текст (2) + Calibri;10;5 pt"/>
    <w:basedOn w:val="20"/>
    <w:rsid w:val="00A44AF3"/>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link w:val="3"/>
    <w:rsid w:val="00A44AF3"/>
    <w:rPr>
      <w:rFonts w:ascii="Calibri" w:eastAsia="Calibri" w:hAnsi="Calibri" w:cs="Calibri"/>
      <w:sz w:val="21"/>
      <w:szCs w:val="21"/>
      <w:shd w:val="clear" w:color="auto" w:fill="FFFFFF"/>
    </w:rPr>
  </w:style>
  <w:style w:type="paragraph" w:customStyle="1" w:styleId="3">
    <w:name w:val="Основной текст (3)"/>
    <w:basedOn w:val="a"/>
    <w:link w:val="3Exact"/>
    <w:rsid w:val="00A44AF3"/>
    <w:pPr>
      <w:shd w:val="clear" w:color="auto" w:fill="FFFFFF"/>
      <w:suppressAutoHyphens w:val="0"/>
      <w:autoSpaceDN/>
      <w:spacing w:line="0" w:lineRule="atLeast"/>
      <w:textAlignment w:val="auto"/>
    </w:pPr>
    <w:rPr>
      <w:rFonts w:ascii="Calibri" w:eastAsia="Calibri" w:hAnsi="Calibri" w:cs="Calibri"/>
      <w:kern w:val="0"/>
      <w:sz w:val="21"/>
      <w:szCs w:val="21"/>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80080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3">
    <w:name w:val="No Spacing"/>
    <w:uiPriority w:val="1"/>
    <w:qFormat/>
    <w:rsid w:val="0080080F"/>
    <w:pPr>
      <w:suppressAutoHyphens/>
      <w:autoSpaceDN w:val="0"/>
      <w:spacing w:after="0" w:line="240" w:lineRule="auto"/>
      <w:textAlignment w:val="baseline"/>
    </w:pPr>
    <w:rPr>
      <w:rFonts w:ascii="Calibri" w:eastAsia="Calibri" w:hAnsi="Calibri" w:cs="Times New Roman"/>
      <w:kern w:val="3"/>
      <w:lang w:eastAsia="zh-CN"/>
    </w:rPr>
  </w:style>
  <w:style w:type="character" w:customStyle="1" w:styleId="a4">
    <w:name w:val="a"/>
    <w:rsid w:val="0080080F"/>
    <w:rPr>
      <w:color w:val="333399"/>
      <w:u w:val="single"/>
    </w:rPr>
  </w:style>
  <w:style w:type="character" w:customStyle="1" w:styleId="s0">
    <w:name w:val="s0"/>
    <w:rsid w:val="0080080F"/>
    <w:rPr>
      <w:rFonts w:ascii="Times New Roman" w:hAnsi="Times New Roman" w:cs="Times New Roman" w:hint="default"/>
      <w:b w:val="0"/>
      <w:bCs w:val="0"/>
      <w:i w:val="0"/>
      <w:iCs w:val="0"/>
      <w:color w:val="000000"/>
    </w:rPr>
  </w:style>
  <w:style w:type="character" w:customStyle="1" w:styleId="s1">
    <w:name w:val="s1"/>
    <w:rsid w:val="0080080F"/>
    <w:rPr>
      <w:rFonts w:ascii="Times New Roman" w:hAnsi="Times New Roman" w:cs="Times New Roman" w:hint="default"/>
      <w:b/>
      <w:bCs/>
      <w:color w:val="000000"/>
    </w:rPr>
  </w:style>
  <w:style w:type="character" w:styleId="a5">
    <w:name w:val="Hyperlink"/>
    <w:basedOn w:val="a0"/>
    <w:uiPriority w:val="99"/>
    <w:unhideWhenUsed/>
    <w:rsid w:val="0080080F"/>
    <w:rPr>
      <w:color w:val="0000FF" w:themeColor="hyperlink"/>
      <w:u w:val="single"/>
    </w:rPr>
  </w:style>
  <w:style w:type="paragraph" w:styleId="a6">
    <w:name w:val="Balloon Text"/>
    <w:basedOn w:val="a"/>
    <w:link w:val="a7"/>
    <w:uiPriority w:val="99"/>
    <w:semiHidden/>
    <w:unhideWhenUsed/>
    <w:rsid w:val="0080080F"/>
    <w:rPr>
      <w:rFonts w:ascii="Tahoma" w:hAnsi="Tahoma"/>
      <w:sz w:val="16"/>
      <w:szCs w:val="14"/>
    </w:rPr>
  </w:style>
  <w:style w:type="character" w:customStyle="1" w:styleId="a7">
    <w:name w:val="Текст выноски Знак"/>
    <w:basedOn w:val="a0"/>
    <w:link w:val="a6"/>
    <w:uiPriority w:val="99"/>
    <w:semiHidden/>
    <w:rsid w:val="0080080F"/>
    <w:rPr>
      <w:rFonts w:ascii="Tahoma" w:eastAsia="SimSun" w:hAnsi="Tahoma" w:cs="Mangal"/>
      <w:kern w:val="3"/>
      <w:sz w:val="16"/>
      <w:szCs w:val="14"/>
      <w:lang w:eastAsia="zh-CN" w:bidi="hi-IN"/>
    </w:rPr>
  </w:style>
  <w:style w:type="character" w:customStyle="1" w:styleId="210pt">
    <w:name w:val="Основной текст (2) + 10 pt"/>
    <w:basedOn w:val="a0"/>
    <w:rsid w:val="0056303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
    <w:name w:val="Основной текст (2)"/>
    <w:basedOn w:val="a0"/>
    <w:rsid w:val="0056303F"/>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0">
    <w:name w:val="Основной текст (2)_"/>
    <w:basedOn w:val="a0"/>
    <w:rsid w:val="00A44AF3"/>
    <w:rPr>
      <w:rFonts w:ascii="Georgia" w:eastAsia="Georgia" w:hAnsi="Georgia" w:cs="Georgia"/>
      <w:b w:val="0"/>
      <w:bCs w:val="0"/>
      <w:i w:val="0"/>
      <w:iCs w:val="0"/>
      <w:smallCaps w:val="0"/>
      <w:strike w:val="0"/>
      <w:sz w:val="20"/>
      <w:szCs w:val="20"/>
      <w:u w:val="none"/>
    </w:rPr>
  </w:style>
  <w:style w:type="character" w:customStyle="1" w:styleId="2Calibri105pt">
    <w:name w:val="Основной текст (2) + Calibri;10;5 pt"/>
    <w:basedOn w:val="20"/>
    <w:rsid w:val="00A44AF3"/>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3Exact">
    <w:name w:val="Основной текст (3) Exact"/>
    <w:basedOn w:val="a0"/>
    <w:link w:val="3"/>
    <w:rsid w:val="00A44AF3"/>
    <w:rPr>
      <w:rFonts w:ascii="Calibri" w:eastAsia="Calibri" w:hAnsi="Calibri" w:cs="Calibri"/>
      <w:sz w:val="21"/>
      <w:szCs w:val="21"/>
      <w:shd w:val="clear" w:color="auto" w:fill="FFFFFF"/>
    </w:rPr>
  </w:style>
  <w:style w:type="paragraph" w:customStyle="1" w:styleId="3">
    <w:name w:val="Основной текст (3)"/>
    <w:basedOn w:val="a"/>
    <w:link w:val="3Exact"/>
    <w:rsid w:val="00A44AF3"/>
    <w:pPr>
      <w:shd w:val="clear" w:color="auto" w:fill="FFFFFF"/>
      <w:suppressAutoHyphens w:val="0"/>
      <w:autoSpaceDN/>
      <w:spacing w:line="0" w:lineRule="atLeast"/>
      <w:textAlignment w:val="auto"/>
    </w:pPr>
    <w:rPr>
      <w:rFonts w:ascii="Calibri" w:eastAsia="Calibri" w:hAnsi="Calibri" w:cs="Calibri"/>
      <w:kern w:val="0"/>
      <w:sz w:val="21"/>
      <w:szCs w:val="2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8234">
      <w:bodyDiv w:val="1"/>
      <w:marLeft w:val="0"/>
      <w:marRight w:val="0"/>
      <w:marTop w:val="0"/>
      <w:marBottom w:val="0"/>
      <w:divBdr>
        <w:top w:val="none" w:sz="0" w:space="0" w:color="auto"/>
        <w:left w:val="none" w:sz="0" w:space="0" w:color="auto"/>
        <w:bottom w:val="none" w:sz="0" w:space="0" w:color="auto"/>
        <w:right w:val="none" w:sz="0" w:space="0" w:color="auto"/>
      </w:divBdr>
    </w:div>
    <w:div w:id="637683268">
      <w:bodyDiv w:val="1"/>
      <w:marLeft w:val="0"/>
      <w:marRight w:val="0"/>
      <w:marTop w:val="0"/>
      <w:marBottom w:val="0"/>
      <w:divBdr>
        <w:top w:val="none" w:sz="0" w:space="0" w:color="auto"/>
        <w:left w:val="none" w:sz="0" w:space="0" w:color="auto"/>
        <w:bottom w:val="none" w:sz="0" w:space="0" w:color="auto"/>
        <w:right w:val="none" w:sz="0" w:space="0" w:color="auto"/>
      </w:divBdr>
    </w:div>
    <w:div w:id="778333133">
      <w:bodyDiv w:val="1"/>
      <w:marLeft w:val="0"/>
      <w:marRight w:val="0"/>
      <w:marTop w:val="0"/>
      <w:marBottom w:val="0"/>
      <w:divBdr>
        <w:top w:val="none" w:sz="0" w:space="0" w:color="auto"/>
        <w:left w:val="none" w:sz="0" w:space="0" w:color="auto"/>
        <w:bottom w:val="none" w:sz="0" w:space="0" w:color="auto"/>
        <w:right w:val="none" w:sz="0" w:space="0" w:color="auto"/>
      </w:divBdr>
    </w:div>
    <w:div w:id="800271398">
      <w:bodyDiv w:val="1"/>
      <w:marLeft w:val="0"/>
      <w:marRight w:val="0"/>
      <w:marTop w:val="0"/>
      <w:marBottom w:val="0"/>
      <w:divBdr>
        <w:top w:val="none" w:sz="0" w:space="0" w:color="auto"/>
        <w:left w:val="none" w:sz="0" w:space="0" w:color="auto"/>
        <w:bottom w:val="none" w:sz="0" w:space="0" w:color="auto"/>
        <w:right w:val="none" w:sz="0" w:space="0" w:color="auto"/>
      </w:divBdr>
    </w:div>
    <w:div w:id="909576078">
      <w:bodyDiv w:val="1"/>
      <w:marLeft w:val="0"/>
      <w:marRight w:val="0"/>
      <w:marTop w:val="0"/>
      <w:marBottom w:val="0"/>
      <w:divBdr>
        <w:top w:val="none" w:sz="0" w:space="0" w:color="auto"/>
        <w:left w:val="none" w:sz="0" w:space="0" w:color="auto"/>
        <w:bottom w:val="none" w:sz="0" w:space="0" w:color="auto"/>
        <w:right w:val="none" w:sz="0" w:space="0" w:color="auto"/>
      </w:divBdr>
    </w:div>
    <w:div w:id="1067000149">
      <w:bodyDiv w:val="1"/>
      <w:marLeft w:val="0"/>
      <w:marRight w:val="0"/>
      <w:marTop w:val="0"/>
      <w:marBottom w:val="0"/>
      <w:divBdr>
        <w:top w:val="none" w:sz="0" w:space="0" w:color="auto"/>
        <w:left w:val="none" w:sz="0" w:space="0" w:color="auto"/>
        <w:bottom w:val="none" w:sz="0" w:space="0" w:color="auto"/>
        <w:right w:val="none" w:sz="0" w:space="0" w:color="auto"/>
      </w:divBdr>
    </w:div>
    <w:div w:id="1983540601">
      <w:bodyDiv w:val="1"/>
      <w:marLeft w:val="0"/>
      <w:marRight w:val="0"/>
      <w:marTop w:val="0"/>
      <w:marBottom w:val="0"/>
      <w:divBdr>
        <w:top w:val="none" w:sz="0" w:space="0" w:color="auto"/>
        <w:left w:val="none" w:sz="0" w:space="0" w:color="auto"/>
        <w:bottom w:val="none" w:sz="0" w:space="0" w:color="auto"/>
        <w:right w:val="none" w:sz="0" w:space="0" w:color="auto"/>
      </w:divBdr>
    </w:div>
    <w:div w:id="2044019692">
      <w:bodyDiv w:val="1"/>
      <w:marLeft w:val="0"/>
      <w:marRight w:val="0"/>
      <w:marTop w:val="0"/>
      <w:marBottom w:val="0"/>
      <w:divBdr>
        <w:top w:val="none" w:sz="0" w:space="0" w:color="auto"/>
        <w:left w:val="none" w:sz="0" w:space="0" w:color="auto"/>
        <w:bottom w:val="none" w:sz="0" w:space="0" w:color="auto"/>
        <w:right w:val="none" w:sz="0" w:space="0" w:color="auto"/>
      </w:divBdr>
    </w:div>
    <w:div w:id="212029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link_id=100400407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 Id="rId11" Type="http://schemas.openxmlformats.org/officeDocument/2006/relationships/hyperlink" Target="http://online.zakon.kz/Document/?link_id=1004004077" TargetMode="External"/><Relationship Id="rId5" Type="http://schemas.openxmlformats.org/officeDocument/2006/relationships/hyperlink" Target="mailto:2792240@mail.ru" TargetMode="External"/><Relationship Id="rId10" Type="http://schemas.openxmlformats.org/officeDocument/2006/relationships/hyperlink" Target="http://online.zakon.kz/Document/?link_id=1004867733" TargetMode="External"/><Relationship Id="rId4" Type="http://schemas.openxmlformats.org/officeDocument/2006/relationships/webSettings" Target="webSettings.xml"/><Relationship Id="rId9" Type="http://schemas.openxmlformats.org/officeDocument/2006/relationships/hyperlink" Target="file:///C:\Users\A.Umarbekov\Desktop\&#1044;&#1086;&#1075;&#1086;&#1074;&#1086;&#1088;&#1072;%20&#1087;&#1086;%20&#8470;1729\&#1086;&#1073;&#1098;&#1103;&#1074;&#1083;&#1077;&#1085;&#1080;&#1103;%20&#8470;1729\31.12.2018%20&#1075;%20&#1054;&#1073;&#1098;&#1103;&#1074;&#1083;&#1077;&#1085;&#1080;&#1077;%20&#1083;&#1077;&#1085;&#1090;&#1072;,%20&#1087;&#1086;&#1083;&#1086;&#1089;&#1082;&#107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Азамат Умарбеков</dc:creator>
  <cp:lastModifiedBy>GOS-ZAKUP-2</cp:lastModifiedBy>
  <cp:revision>9</cp:revision>
  <cp:lastPrinted>2019-07-04T12:05:00Z</cp:lastPrinted>
  <dcterms:created xsi:type="dcterms:W3CDTF">2019-07-17T02:11:00Z</dcterms:created>
  <dcterms:modified xsi:type="dcterms:W3CDTF">2019-08-28T05:37:00Z</dcterms:modified>
</cp:coreProperties>
</file>