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D32EC">
        <w:rPr>
          <w:rFonts w:cs="Times New Roman"/>
          <w:sz w:val="22"/>
          <w:szCs w:val="22"/>
          <w:lang w:val="kk-KZ"/>
        </w:rPr>
        <w:t>18</w:t>
      </w:r>
      <w:r w:rsidRPr="001F24FA">
        <w:rPr>
          <w:rFonts w:cs="Times New Roman"/>
          <w:sz w:val="22"/>
          <w:szCs w:val="22"/>
        </w:rPr>
        <w:t xml:space="preserve">» </w:t>
      </w:r>
      <w:r w:rsidR="003A20C1">
        <w:rPr>
          <w:rFonts w:cs="Times New Roman"/>
          <w:sz w:val="22"/>
          <w:szCs w:val="22"/>
          <w:lang w:val="kk-KZ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70"/>
        <w:gridCol w:w="2578"/>
        <w:gridCol w:w="1269"/>
        <w:gridCol w:w="656"/>
        <w:gridCol w:w="1605"/>
        <w:gridCol w:w="1560"/>
      </w:tblGrid>
      <w:tr w:rsidR="007C45D8" w:rsidRPr="009704BC" w:rsidTr="007C45D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C45D8" w:rsidRPr="009704BC" w:rsidTr="007C45D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хирургический </w:t>
            </w:r>
            <w:proofErr w:type="spellStart"/>
            <w:r>
              <w:rPr>
                <w:sz w:val="18"/>
                <w:szCs w:val="18"/>
              </w:rPr>
              <w:t>гемастатический</w:t>
            </w:r>
            <w:proofErr w:type="spellEnd"/>
            <w:r>
              <w:rPr>
                <w:sz w:val="18"/>
                <w:szCs w:val="18"/>
              </w:rPr>
              <w:t xml:space="preserve"> стерильный костный воск 2,5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хирургический </w:t>
            </w: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sz w:val="18"/>
                <w:szCs w:val="18"/>
              </w:rPr>
              <w:t>размятия</w:t>
            </w:r>
            <w:proofErr w:type="spellEnd"/>
            <w:r>
              <w:rPr>
                <w:sz w:val="18"/>
                <w:szCs w:val="18"/>
              </w:rPr>
              <w:t>. Вес - 2,5 грамм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7C45D8" w:rsidRPr="009704BC" w:rsidTr="007C45D8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Кольцо жесткое для </w:t>
            </w:r>
            <w:proofErr w:type="spellStart"/>
            <w:r>
              <w:rPr>
                <w:sz w:val="18"/>
                <w:szCs w:val="18"/>
              </w:rPr>
              <w:t>аннулопластики</w:t>
            </w:r>
            <w:proofErr w:type="spellEnd"/>
            <w:r>
              <w:rPr>
                <w:sz w:val="18"/>
                <w:szCs w:val="18"/>
              </w:rPr>
              <w:t xml:space="preserve"> митр клапана28,30,32 мм  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Жесткое титановое седлообразное кольцо для </w:t>
            </w:r>
            <w:proofErr w:type="spellStart"/>
            <w:r>
              <w:rPr>
                <w:sz w:val="18"/>
                <w:szCs w:val="18"/>
              </w:rPr>
              <w:t>аннулопластики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Создан</w:t>
            </w:r>
            <w:proofErr w:type="gramEnd"/>
            <w:r>
              <w:rPr>
                <w:sz w:val="18"/>
                <w:szCs w:val="18"/>
              </w:rPr>
              <w:t xml:space="preserve"> для поддержки формы здорового митрального кольца. Титановый каркас поддерживает  анатомическую форму и </w:t>
            </w:r>
            <w:proofErr w:type="spellStart"/>
            <w:r>
              <w:rPr>
                <w:sz w:val="18"/>
                <w:szCs w:val="18"/>
              </w:rPr>
              <w:t>ремоделирует</w:t>
            </w:r>
            <w:proofErr w:type="spellEnd"/>
            <w:r>
              <w:rPr>
                <w:sz w:val="18"/>
                <w:szCs w:val="18"/>
              </w:rPr>
              <w:t xml:space="preserve"> клапанное кольцо. Седловидное кольцо способствует эффективному распределению нагрузки на створки и сухожильные </w:t>
            </w:r>
            <w:proofErr w:type="spellStart"/>
            <w:r>
              <w:rPr>
                <w:sz w:val="18"/>
                <w:szCs w:val="18"/>
              </w:rPr>
              <w:t>хорды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анжета</w:t>
            </w:r>
            <w:proofErr w:type="spellEnd"/>
            <w:r>
              <w:rPr>
                <w:sz w:val="18"/>
                <w:szCs w:val="18"/>
              </w:rPr>
              <w:t xml:space="preserve"> EZ  поддерживается уникальным треугольным сердечником. Отношение высоты кольца к ширине комиссур 15%. Размеры кольца 24,26,28,30,32,34. Размер между комиссурами 24,26,28,30,32,34 </w:t>
            </w:r>
            <w:proofErr w:type="spellStart"/>
            <w:r>
              <w:rPr>
                <w:sz w:val="18"/>
                <w:szCs w:val="18"/>
              </w:rPr>
              <w:t>мм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нутренний</w:t>
            </w:r>
            <w:proofErr w:type="spellEnd"/>
            <w:r>
              <w:rPr>
                <w:sz w:val="18"/>
                <w:szCs w:val="18"/>
              </w:rPr>
              <w:t xml:space="preserve"> размер 22,24,26,28,30,32. Внешний </w:t>
            </w:r>
            <w:r>
              <w:rPr>
                <w:sz w:val="18"/>
                <w:szCs w:val="18"/>
              </w:rPr>
              <w:lastRenderedPageBreak/>
              <w:t xml:space="preserve">размер 30,32,34,36,38,40 мм. </w:t>
            </w:r>
            <w:proofErr w:type="spellStart"/>
            <w:r>
              <w:rPr>
                <w:sz w:val="18"/>
                <w:szCs w:val="18"/>
              </w:rPr>
              <w:t>Передне</w:t>
            </w:r>
            <w:proofErr w:type="spellEnd"/>
            <w:r>
              <w:rPr>
                <w:sz w:val="18"/>
                <w:szCs w:val="18"/>
              </w:rPr>
              <w:t xml:space="preserve">-задний размер 13.6 ;15.1; 16.2; 17.9; 19.2; 20.6 </w:t>
            </w:r>
            <w:proofErr w:type="spellStart"/>
            <w:r>
              <w:rPr>
                <w:sz w:val="18"/>
                <w:szCs w:val="18"/>
              </w:rPr>
              <w:t>мм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нутренняя</w:t>
            </w:r>
            <w:proofErr w:type="spellEnd"/>
            <w:r>
              <w:rPr>
                <w:sz w:val="18"/>
                <w:szCs w:val="18"/>
              </w:rPr>
              <w:t xml:space="preserve"> двухмерная площадь 227, 276,331,387,450,511 мм2.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7C45D8" w:rsidRPr="009704BC" w:rsidTr="007C45D8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Клей хирургический биологический, шприц 2 мл. В комплект входит шприц 2 мл с 4-мя </w:t>
            </w:r>
            <w:proofErr w:type="spellStart"/>
            <w:r>
              <w:rPr>
                <w:sz w:val="18"/>
                <w:szCs w:val="18"/>
              </w:rPr>
              <w:t>стандартыми</w:t>
            </w:r>
            <w:proofErr w:type="spellEnd"/>
            <w:r>
              <w:rPr>
                <w:sz w:val="18"/>
                <w:szCs w:val="18"/>
              </w:rPr>
              <w:t xml:space="preserve"> аппликаторами-1 штук.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18"/>
                <w:szCs w:val="18"/>
              </w:rPr>
              <w:t>глютеральдегида</w:t>
            </w:r>
            <w:proofErr w:type="spellEnd"/>
            <w:r>
              <w:rPr>
                <w:sz w:val="18"/>
                <w:szCs w:val="18"/>
              </w:rPr>
              <w:t xml:space="preserve">. В комплект входит шприц 2,5 мл с 4-мя стандартными аппликаторами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мешивание</w:t>
            </w:r>
            <w:proofErr w:type="spellEnd"/>
            <w:r>
              <w:rPr>
                <w:sz w:val="18"/>
                <w:szCs w:val="18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18"/>
                <w:szCs w:val="18"/>
              </w:rPr>
              <w:t>апирогенность</w:t>
            </w:r>
            <w:proofErr w:type="spellEnd"/>
            <w:r>
              <w:rPr>
                <w:sz w:val="18"/>
                <w:szCs w:val="18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595 000,00</w:t>
            </w:r>
          </w:p>
        </w:tc>
      </w:tr>
      <w:tr w:rsidR="007C45D8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 дыхательный педиатрический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Фильтр дыхательный </w:t>
            </w:r>
            <w:proofErr w:type="spellStart"/>
            <w:r>
              <w:rPr>
                <w:sz w:val="18"/>
                <w:szCs w:val="18"/>
              </w:rPr>
              <w:t>вирусобактериальный</w:t>
            </w:r>
            <w:proofErr w:type="spellEnd"/>
            <w:r>
              <w:rPr>
                <w:sz w:val="18"/>
                <w:szCs w:val="18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 с портом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Лок</w:t>
            </w:r>
            <w:proofErr w:type="spellEnd"/>
            <w:r>
              <w:rPr>
                <w:sz w:val="18"/>
                <w:szCs w:val="18"/>
              </w:rPr>
              <w:t xml:space="preserve"> с герметизирующим  колпачком, с проксимально расположенной HMEF мембраной, с </w:t>
            </w:r>
            <w:proofErr w:type="spellStart"/>
            <w:r>
              <w:rPr>
                <w:sz w:val="18"/>
                <w:szCs w:val="18"/>
              </w:rPr>
              <w:t>антиокклюзионным</w:t>
            </w:r>
            <w:proofErr w:type="spellEnd"/>
            <w:r>
              <w:rPr>
                <w:sz w:val="18"/>
                <w:szCs w:val="18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30л/мин) не более 1,0см H20, возврат влаги не менее 23 мг Н2О/л, объем не более 34мл, масса не более 19г, минимальный дыхательный объем 100мл.</w:t>
            </w:r>
            <w:proofErr w:type="gramEnd"/>
            <w:r>
              <w:rPr>
                <w:sz w:val="18"/>
                <w:szCs w:val="18"/>
              </w:rPr>
              <w:t xml:space="preserve"> Эффективное время работы 24 часа. Материал: полипропилен, акрил, керамика. Упаковка: индивидуальная, клинически чистая, 75шт. Срок годности (срок гарантии): 5 лет от даты изготовления.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47 390,00</w:t>
            </w:r>
          </w:p>
        </w:tc>
      </w:tr>
      <w:tr w:rsidR="007C45D8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Маска анестезиологическая,  все размеры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>
              <w:rPr>
                <w:sz w:val="18"/>
                <w:szCs w:val="18"/>
              </w:rPr>
              <w:t>неинвазивной</w:t>
            </w:r>
            <w:proofErr w:type="spellEnd"/>
            <w:r>
              <w:rPr>
                <w:sz w:val="18"/>
                <w:szCs w:val="18"/>
              </w:rPr>
              <w:t xml:space="preserve"> искусственной вентиляции лёгких, в том числе с системами для ручного искусственного дыхания. Анестезиологическая маска размеры 1-6 анатомической формы.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с эластичной полусферической манжетой со сложной лепестковой </w:t>
            </w:r>
            <w:proofErr w:type="spellStart"/>
            <w:r>
              <w:rPr>
                <w:sz w:val="18"/>
                <w:szCs w:val="18"/>
              </w:rPr>
              <w:t>кофигурацией</w:t>
            </w:r>
            <w:proofErr w:type="spellEnd"/>
            <w:r>
              <w:rPr>
                <w:sz w:val="18"/>
                <w:szCs w:val="18"/>
              </w:rPr>
              <w:t xml:space="preserve"> в районе </w:t>
            </w:r>
            <w:proofErr w:type="spellStart"/>
            <w:r>
              <w:rPr>
                <w:sz w:val="18"/>
                <w:szCs w:val="18"/>
              </w:rPr>
              <w:t>прлегания</w:t>
            </w:r>
            <w:proofErr w:type="spellEnd"/>
            <w:r>
              <w:rPr>
                <w:sz w:val="18"/>
                <w:szCs w:val="18"/>
              </w:rPr>
              <w:t xml:space="preserve"> к носу, манжета </w:t>
            </w:r>
            <w:proofErr w:type="spellStart"/>
            <w:r>
              <w:rPr>
                <w:sz w:val="18"/>
                <w:szCs w:val="18"/>
              </w:rPr>
              <w:t>поперечноармированна</w:t>
            </w:r>
            <w:proofErr w:type="spellEnd"/>
            <w:r>
              <w:rPr>
                <w:sz w:val="18"/>
                <w:szCs w:val="18"/>
              </w:rPr>
              <w:t xml:space="preserve"> в этой части для обеспечения герметичности.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корпус маски профилирован под "пальцы" для удобства захвата. Соединительный коннектор 22F. Может быть </w:t>
            </w:r>
            <w:proofErr w:type="gramStart"/>
            <w:r>
              <w:rPr>
                <w:sz w:val="18"/>
                <w:szCs w:val="18"/>
              </w:rPr>
              <w:t>укомплектована</w:t>
            </w:r>
            <w:proofErr w:type="gramEnd"/>
            <w:r>
              <w:rPr>
                <w:sz w:val="18"/>
                <w:szCs w:val="18"/>
              </w:rPr>
              <w:t xml:space="preserve"> кольцом </w:t>
            </w:r>
            <w:proofErr w:type="spellStart"/>
            <w:r>
              <w:rPr>
                <w:sz w:val="18"/>
                <w:szCs w:val="18"/>
              </w:rPr>
              <w:t>маскодержателя</w:t>
            </w:r>
            <w:proofErr w:type="spellEnd"/>
            <w:r>
              <w:rPr>
                <w:sz w:val="18"/>
                <w:szCs w:val="18"/>
              </w:rPr>
              <w:t xml:space="preserve">. Материалы: полиэтилен, полипропилен, эластомер. </w:t>
            </w:r>
            <w:proofErr w:type="spellStart"/>
            <w:r>
              <w:rPr>
                <w:sz w:val="18"/>
                <w:szCs w:val="18"/>
              </w:rPr>
              <w:t>Экологична</w:t>
            </w:r>
            <w:proofErr w:type="spellEnd"/>
            <w:r>
              <w:rPr>
                <w:sz w:val="18"/>
                <w:szCs w:val="18"/>
              </w:rPr>
              <w:t xml:space="preserve"> при производстве и утилизации. Упаковка индивидуальная, клинически чистая, 35шт. в упаковке. Срок годности 5 лет от даты изготовления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77 280,00</w:t>
            </w:r>
          </w:p>
        </w:tc>
      </w:tr>
      <w:tr w:rsidR="007C45D8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Pr="003A20C1" w:rsidRDefault="007C45D8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 ручной для взрослых  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 ручной для взрослых</w:t>
            </w:r>
            <w:proofErr w:type="gramStart"/>
            <w:r>
              <w:rPr>
                <w:sz w:val="18"/>
                <w:szCs w:val="18"/>
              </w:rPr>
              <w:t xml:space="preserve">  ,</w:t>
            </w:r>
            <w:proofErr w:type="gramEnd"/>
            <w:r>
              <w:rPr>
                <w:sz w:val="18"/>
                <w:szCs w:val="18"/>
              </w:rPr>
              <w:t>одноразовый 1500 мл, с резервуарным мешком из ПХВ, кислородной линией 2 м, маской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98 300,00</w:t>
            </w:r>
          </w:p>
        </w:tc>
      </w:tr>
      <w:tr w:rsidR="007C45D8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C45D8" w:rsidRDefault="007C45D8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с клапаном давления для детей 550 мл №3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7C45D8" w:rsidRDefault="007C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с клапаном давления для детей 550 мл №3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C45D8" w:rsidRDefault="007C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29 490,00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Диализатор </w:t>
            </w:r>
            <w:proofErr w:type="spellStart"/>
            <w:r>
              <w:rPr>
                <w:sz w:val="18"/>
                <w:szCs w:val="18"/>
              </w:rPr>
              <w:t>каппилярный</w:t>
            </w:r>
            <w:proofErr w:type="spellEnd"/>
            <w:r>
              <w:rPr>
                <w:sz w:val="18"/>
                <w:szCs w:val="18"/>
              </w:rPr>
              <w:t xml:space="preserve">  для аппарата </w:t>
            </w:r>
            <w:proofErr w:type="spellStart"/>
            <w:r>
              <w:rPr>
                <w:sz w:val="18"/>
                <w:szCs w:val="18"/>
              </w:rPr>
              <w:t>Diapak</w:t>
            </w:r>
            <w:proofErr w:type="spellEnd"/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Капиллярный диализатор (</w:t>
            </w:r>
            <w:proofErr w:type="spellStart"/>
            <w:r>
              <w:rPr>
                <w:sz w:val="18"/>
                <w:szCs w:val="18"/>
              </w:rPr>
              <w:t>высокопоточный</w:t>
            </w:r>
            <w:proofErr w:type="spellEnd"/>
            <w:r>
              <w:rPr>
                <w:sz w:val="18"/>
                <w:szCs w:val="18"/>
              </w:rPr>
              <w:t xml:space="preserve">) для аппарата </w:t>
            </w:r>
            <w:proofErr w:type="spellStart"/>
            <w:r>
              <w:rPr>
                <w:sz w:val="18"/>
                <w:szCs w:val="18"/>
              </w:rPr>
              <w:t>Diapact</w:t>
            </w:r>
            <w:proofErr w:type="spellEnd"/>
            <w:r>
              <w:rPr>
                <w:sz w:val="18"/>
                <w:szCs w:val="18"/>
              </w:rPr>
              <w:t xml:space="preserve"> CRRT предназначен  для проведения гемодиализа, </w:t>
            </w:r>
            <w:proofErr w:type="spellStart"/>
            <w:r>
              <w:rPr>
                <w:sz w:val="18"/>
                <w:szCs w:val="18"/>
              </w:rPr>
              <w:t>гемодиафильтрации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: внутренний диаметр-200 мм, толщина стенок 40 мм, метод стерилизации </w:t>
            </w:r>
            <w:proofErr w:type="gramStart"/>
            <w:r>
              <w:rPr>
                <w:sz w:val="18"/>
                <w:szCs w:val="18"/>
              </w:rPr>
              <w:t>-г</w:t>
            </w:r>
            <w:proofErr w:type="gramEnd"/>
            <w:r>
              <w:rPr>
                <w:sz w:val="18"/>
                <w:szCs w:val="18"/>
              </w:rPr>
              <w:t xml:space="preserve">амма; площадь поверхности мембраны 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; коэффициент ультрафильтрации 55 мл/</w:t>
            </w:r>
            <w:proofErr w:type="spellStart"/>
            <w:r>
              <w:rPr>
                <w:sz w:val="18"/>
                <w:szCs w:val="18"/>
              </w:rPr>
              <w:t>чмм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ртст</w:t>
            </w:r>
            <w:proofErr w:type="spellEnd"/>
            <w:r>
              <w:rPr>
                <w:sz w:val="18"/>
                <w:szCs w:val="18"/>
              </w:rPr>
              <w:t xml:space="preserve">; поток крови 200 мл в мин; мочевина 192 мл в мин; креатинин182 мл в мин; фосфаты 180 мл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мин</w:t>
            </w:r>
            <w:proofErr w:type="gramEnd"/>
            <w:r>
              <w:rPr>
                <w:sz w:val="18"/>
                <w:szCs w:val="18"/>
              </w:rPr>
              <w:t>; витамин В12 -137 мл в мин; инсулин 109 мл в мин; объем заполнения крови 110 мл;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190 500,00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магистралей для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и гемодиализа для </w:t>
            </w:r>
            <w:r>
              <w:rPr>
                <w:sz w:val="18"/>
                <w:szCs w:val="18"/>
              </w:rPr>
              <w:lastRenderedPageBreak/>
              <w:t xml:space="preserve">аппарата </w:t>
            </w:r>
            <w:proofErr w:type="spellStart"/>
            <w:r>
              <w:rPr>
                <w:sz w:val="18"/>
                <w:szCs w:val="18"/>
              </w:rPr>
              <w:t>Diapact</w:t>
            </w:r>
            <w:proofErr w:type="spellEnd"/>
            <w:r>
              <w:rPr>
                <w:sz w:val="18"/>
                <w:szCs w:val="18"/>
              </w:rPr>
              <w:t xml:space="preserve"> CRRT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Набор магистралей для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и гемодиализа для аппарата </w:t>
            </w:r>
            <w:proofErr w:type="spellStart"/>
            <w:r>
              <w:rPr>
                <w:sz w:val="18"/>
                <w:szCs w:val="18"/>
              </w:rPr>
              <w:lastRenderedPageBreak/>
              <w:t>Diapact</w:t>
            </w:r>
            <w:proofErr w:type="spellEnd"/>
            <w:r>
              <w:rPr>
                <w:sz w:val="18"/>
                <w:szCs w:val="18"/>
              </w:rPr>
              <w:t xml:space="preserve"> CRRT. Изделия изготовлены из полимерного пластика, содержащего пластифицированный поливинилхлорид. 90% продукции представляет собой пластифицированную трубку из поливинилхлорида различной конфигурации с зажимами, клапанами и ловушками,  а также мешки емкостью до 7000 мл для сбора отработанного раствора. Стерилизация - </w:t>
            </w:r>
            <w:proofErr w:type="gramStart"/>
            <w:r>
              <w:rPr>
                <w:sz w:val="18"/>
                <w:szCs w:val="18"/>
              </w:rPr>
              <w:t>этилен оксидом</w:t>
            </w:r>
            <w:proofErr w:type="gramEnd"/>
            <w:r>
              <w:rPr>
                <w:sz w:val="18"/>
                <w:szCs w:val="18"/>
              </w:rPr>
              <w:t xml:space="preserve">. Набор стерильных магистралей в виде установочного сета для проведения процедур гемодиализа и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совместим с аппаратом для проведения процедур внепочечного очищения крови </w:t>
            </w:r>
            <w:proofErr w:type="spellStart"/>
            <w:r>
              <w:rPr>
                <w:sz w:val="18"/>
                <w:szCs w:val="18"/>
              </w:rPr>
              <w:t>Diapact</w:t>
            </w:r>
            <w:proofErr w:type="spellEnd"/>
            <w:r>
              <w:rPr>
                <w:sz w:val="18"/>
                <w:szCs w:val="18"/>
              </w:rPr>
              <w:t xml:space="preserve"> CRRT. Наборы магистралей промаркированы для исключения ошибок при их установке. Один и тот же набор магистралей может быть использован как при проведении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предилюцией</w:t>
            </w:r>
            <w:proofErr w:type="spellEnd"/>
            <w:r>
              <w:rPr>
                <w:sz w:val="18"/>
                <w:szCs w:val="18"/>
              </w:rPr>
              <w:t xml:space="preserve">, так и с </w:t>
            </w:r>
            <w:proofErr w:type="spellStart"/>
            <w:r>
              <w:rPr>
                <w:sz w:val="18"/>
                <w:szCs w:val="18"/>
              </w:rPr>
              <w:t>постдилюцией</w:t>
            </w:r>
            <w:proofErr w:type="spellEnd"/>
            <w:r>
              <w:rPr>
                <w:sz w:val="18"/>
                <w:szCs w:val="18"/>
              </w:rPr>
              <w:t xml:space="preserve">. Универсальность магистралей позволяет изменять тип процедуры прямо в ходе лечения. Отдельная комплектация магистралей и фильтров позволяет производить замену (например, при тромбозе) без дополнительных затрат. Комплектация и технические характеристики: 1) Артериальная </w:t>
            </w:r>
            <w:proofErr w:type="spellStart"/>
            <w:r>
              <w:rPr>
                <w:sz w:val="18"/>
                <w:szCs w:val="18"/>
              </w:rPr>
              <w:t>кровопроводящая</w:t>
            </w:r>
            <w:proofErr w:type="spellEnd"/>
            <w:r>
              <w:rPr>
                <w:sz w:val="18"/>
                <w:szCs w:val="18"/>
              </w:rPr>
              <w:t xml:space="preserve"> магистраль, включающая: насосный сегмент, воздушную ловушку, отведения для измерения артериального давления и PBE; 2) Венозная </w:t>
            </w:r>
            <w:proofErr w:type="spellStart"/>
            <w:r>
              <w:rPr>
                <w:sz w:val="18"/>
                <w:szCs w:val="18"/>
              </w:rPr>
              <w:t>кровопроводящая</w:t>
            </w:r>
            <w:proofErr w:type="spellEnd"/>
            <w:r>
              <w:rPr>
                <w:sz w:val="18"/>
                <w:szCs w:val="18"/>
              </w:rPr>
              <w:t xml:space="preserve"> магистраль, включающая: воздушную ловушку, отведение для измерения венозного </w:t>
            </w:r>
            <w:proofErr w:type="gramStart"/>
            <w:r>
              <w:rPr>
                <w:sz w:val="18"/>
                <w:szCs w:val="18"/>
              </w:rPr>
              <w:t>давления-наличие</w:t>
            </w:r>
            <w:proofErr w:type="gramEnd"/>
            <w:r>
              <w:rPr>
                <w:sz w:val="18"/>
                <w:szCs w:val="18"/>
              </w:rPr>
              <w:t xml:space="preserve">; 3) Входная магистраль диализата (магистраль </w:t>
            </w:r>
            <w:proofErr w:type="spellStart"/>
            <w:r>
              <w:rPr>
                <w:sz w:val="18"/>
                <w:szCs w:val="18"/>
              </w:rPr>
              <w:t>субституата</w:t>
            </w:r>
            <w:proofErr w:type="spellEnd"/>
            <w:r>
              <w:rPr>
                <w:sz w:val="18"/>
                <w:szCs w:val="18"/>
              </w:rPr>
              <w:t xml:space="preserve">), включающая: насосный сегмент, нагревательный сегмент, отвод для измерения давления диализата; 4) Выходная магистраль диализата (магистраль </w:t>
            </w:r>
            <w:proofErr w:type="spellStart"/>
            <w:r>
              <w:rPr>
                <w:sz w:val="18"/>
                <w:szCs w:val="18"/>
              </w:rPr>
              <w:t>ультрафильтрата</w:t>
            </w:r>
            <w:proofErr w:type="spellEnd"/>
            <w:r>
              <w:rPr>
                <w:sz w:val="18"/>
                <w:szCs w:val="18"/>
              </w:rPr>
              <w:t xml:space="preserve">), включающая: насосный сегмент, отведение для измерения давления; 5) Мешок для сбора жидкости (диализата/фильтрата) на 7000 мл – 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; Зажимы на всех магистралях;  Универсальные </w:t>
            </w:r>
            <w:r>
              <w:rPr>
                <w:sz w:val="18"/>
                <w:szCs w:val="18"/>
              </w:rPr>
              <w:lastRenderedPageBreak/>
              <w:t xml:space="preserve">разъёмы для диализаторов, </w:t>
            </w:r>
            <w:proofErr w:type="spellStart"/>
            <w:r>
              <w:rPr>
                <w:sz w:val="18"/>
                <w:szCs w:val="18"/>
              </w:rPr>
              <w:t>гемофильтров</w:t>
            </w:r>
            <w:proofErr w:type="spellEnd"/>
            <w:r>
              <w:rPr>
                <w:sz w:val="18"/>
                <w:szCs w:val="18"/>
              </w:rPr>
              <w:t xml:space="preserve"> и пакетов с растворами различных производителей. Стерилизация - гамма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35 206,00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880 150,00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назальная детская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Канюля назальная детская с изогнутыми зубцами, кислородная трубка 2,1 м для длительной и кратковременной подачи кислорода,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мягкого ПВХ. Стерильная для однократного  применения, с несминаемым внутренним просветом "звездчатого" сечения, приспособление для фиксации за ушной </w:t>
            </w:r>
            <w:proofErr w:type="spellStart"/>
            <w:r>
              <w:rPr>
                <w:sz w:val="18"/>
                <w:szCs w:val="18"/>
              </w:rPr>
              <w:t>раковиной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рямые</w:t>
            </w:r>
            <w:proofErr w:type="spellEnd"/>
            <w:r>
              <w:rPr>
                <w:sz w:val="18"/>
                <w:szCs w:val="18"/>
              </w:rPr>
              <w:t xml:space="preserve"> и термопластичные носовые зубцы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27 750,00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назальная для взрослых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Канюля назальная для взрослых, из </w:t>
            </w:r>
            <w:proofErr w:type="gramStart"/>
            <w:r>
              <w:rPr>
                <w:sz w:val="18"/>
                <w:szCs w:val="18"/>
              </w:rPr>
              <w:t>мягкого</w:t>
            </w:r>
            <w:proofErr w:type="gramEnd"/>
            <w:r>
              <w:rPr>
                <w:sz w:val="18"/>
                <w:szCs w:val="18"/>
              </w:rPr>
              <w:t xml:space="preserve"> ПВХ. Длина 2,1м. Состоит из трубки, которая заканчивается с одной стороны стандартным коннектором для присоединения к источнику кислорода. С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  <w:r>
              <w:rPr>
                <w:sz w:val="18"/>
                <w:szCs w:val="18"/>
              </w:rPr>
              <w:t xml:space="preserve"> образует петлю. Петля корректируется по размеру с помощью фиксатора. Назальная часть  прозрачная с двумя короткими трубками для фиксации </w:t>
            </w:r>
            <w:proofErr w:type="spellStart"/>
            <w:r>
              <w:rPr>
                <w:sz w:val="18"/>
                <w:szCs w:val="18"/>
              </w:rPr>
              <w:t>канюли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ирина</w:t>
            </w:r>
            <w:proofErr w:type="spellEnd"/>
            <w:r>
              <w:rPr>
                <w:sz w:val="18"/>
                <w:szCs w:val="18"/>
              </w:rPr>
              <w:t xml:space="preserve"> между носовыми зубцами 3 мм , длина носовой канюли 45 мм. Имеет звездообразное сечение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 детские верхние, нижние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 детские верхние, нижние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119 250,00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верхние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верхние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</w:tr>
      <w:tr w:rsidR="00CC627E" w:rsidRPr="009704BC" w:rsidTr="007C45D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C627E" w:rsidRDefault="00CC627E" w:rsidP="007C45D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нижние</w:t>
            </w:r>
          </w:p>
        </w:tc>
        <w:tc>
          <w:tcPr>
            <w:tcW w:w="2578" w:type="dxa"/>
            <w:shd w:val="clear" w:color="000000" w:fill="FFFFFF"/>
            <w:vAlign w:val="center"/>
          </w:tcPr>
          <w:p w:rsidR="00CC627E" w:rsidRDefault="00CC627E" w:rsidP="00957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нижние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C627E" w:rsidRDefault="00CC627E" w:rsidP="0095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CC627E">
        <w:rPr>
          <w:rFonts w:cs="Times New Roman"/>
          <w:sz w:val="22"/>
          <w:szCs w:val="22"/>
          <w:lang w:val="kk-KZ"/>
        </w:rPr>
        <w:t>3 738 110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CC627E">
        <w:rPr>
          <w:rFonts w:cs="Times New Roman"/>
          <w:sz w:val="22"/>
          <w:szCs w:val="22"/>
          <w:lang w:val="kk-KZ"/>
        </w:rPr>
        <w:t>три</w:t>
      </w:r>
      <w:r w:rsidR="003164F5">
        <w:rPr>
          <w:rFonts w:cs="Times New Roman"/>
          <w:sz w:val="22"/>
          <w:szCs w:val="22"/>
          <w:lang w:val="kk-KZ"/>
        </w:rPr>
        <w:t xml:space="preserve"> миллион</w:t>
      </w:r>
      <w:r w:rsidR="004D32EC">
        <w:rPr>
          <w:rFonts w:cs="Times New Roman"/>
          <w:sz w:val="22"/>
          <w:szCs w:val="22"/>
          <w:lang w:val="kk-KZ"/>
        </w:rPr>
        <w:t>а</w:t>
      </w:r>
      <w:r w:rsidR="003164F5">
        <w:rPr>
          <w:rFonts w:cs="Times New Roman"/>
          <w:sz w:val="22"/>
          <w:szCs w:val="22"/>
          <w:lang w:val="kk-KZ"/>
        </w:rPr>
        <w:t xml:space="preserve"> </w:t>
      </w:r>
      <w:r w:rsidR="00CC627E">
        <w:rPr>
          <w:rFonts w:cs="Times New Roman"/>
          <w:sz w:val="22"/>
          <w:szCs w:val="22"/>
          <w:lang w:val="kk-KZ"/>
        </w:rPr>
        <w:t>семьсот тридцать восемь тысяч сто десять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73EC5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73EC5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A20C1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7C45D8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 xml:space="preserve">роса и типового договора </w:t>
      </w:r>
      <w:r w:rsidR="00694C51" w:rsidRPr="001F24FA">
        <w:rPr>
          <w:rStyle w:val="s0"/>
          <w:sz w:val="22"/>
          <w:szCs w:val="22"/>
        </w:rPr>
        <w:lastRenderedPageBreak/>
        <w:t>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4D32EC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C45D8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627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813D-BAD3-4A50-ABF9-F048EEEC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84</cp:revision>
  <cp:lastPrinted>2019-10-22T08:29:00Z</cp:lastPrinted>
  <dcterms:created xsi:type="dcterms:W3CDTF">2019-01-15T05:22:00Z</dcterms:created>
  <dcterms:modified xsi:type="dcterms:W3CDTF">2020-02-18T08:01:00Z</dcterms:modified>
</cp:coreProperties>
</file>