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 xml:space="preserve">о проведении </w:t>
      </w:r>
      <w:r w:rsidR="00FA6559">
        <w:rPr>
          <w:rFonts w:cs="Times New Roman"/>
          <w:b/>
          <w:sz w:val="22"/>
          <w:szCs w:val="22"/>
        </w:rPr>
        <w:t xml:space="preserve">(повторного) </w:t>
      </w:r>
      <w:r w:rsidRPr="001F24FA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FA6559">
        <w:rPr>
          <w:rFonts w:cs="Times New Roman"/>
          <w:sz w:val="22"/>
          <w:szCs w:val="22"/>
        </w:rPr>
        <w:t>14</w:t>
      </w:r>
      <w:r w:rsidRPr="001F24FA">
        <w:rPr>
          <w:rFonts w:cs="Times New Roman"/>
          <w:sz w:val="22"/>
          <w:szCs w:val="22"/>
        </w:rPr>
        <w:t xml:space="preserve">» </w:t>
      </w:r>
      <w:r w:rsidR="00FA6559">
        <w:rPr>
          <w:rFonts w:cs="Times New Roman"/>
          <w:sz w:val="22"/>
          <w:szCs w:val="22"/>
        </w:rPr>
        <w:t>февраля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791186" w:rsidRPr="009704BC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9704BC" w:rsidRDefault="00791186" w:rsidP="009704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791186" w:rsidRPr="009704BC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9704BC" w:rsidRDefault="00791186" w:rsidP="00E240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3164F5" w:rsidRDefault="003164F5" w:rsidP="003164F5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3164F5">
              <w:rPr>
                <w:rFonts w:cs="Times New Roman"/>
                <w:b/>
                <w:sz w:val="20"/>
                <w:szCs w:val="20"/>
                <w:lang w:val="kk-KZ"/>
              </w:rPr>
              <w:t>Реагенты для иммунохемилюминисцентного анализатора  PATHFAST для определения пресепсина</w:t>
            </w:r>
          </w:p>
        </w:tc>
      </w:tr>
      <w:tr w:rsidR="003164F5" w:rsidRPr="009704BC" w:rsidTr="007357EA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3164F5" w:rsidRPr="009704BC" w:rsidRDefault="003164F5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164F5" w:rsidRDefault="00316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реагентов для количественного определения сепсиса </w:t>
            </w:r>
            <w:proofErr w:type="spellStart"/>
            <w:r>
              <w:rPr>
                <w:sz w:val="22"/>
                <w:szCs w:val="22"/>
              </w:rPr>
              <w:t>Presepsin</w:t>
            </w:r>
            <w:proofErr w:type="spellEnd"/>
            <w:r>
              <w:rPr>
                <w:sz w:val="22"/>
                <w:szCs w:val="22"/>
              </w:rPr>
              <w:t xml:space="preserve"> (в упаковке 60 картриджей) для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 PATHFAST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164F5" w:rsidRDefault="003164F5">
            <w:pPr>
              <w:jc w:val="center"/>
            </w:pPr>
            <w: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481 200,0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1 443 600,00</w:t>
            </w:r>
          </w:p>
        </w:tc>
      </w:tr>
      <w:tr w:rsidR="003164F5" w:rsidRPr="009704BC" w:rsidTr="007357EA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3164F5" w:rsidRPr="009704BC" w:rsidRDefault="003164F5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164F5" w:rsidRDefault="003164F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Набор контролей </w:t>
            </w:r>
            <w:proofErr w:type="spellStart"/>
            <w:r>
              <w:rPr>
                <w:sz w:val="22"/>
                <w:szCs w:val="22"/>
              </w:rPr>
              <w:t>Presepsin</w:t>
            </w:r>
            <w:proofErr w:type="spellEnd"/>
            <w:r>
              <w:rPr>
                <w:sz w:val="22"/>
                <w:szCs w:val="22"/>
              </w:rPr>
              <w:t xml:space="preserve"> (Уровень-1 -1 мл*2.</w:t>
            </w:r>
            <w:proofErr w:type="gramEnd"/>
            <w:r>
              <w:rPr>
                <w:sz w:val="22"/>
                <w:szCs w:val="22"/>
              </w:rPr>
              <w:t xml:space="preserve"> Уровень 2- 1мл*2. </w:t>
            </w:r>
            <w:proofErr w:type="spellStart"/>
            <w:r>
              <w:rPr>
                <w:sz w:val="22"/>
                <w:szCs w:val="22"/>
              </w:rPr>
              <w:t>Дилюент</w:t>
            </w:r>
            <w:proofErr w:type="spellEnd"/>
            <w:r>
              <w:rPr>
                <w:sz w:val="22"/>
                <w:szCs w:val="22"/>
              </w:rPr>
              <w:t xml:space="preserve"> -1мл*4)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ля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 PATHFAST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164F5" w:rsidRDefault="003164F5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98 280,0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98 280,00</w:t>
            </w:r>
          </w:p>
        </w:tc>
      </w:tr>
      <w:tr w:rsidR="003164F5" w:rsidRPr="009704BC" w:rsidTr="007357EA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3164F5" w:rsidRPr="009704BC" w:rsidRDefault="003164F5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164F5" w:rsidRDefault="00316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 для использования в анализаторе </w:t>
            </w:r>
            <w:proofErr w:type="spellStart"/>
            <w:r>
              <w:rPr>
                <w:sz w:val="22"/>
                <w:szCs w:val="22"/>
              </w:rPr>
              <w:t>PathFast</w:t>
            </w:r>
            <w:proofErr w:type="spellEnd"/>
            <w:r>
              <w:rPr>
                <w:sz w:val="22"/>
                <w:szCs w:val="22"/>
              </w:rPr>
              <w:t xml:space="preserve"> (в штативе 42 штуки) для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 PATHFAST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164F5" w:rsidRDefault="003164F5">
            <w:pPr>
              <w:jc w:val="center"/>
            </w:pPr>
            <w: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22 750,0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45 500,00</w:t>
            </w:r>
          </w:p>
        </w:tc>
      </w:tr>
      <w:tr w:rsidR="003164F5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164F5" w:rsidRPr="009704BC" w:rsidRDefault="003164F5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164F5" w:rsidRDefault="00316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</w:t>
            </w:r>
            <w:proofErr w:type="spellStart"/>
            <w:r>
              <w:rPr>
                <w:sz w:val="22"/>
                <w:szCs w:val="22"/>
              </w:rPr>
              <w:t>лля</w:t>
            </w:r>
            <w:proofErr w:type="spellEnd"/>
            <w:r>
              <w:rPr>
                <w:sz w:val="22"/>
                <w:szCs w:val="22"/>
              </w:rPr>
              <w:t xml:space="preserve"> использованных наконечников  для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 PATHFAST (в упаковке 10 штук)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164F5" w:rsidRDefault="003164F5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48 750,0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48 750,00</w:t>
            </w:r>
          </w:p>
        </w:tc>
      </w:tr>
      <w:tr w:rsidR="003164F5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164F5" w:rsidRPr="009704BC" w:rsidRDefault="003164F5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164F5" w:rsidRDefault="00316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Бумага для принтера для  </w:t>
            </w:r>
            <w:proofErr w:type="spellStart"/>
            <w:r>
              <w:rPr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sz w:val="22"/>
                <w:szCs w:val="22"/>
              </w:rPr>
              <w:t xml:space="preserve"> анализатора </w:t>
            </w:r>
            <w:proofErr w:type="spellStart"/>
            <w:r>
              <w:rPr>
                <w:sz w:val="22"/>
                <w:szCs w:val="22"/>
              </w:rPr>
              <w:t>Pathfast</w:t>
            </w:r>
            <w:proofErr w:type="spellEnd"/>
            <w:r>
              <w:rPr>
                <w:sz w:val="22"/>
                <w:szCs w:val="22"/>
              </w:rPr>
              <w:t xml:space="preserve"> (в упаковке 10 рулонов)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164F5" w:rsidRDefault="003164F5">
            <w:pPr>
              <w:jc w:val="center"/>
            </w:pPr>
            <w: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65 650,0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64F5" w:rsidRDefault="0031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65 650,00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3164F5">
        <w:rPr>
          <w:rFonts w:cs="Times New Roman"/>
          <w:sz w:val="22"/>
          <w:szCs w:val="22"/>
          <w:lang w:val="kk-KZ"/>
        </w:rPr>
        <w:t>1 701 780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3164F5">
        <w:rPr>
          <w:rFonts w:cs="Times New Roman"/>
          <w:sz w:val="22"/>
          <w:szCs w:val="22"/>
          <w:lang w:val="kk-KZ"/>
        </w:rPr>
        <w:t>один миллион семьсот одна тысяча семьсот восемьдесят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FA6559">
        <w:rPr>
          <w:rFonts w:cs="Times New Roman"/>
          <w:sz w:val="22"/>
          <w:szCs w:val="22"/>
        </w:rPr>
        <w:t>21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FA6559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FA6559">
        <w:rPr>
          <w:rFonts w:cs="Times New Roman"/>
          <w:sz w:val="22"/>
          <w:szCs w:val="22"/>
        </w:rPr>
        <w:t>21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3164F5">
        <w:rPr>
          <w:rFonts w:cs="Times New Roman"/>
          <w:sz w:val="22"/>
          <w:szCs w:val="22"/>
          <w:lang w:val="kk-KZ"/>
        </w:rPr>
        <w:t>1</w:t>
      </w:r>
      <w:r w:rsidR="00FA6559">
        <w:rPr>
          <w:rFonts w:cs="Times New Roman"/>
          <w:sz w:val="22"/>
          <w:szCs w:val="22"/>
          <w:lang w:val="kk-KZ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207730" w:rsidRPr="001F24FA">
        <w:rPr>
          <w:rFonts w:cs="Times New Roman"/>
          <w:sz w:val="22"/>
          <w:szCs w:val="22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</w:t>
      </w:r>
      <w:bookmarkStart w:id="0" w:name="_GoBack"/>
      <w:bookmarkEnd w:id="0"/>
      <w:r w:rsidRPr="001F24FA">
        <w:rPr>
          <w:rFonts w:cs="Times New Roman"/>
          <w:b/>
          <w:sz w:val="22"/>
          <w:szCs w:val="22"/>
        </w:rPr>
        <w:t xml:space="preserve">ерованном виде, в </w:t>
      </w:r>
      <w:r w:rsidRPr="001F24FA">
        <w:rPr>
          <w:rFonts w:cs="Times New Roman"/>
          <w:b/>
          <w:sz w:val="22"/>
          <w:szCs w:val="22"/>
        </w:rPr>
        <w:lastRenderedPageBreak/>
        <w:t>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</w:t>
      </w:r>
      <w:r w:rsidRPr="001F24FA">
        <w:rPr>
          <w:rStyle w:val="s0"/>
          <w:color w:val="auto"/>
          <w:sz w:val="22"/>
          <w:szCs w:val="22"/>
        </w:rPr>
        <w:lastRenderedPageBreak/>
        <w:t>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64F5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A6559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BFFA-BE96-4535-948A-F7121CCE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78</cp:revision>
  <cp:lastPrinted>2019-10-22T08:29:00Z</cp:lastPrinted>
  <dcterms:created xsi:type="dcterms:W3CDTF">2019-01-15T05:22:00Z</dcterms:created>
  <dcterms:modified xsi:type="dcterms:W3CDTF">2020-02-14T05:52:00Z</dcterms:modified>
</cp:coreProperties>
</file>