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DB" w:rsidRPr="00BE34C2" w:rsidRDefault="00A55DDB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Pr="00BE34C2" w:rsidRDefault="00E5598F" w:rsidP="00A55DDB">
      <w:pPr>
        <w:rPr>
          <w:sz w:val="24"/>
          <w:szCs w:val="24"/>
        </w:rPr>
      </w:pPr>
    </w:p>
    <w:p w:rsidR="00BC566F" w:rsidRPr="00BE34C2" w:rsidRDefault="00BC566F" w:rsidP="00BC566F">
      <w:pPr>
        <w:ind w:right="-172"/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РАБОЧАЯ УЧЕБНАЯ ПРОГРАММА</w:t>
      </w:r>
    </w:p>
    <w:p w:rsidR="00BC566F" w:rsidRPr="00BE34C2" w:rsidRDefault="00BC566F" w:rsidP="00BC566F">
      <w:pPr>
        <w:ind w:right="-172"/>
        <w:jc w:val="center"/>
        <w:rPr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</w:p>
    <w:p w:rsidR="00BC566F" w:rsidRPr="00BE34C2" w:rsidRDefault="00BC566F" w:rsidP="00BC566F">
      <w:pPr>
        <w:ind w:right="-172"/>
        <w:rPr>
          <w:bCs/>
          <w:color w:val="000000"/>
          <w:spacing w:val="2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BE34C2" w:rsidTr="004A502C">
        <w:tc>
          <w:tcPr>
            <w:tcW w:w="4751" w:type="dxa"/>
            <w:shd w:val="clear" w:color="auto" w:fill="auto"/>
          </w:tcPr>
          <w:p w:rsidR="00BC566F" w:rsidRPr="00BE34C2" w:rsidRDefault="00BC566F" w:rsidP="00773E5F">
            <w:pPr>
              <w:ind w:right="-172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Pr="00BE34C2" w:rsidRDefault="00FD2A1A" w:rsidP="00773E5F">
            <w:pPr>
              <w:ind w:right="-172"/>
              <w:rPr>
                <w:sz w:val="24"/>
                <w:szCs w:val="24"/>
              </w:rPr>
            </w:pPr>
            <w:r w:rsidRPr="00BE34C2">
              <w:rPr>
                <w:bCs/>
                <w:sz w:val="24"/>
                <w:szCs w:val="24"/>
              </w:rPr>
              <w:t>«</w:t>
            </w:r>
            <w:r w:rsidR="00576FAB" w:rsidRPr="00BE34C2">
              <w:rPr>
                <w:bCs/>
                <w:sz w:val="24"/>
                <w:szCs w:val="24"/>
              </w:rPr>
              <w:t>Эндоскопические методы остановки желудочно-кишечных кровотечений</w:t>
            </w:r>
            <w:r w:rsidRPr="00BE34C2">
              <w:rPr>
                <w:bCs/>
                <w:sz w:val="24"/>
                <w:szCs w:val="24"/>
              </w:rPr>
              <w:t>»</w:t>
            </w:r>
            <w:r w:rsidR="00576FAB" w:rsidRPr="00BE34C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C566F" w:rsidRPr="00BE34C2" w:rsidTr="004A502C">
        <w:tc>
          <w:tcPr>
            <w:tcW w:w="4751" w:type="dxa"/>
            <w:shd w:val="clear" w:color="auto" w:fill="auto"/>
          </w:tcPr>
          <w:p w:rsidR="00BC566F" w:rsidRPr="00BE34C2" w:rsidRDefault="00BC566F" w:rsidP="00773E5F">
            <w:pPr>
              <w:ind w:right="-172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BC566F" w:rsidRPr="00BE34C2" w:rsidRDefault="000252BC" w:rsidP="00BC566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хирурги, врачи-эндоскописты</w:t>
            </w:r>
          </w:p>
        </w:tc>
      </w:tr>
      <w:tr w:rsidR="00C921B2" w:rsidRPr="00BE34C2" w:rsidTr="004A502C">
        <w:tc>
          <w:tcPr>
            <w:tcW w:w="4751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C921B2" w:rsidRPr="00C921B2" w:rsidRDefault="00C921B2" w:rsidP="000703E2">
            <w:pPr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Повышение квалификации</w:t>
            </w:r>
          </w:p>
        </w:tc>
      </w:tr>
      <w:tr w:rsidR="00C921B2" w:rsidRPr="00BE34C2" w:rsidTr="004A502C">
        <w:tc>
          <w:tcPr>
            <w:tcW w:w="4751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C921B2" w:rsidRPr="00C921B2" w:rsidRDefault="00C921B2" w:rsidP="000703E2">
            <w:pPr>
              <w:pStyle w:val="afc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 xml:space="preserve">108 часов </w:t>
            </w:r>
          </w:p>
        </w:tc>
      </w:tr>
      <w:tr w:rsidR="00C921B2" w:rsidRPr="00BE34C2" w:rsidTr="004A502C">
        <w:tc>
          <w:tcPr>
            <w:tcW w:w="4751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16 часов</w:t>
            </w:r>
          </w:p>
        </w:tc>
      </w:tr>
      <w:tr w:rsidR="00C921B2" w:rsidRPr="00BE34C2" w:rsidTr="004A502C">
        <w:tc>
          <w:tcPr>
            <w:tcW w:w="4751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8 часов</w:t>
            </w:r>
          </w:p>
        </w:tc>
      </w:tr>
      <w:tr w:rsidR="00C921B2" w:rsidRPr="00BE34C2" w:rsidTr="004A502C">
        <w:tc>
          <w:tcPr>
            <w:tcW w:w="4751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48 часов</w:t>
            </w:r>
          </w:p>
        </w:tc>
      </w:tr>
      <w:tr w:rsidR="00C921B2" w:rsidRPr="00BE34C2" w:rsidTr="004A502C">
        <w:tc>
          <w:tcPr>
            <w:tcW w:w="4751" w:type="dxa"/>
            <w:shd w:val="clear" w:color="auto" w:fill="auto"/>
          </w:tcPr>
          <w:p w:rsidR="00C921B2" w:rsidRPr="00C921B2" w:rsidRDefault="00C921B2" w:rsidP="000703E2">
            <w:pPr>
              <w:pStyle w:val="afc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C921B2" w:rsidRPr="00C921B2" w:rsidRDefault="00C921B2" w:rsidP="000703E2">
            <w:pPr>
              <w:ind w:right="-172"/>
              <w:rPr>
                <w:sz w:val="24"/>
                <w:szCs w:val="28"/>
              </w:rPr>
            </w:pPr>
            <w:r w:rsidRPr="00C921B2">
              <w:rPr>
                <w:sz w:val="24"/>
                <w:szCs w:val="28"/>
              </w:rPr>
              <w:t>36 часов</w:t>
            </w:r>
          </w:p>
        </w:tc>
      </w:tr>
      <w:tr w:rsidR="00BC566F" w:rsidRPr="00BE34C2" w:rsidTr="004A502C">
        <w:tc>
          <w:tcPr>
            <w:tcW w:w="4751" w:type="dxa"/>
            <w:shd w:val="clear" w:color="auto" w:fill="auto"/>
          </w:tcPr>
          <w:p w:rsidR="00BC566F" w:rsidRPr="00C921B2" w:rsidRDefault="00BC566F" w:rsidP="00773E5F">
            <w:pPr>
              <w:pStyle w:val="af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BC566F" w:rsidRPr="00C921B2" w:rsidRDefault="00BC566F" w:rsidP="00773E5F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C921B2" w:rsidRDefault="00BC566F" w:rsidP="00773E5F">
            <w:pPr>
              <w:pStyle w:val="afc"/>
              <w:rPr>
                <w:sz w:val="24"/>
                <w:szCs w:val="24"/>
              </w:rPr>
            </w:pPr>
            <w:r w:rsidRPr="00C921B2">
              <w:rPr>
                <w:sz w:val="24"/>
                <w:szCs w:val="24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BE34C2" w:rsidRDefault="00BC566F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pStyle w:val="4"/>
        <w:rPr>
          <w:sz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183CF5" w:rsidRPr="00BE34C2" w:rsidRDefault="00183CF5" w:rsidP="00A55DDB">
      <w:pPr>
        <w:rPr>
          <w:sz w:val="24"/>
          <w:szCs w:val="24"/>
        </w:rPr>
      </w:pPr>
    </w:p>
    <w:p w:rsidR="00183CF5" w:rsidRPr="00BE34C2" w:rsidRDefault="00183CF5" w:rsidP="00A55DDB">
      <w:pPr>
        <w:rPr>
          <w:sz w:val="24"/>
          <w:szCs w:val="24"/>
        </w:rPr>
      </w:pPr>
    </w:p>
    <w:p w:rsidR="00183CF5" w:rsidRPr="00BE34C2" w:rsidRDefault="00183CF5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CA60B6" w:rsidRPr="00BE34C2" w:rsidRDefault="00CA60B6" w:rsidP="00A55DDB">
      <w:pPr>
        <w:rPr>
          <w:sz w:val="24"/>
          <w:szCs w:val="24"/>
        </w:rPr>
      </w:pPr>
    </w:p>
    <w:p w:rsidR="00A55DDB" w:rsidRPr="00BE34C2" w:rsidRDefault="00A55DDB" w:rsidP="00A55DDB">
      <w:pPr>
        <w:pStyle w:val="21"/>
        <w:rPr>
          <w:sz w:val="24"/>
        </w:rPr>
      </w:pPr>
      <w:r w:rsidRPr="00BE34C2">
        <w:rPr>
          <w:sz w:val="24"/>
        </w:rPr>
        <w:t>АЛМАТЫ – 201</w:t>
      </w:r>
      <w:r w:rsidR="003842FF" w:rsidRPr="00BE34C2">
        <w:rPr>
          <w:sz w:val="24"/>
        </w:rPr>
        <w:t>8</w:t>
      </w:r>
      <w:r w:rsidRPr="00BE34C2">
        <w:rPr>
          <w:sz w:val="24"/>
        </w:rPr>
        <w:t xml:space="preserve"> г.</w:t>
      </w:r>
    </w:p>
    <w:p w:rsidR="00942B8C" w:rsidRPr="00BE34C2" w:rsidRDefault="00942B8C" w:rsidP="00942B8C">
      <w:pPr>
        <w:pStyle w:val="21"/>
        <w:jc w:val="left"/>
        <w:rPr>
          <w:sz w:val="24"/>
        </w:rPr>
      </w:pPr>
    </w:p>
    <w:p w:rsidR="003A2A0D" w:rsidRPr="00BE34C2" w:rsidRDefault="003A2A0D" w:rsidP="00942B8C">
      <w:pPr>
        <w:pStyle w:val="21"/>
        <w:jc w:val="left"/>
        <w:rPr>
          <w:sz w:val="24"/>
        </w:rPr>
      </w:pPr>
    </w:p>
    <w:p w:rsidR="003A2A0D" w:rsidRPr="00BE34C2" w:rsidRDefault="003A2A0D" w:rsidP="00942B8C">
      <w:pPr>
        <w:pStyle w:val="21"/>
        <w:jc w:val="left"/>
        <w:rPr>
          <w:sz w:val="24"/>
        </w:rPr>
      </w:pPr>
    </w:p>
    <w:p w:rsidR="003A2A0D" w:rsidRPr="00BE34C2" w:rsidRDefault="003A2A0D" w:rsidP="00942B8C">
      <w:pPr>
        <w:pStyle w:val="21"/>
        <w:jc w:val="left"/>
        <w:rPr>
          <w:sz w:val="24"/>
        </w:rPr>
      </w:pPr>
    </w:p>
    <w:p w:rsidR="00C828EA" w:rsidRPr="00BE34C2" w:rsidRDefault="00C65F7B" w:rsidP="00C65F7B">
      <w:pPr>
        <w:jc w:val="both"/>
        <w:rPr>
          <w:sz w:val="24"/>
          <w:szCs w:val="24"/>
        </w:rPr>
      </w:pPr>
      <w:r w:rsidRPr="00BE34C2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«Травматология и ортопедия, общая хирургия, детская хирургия, лучевая диагностика», утвержденных приказом министра здравоохранения РК от 14 апреля 2017 года за № 165.</w:t>
      </w:r>
    </w:p>
    <w:p w:rsidR="00C828EA" w:rsidRPr="00BE34C2" w:rsidRDefault="00C828EA" w:rsidP="00C828EA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ind w:firstLine="709"/>
        <w:rPr>
          <w:sz w:val="24"/>
          <w:szCs w:val="24"/>
        </w:rPr>
      </w:pPr>
      <w:r w:rsidRPr="00BE34C2">
        <w:rPr>
          <w:sz w:val="24"/>
          <w:szCs w:val="24"/>
        </w:rPr>
        <w:t xml:space="preserve">Рабочая учебная </w:t>
      </w:r>
      <w:r w:rsidR="00D51D39" w:rsidRPr="00BE34C2">
        <w:rPr>
          <w:sz w:val="24"/>
          <w:szCs w:val="24"/>
        </w:rPr>
        <w:t>программ составлена:</w:t>
      </w:r>
    </w:p>
    <w:p w:rsidR="00D51D39" w:rsidRPr="00BE34C2" w:rsidRDefault="00D51D39" w:rsidP="00A55DDB">
      <w:pPr>
        <w:ind w:firstLine="709"/>
        <w:rPr>
          <w:sz w:val="24"/>
          <w:szCs w:val="24"/>
        </w:rPr>
      </w:pPr>
    </w:p>
    <w:p w:rsidR="00A55DDB" w:rsidRPr="00BE34C2" w:rsidRDefault="000252BC" w:rsidP="00A55DDB">
      <w:pPr>
        <w:numPr>
          <w:ilvl w:val="0"/>
          <w:numId w:val="6"/>
        </w:numPr>
        <w:rPr>
          <w:sz w:val="24"/>
          <w:szCs w:val="24"/>
        </w:rPr>
      </w:pPr>
      <w:r w:rsidRPr="00BE34C2">
        <w:rPr>
          <w:sz w:val="24"/>
          <w:szCs w:val="24"/>
        </w:rPr>
        <w:t>Абдрашев Ерлан Байтуреевич</w:t>
      </w:r>
    </w:p>
    <w:p w:rsidR="00406079" w:rsidRPr="00BE34C2" w:rsidRDefault="00406079" w:rsidP="00406079">
      <w:pPr>
        <w:rPr>
          <w:sz w:val="24"/>
          <w:szCs w:val="24"/>
        </w:rPr>
      </w:pPr>
    </w:p>
    <w:p w:rsidR="00A55DDB" w:rsidRPr="00BE34C2" w:rsidRDefault="000252BC" w:rsidP="00A55DDB">
      <w:pPr>
        <w:numPr>
          <w:ilvl w:val="0"/>
          <w:numId w:val="6"/>
        </w:numPr>
        <w:rPr>
          <w:sz w:val="24"/>
          <w:szCs w:val="24"/>
        </w:rPr>
      </w:pPr>
      <w:r w:rsidRPr="00BE34C2">
        <w:rPr>
          <w:sz w:val="24"/>
          <w:szCs w:val="24"/>
        </w:rPr>
        <w:t>Абдиев Нуркен Махамашович</w:t>
      </w:r>
    </w:p>
    <w:p w:rsidR="00406079" w:rsidRPr="00BE34C2" w:rsidRDefault="00406079" w:rsidP="00406079">
      <w:pPr>
        <w:rPr>
          <w:sz w:val="24"/>
          <w:szCs w:val="24"/>
        </w:rPr>
      </w:pPr>
    </w:p>
    <w:p w:rsidR="00A55DDB" w:rsidRPr="00BE34C2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BE34C2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BE34C2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BE34C2">
        <w:rPr>
          <w:sz w:val="24"/>
        </w:rPr>
        <w:t>Рабочая учебная программа обсуждена</w:t>
      </w:r>
      <w:r w:rsidR="00DD2E9F" w:rsidRPr="00BE34C2">
        <w:rPr>
          <w:sz w:val="24"/>
        </w:rPr>
        <w:t xml:space="preserve"> и одобрена на заседании Учебно-методического</w:t>
      </w:r>
      <w:r w:rsidRPr="00BE34C2">
        <w:rPr>
          <w:sz w:val="24"/>
        </w:rPr>
        <w:t xml:space="preserve"> совета </w:t>
      </w:r>
      <w:r w:rsidR="004F6373" w:rsidRPr="00BE34C2">
        <w:rPr>
          <w:sz w:val="24"/>
        </w:rPr>
        <w:t>АО «ННЦХ имени А.Н.Сызганова»</w:t>
      </w:r>
      <w:r w:rsidRPr="00BE34C2">
        <w:rPr>
          <w:sz w:val="24"/>
        </w:rPr>
        <w:t>.</w:t>
      </w:r>
    </w:p>
    <w:p w:rsidR="00A55DDB" w:rsidRPr="00BE34C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BE34C2" w:rsidRDefault="006425C7" w:rsidP="00A55DDB">
      <w:pPr>
        <w:ind w:firstLine="708"/>
        <w:jc w:val="both"/>
        <w:rPr>
          <w:sz w:val="24"/>
          <w:szCs w:val="24"/>
        </w:rPr>
      </w:pPr>
      <w:r w:rsidRPr="00BE34C2">
        <w:rPr>
          <w:sz w:val="24"/>
          <w:szCs w:val="24"/>
        </w:rPr>
        <w:t xml:space="preserve">Протокол № ____     от  </w:t>
      </w:r>
      <w:r w:rsidR="00A55DDB" w:rsidRPr="00BE34C2">
        <w:rPr>
          <w:sz w:val="24"/>
          <w:szCs w:val="24"/>
        </w:rPr>
        <w:t>«____»____________ 20            г .</w:t>
      </w:r>
    </w:p>
    <w:p w:rsidR="00A55DDB" w:rsidRPr="00BE34C2" w:rsidRDefault="00A55DDB" w:rsidP="00A55DDB">
      <w:pPr>
        <w:jc w:val="both"/>
        <w:rPr>
          <w:sz w:val="24"/>
          <w:szCs w:val="24"/>
        </w:rPr>
      </w:pPr>
    </w:p>
    <w:p w:rsidR="00A55DDB" w:rsidRPr="00BE34C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BE34C2" w:rsidRDefault="00A55DDB" w:rsidP="00A55DDB">
      <w:pPr>
        <w:jc w:val="both"/>
        <w:rPr>
          <w:sz w:val="24"/>
          <w:szCs w:val="24"/>
        </w:rPr>
      </w:pPr>
    </w:p>
    <w:p w:rsidR="00A55DDB" w:rsidRPr="00BE34C2" w:rsidRDefault="00DD2E9F" w:rsidP="00A55DDB">
      <w:pPr>
        <w:jc w:val="both"/>
        <w:rPr>
          <w:sz w:val="24"/>
          <w:szCs w:val="24"/>
        </w:rPr>
      </w:pPr>
      <w:r w:rsidRPr="00BE34C2">
        <w:rPr>
          <w:sz w:val="24"/>
          <w:szCs w:val="24"/>
        </w:rPr>
        <w:t>Председатель УМС, д.м.н., профессор</w:t>
      </w:r>
      <w:r w:rsidR="00A55DDB" w:rsidRPr="00BE34C2">
        <w:rPr>
          <w:sz w:val="24"/>
          <w:szCs w:val="24"/>
        </w:rPr>
        <w:t xml:space="preserve">    _________________   </w:t>
      </w:r>
      <w:r w:rsidRPr="00BE34C2">
        <w:rPr>
          <w:sz w:val="24"/>
          <w:szCs w:val="24"/>
        </w:rPr>
        <w:t>Сейсембаев М.А</w:t>
      </w:r>
      <w:r w:rsidR="00A55DDB" w:rsidRPr="00BE34C2">
        <w:rPr>
          <w:sz w:val="24"/>
          <w:szCs w:val="24"/>
        </w:rPr>
        <w:t>.</w:t>
      </w:r>
    </w:p>
    <w:p w:rsidR="00A55DDB" w:rsidRPr="00BE34C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BE34C2" w:rsidRDefault="00A55DDB" w:rsidP="00A55DDB">
      <w:pPr>
        <w:jc w:val="both"/>
        <w:rPr>
          <w:sz w:val="24"/>
          <w:szCs w:val="24"/>
        </w:rPr>
      </w:pPr>
    </w:p>
    <w:p w:rsidR="00A55DDB" w:rsidRPr="00BE34C2" w:rsidRDefault="00DD2E9F" w:rsidP="00A55DDB">
      <w:pPr>
        <w:jc w:val="both"/>
        <w:rPr>
          <w:sz w:val="24"/>
          <w:szCs w:val="24"/>
        </w:rPr>
      </w:pPr>
      <w:r w:rsidRPr="00BE34C2">
        <w:rPr>
          <w:sz w:val="24"/>
          <w:szCs w:val="24"/>
        </w:rPr>
        <w:t>Заведующая отделом</w:t>
      </w:r>
      <w:r w:rsidR="004C715D" w:rsidRPr="00BE34C2">
        <w:rPr>
          <w:sz w:val="24"/>
          <w:szCs w:val="24"/>
        </w:rPr>
        <w:t xml:space="preserve"> </w:t>
      </w:r>
      <w:r w:rsidRPr="00BE34C2">
        <w:rPr>
          <w:sz w:val="24"/>
          <w:szCs w:val="24"/>
        </w:rPr>
        <w:t>пост</w:t>
      </w:r>
      <w:r w:rsidR="00A55DDB" w:rsidRPr="00BE34C2">
        <w:rPr>
          <w:sz w:val="24"/>
          <w:szCs w:val="24"/>
        </w:rPr>
        <w:t>дипломного</w:t>
      </w:r>
    </w:p>
    <w:p w:rsidR="00A55DDB" w:rsidRPr="00BE34C2" w:rsidRDefault="00A55DDB" w:rsidP="00A55DDB">
      <w:pPr>
        <w:jc w:val="both"/>
        <w:rPr>
          <w:sz w:val="24"/>
          <w:szCs w:val="24"/>
        </w:rPr>
      </w:pPr>
      <w:r w:rsidRPr="00BE34C2">
        <w:rPr>
          <w:sz w:val="24"/>
          <w:szCs w:val="24"/>
        </w:rPr>
        <w:t xml:space="preserve">образования, к.м.н.  </w:t>
      </w:r>
      <w:r w:rsidR="00DD2E9F" w:rsidRPr="00BE34C2">
        <w:rPr>
          <w:sz w:val="24"/>
          <w:szCs w:val="24"/>
        </w:rPr>
        <w:tab/>
      </w:r>
      <w:r w:rsidR="00DD2E9F" w:rsidRPr="00BE34C2">
        <w:rPr>
          <w:sz w:val="24"/>
          <w:szCs w:val="24"/>
        </w:rPr>
        <w:tab/>
      </w:r>
      <w:r w:rsidR="00DD2E9F" w:rsidRPr="00BE34C2">
        <w:rPr>
          <w:sz w:val="24"/>
          <w:szCs w:val="24"/>
        </w:rPr>
        <w:tab/>
      </w:r>
      <w:r w:rsidR="00C65F7B" w:rsidRPr="00BE34C2">
        <w:rPr>
          <w:sz w:val="24"/>
          <w:szCs w:val="24"/>
        </w:rPr>
        <w:tab/>
      </w:r>
      <w:r w:rsidRPr="00BE34C2">
        <w:rPr>
          <w:sz w:val="24"/>
          <w:szCs w:val="24"/>
        </w:rPr>
        <w:t xml:space="preserve">_________________ </w:t>
      </w:r>
      <w:r w:rsidR="00DD2E9F" w:rsidRPr="00BE34C2">
        <w:rPr>
          <w:sz w:val="24"/>
          <w:szCs w:val="24"/>
        </w:rPr>
        <w:tab/>
      </w:r>
      <w:r w:rsidRPr="00BE34C2">
        <w:rPr>
          <w:sz w:val="24"/>
          <w:szCs w:val="24"/>
        </w:rPr>
        <w:t>Шахметова К.С.</w:t>
      </w: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jc w:val="both"/>
        <w:rPr>
          <w:sz w:val="24"/>
          <w:szCs w:val="24"/>
        </w:rPr>
      </w:pPr>
    </w:p>
    <w:p w:rsidR="00A55DDB" w:rsidRPr="00BE34C2" w:rsidRDefault="00A55DDB" w:rsidP="00A55DDB">
      <w:pPr>
        <w:jc w:val="both"/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A55DDB" w:rsidRPr="00BE34C2" w:rsidRDefault="00A55DDB" w:rsidP="00A55DDB">
      <w:pPr>
        <w:rPr>
          <w:sz w:val="24"/>
          <w:szCs w:val="24"/>
        </w:rPr>
      </w:pPr>
    </w:p>
    <w:p w:rsidR="00C828EA" w:rsidRPr="00BE34C2" w:rsidRDefault="00C828EA" w:rsidP="00A55DDB">
      <w:pPr>
        <w:rPr>
          <w:sz w:val="24"/>
          <w:szCs w:val="24"/>
        </w:rPr>
      </w:pPr>
    </w:p>
    <w:p w:rsidR="00C828EA" w:rsidRPr="00BE34C2" w:rsidRDefault="00C828EA" w:rsidP="00A55DDB">
      <w:pPr>
        <w:rPr>
          <w:sz w:val="24"/>
          <w:szCs w:val="24"/>
        </w:rPr>
      </w:pPr>
    </w:p>
    <w:p w:rsidR="00C828EA" w:rsidRPr="00BE34C2" w:rsidRDefault="00C828EA" w:rsidP="00A55DDB">
      <w:pPr>
        <w:rPr>
          <w:sz w:val="24"/>
          <w:szCs w:val="24"/>
        </w:rPr>
      </w:pPr>
    </w:p>
    <w:p w:rsidR="00C828EA" w:rsidRPr="00BE34C2" w:rsidRDefault="00C828EA" w:rsidP="00A55DDB">
      <w:pPr>
        <w:rPr>
          <w:sz w:val="24"/>
          <w:szCs w:val="24"/>
        </w:rPr>
      </w:pPr>
    </w:p>
    <w:p w:rsidR="00C828EA" w:rsidRPr="00BE34C2" w:rsidRDefault="00C828EA" w:rsidP="00A55DDB">
      <w:pPr>
        <w:rPr>
          <w:sz w:val="24"/>
          <w:szCs w:val="24"/>
        </w:rPr>
      </w:pPr>
    </w:p>
    <w:p w:rsidR="004C715D" w:rsidRPr="00BE34C2" w:rsidRDefault="004C715D" w:rsidP="00A55DDB">
      <w:pPr>
        <w:rPr>
          <w:sz w:val="24"/>
          <w:szCs w:val="24"/>
        </w:rPr>
      </w:pPr>
    </w:p>
    <w:p w:rsidR="004C715D" w:rsidRPr="00BE34C2" w:rsidRDefault="004C715D" w:rsidP="00A55DDB">
      <w:pPr>
        <w:rPr>
          <w:sz w:val="24"/>
          <w:szCs w:val="24"/>
        </w:rPr>
      </w:pPr>
    </w:p>
    <w:p w:rsidR="004C715D" w:rsidRPr="00BE34C2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Default="00E5598F" w:rsidP="00A55DDB">
      <w:pPr>
        <w:rPr>
          <w:sz w:val="24"/>
          <w:szCs w:val="24"/>
        </w:rPr>
      </w:pPr>
    </w:p>
    <w:p w:rsidR="00E5598F" w:rsidRPr="00BE34C2" w:rsidRDefault="00E5598F" w:rsidP="00A55DDB">
      <w:pPr>
        <w:rPr>
          <w:sz w:val="24"/>
          <w:szCs w:val="24"/>
        </w:rPr>
      </w:pPr>
    </w:p>
    <w:p w:rsidR="004C715D" w:rsidRPr="00BE34C2" w:rsidRDefault="004C715D" w:rsidP="00A55DDB">
      <w:pPr>
        <w:rPr>
          <w:sz w:val="24"/>
          <w:szCs w:val="24"/>
        </w:rPr>
      </w:pPr>
    </w:p>
    <w:p w:rsidR="00A55DDB" w:rsidRPr="00BE34C2" w:rsidRDefault="00C828EA" w:rsidP="00A55DDB">
      <w:pPr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lastRenderedPageBreak/>
        <w:t>1</w:t>
      </w:r>
      <w:r w:rsidR="00A55DDB" w:rsidRPr="00BE34C2">
        <w:rPr>
          <w:b/>
          <w:sz w:val="24"/>
          <w:szCs w:val="24"/>
        </w:rPr>
        <w:t>. Пояснительная записка</w:t>
      </w:r>
    </w:p>
    <w:p w:rsidR="00A55DDB" w:rsidRPr="00BE34C2" w:rsidRDefault="0091656E" w:rsidP="00A55DDB">
      <w:pPr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 xml:space="preserve">1.1 </w:t>
      </w:r>
      <w:r w:rsidR="00D9257E" w:rsidRPr="00BE34C2">
        <w:rPr>
          <w:b/>
          <w:sz w:val="24"/>
          <w:szCs w:val="24"/>
        </w:rPr>
        <w:t>Актуальность</w:t>
      </w:r>
      <w:r w:rsidR="00A55DDB" w:rsidRPr="00BE34C2">
        <w:rPr>
          <w:b/>
          <w:sz w:val="24"/>
          <w:szCs w:val="24"/>
        </w:rPr>
        <w:t xml:space="preserve">: </w:t>
      </w:r>
    </w:p>
    <w:p w:rsidR="00576FAB" w:rsidRPr="00BE34C2" w:rsidRDefault="00576FAB" w:rsidP="00576FAB">
      <w:pPr>
        <w:shd w:val="clear" w:color="auto" w:fill="FFFFFF"/>
        <w:spacing w:before="360" w:after="360"/>
        <w:textAlignment w:val="baseline"/>
        <w:rPr>
          <w:color w:val="3B3F41"/>
          <w:sz w:val="24"/>
          <w:szCs w:val="24"/>
        </w:rPr>
      </w:pPr>
      <w:r w:rsidRPr="00BE34C2">
        <w:rPr>
          <w:color w:val="3B3F41"/>
          <w:sz w:val="24"/>
          <w:szCs w:val="24"/>
        </w:rPr>
        <w:t xml:space="preserve">     </w:t>
      </w:r>
      <w:r w:rsidR="008D7E4A" w:rsidRPr="00BE34C2">
        <w:rPr>
          <w:color w:val="3B3F41"/>
          <w:sz w:val="24"/>
          <w:szCs w:val="24"/>
        </w:rPr>
        <w:t>На сегодняшний день</w:t>
      </w:r>
      <w:r w:rsidRPr="00BE34C2">
        <w:rPr>
          <w:color w:val="3B3F41"/>
          <w:sz w:val="24"/>
          <w:szCs w:val="24"/>
        </w:rPr>
        <w:t xml:space="preserve"> желудочно-кишечные кровотечения (ЖКК) являются одной из главных причин экстренной госпитализации </w:t>
      </w:r>
      <w:r w:rsidR="008D7E4A" w:rsidRPr="00BE34C2">
        <w:rPr>
          <w:color w:val="3B3F41"/>
          <w:sz w:val="24"/>
          <w:szCs w:val="24"/>
        </w:rPr>
        <w:t xml:space="preserve"> и высокой летальности</w:t>
      </w:r>
      <w:r w:rsidRPr="00BE34C2">
        <w:rPr>
          <w:color w:val="3B3F41"/>
          <w:sz w:val="24"/>
          <w:szCs w:val="24"/>
        </w:rPr>
        <w:t>. Способность своевременно диа</w:t>
      </w:r>
      <w:r w:rsidR="008D7E4A" w:rsidRPr="00BE34C2">
        <w:rPr>
          <w:color w:val="3B3F41"/>
          <w:sz w:val="24"/>
          <w:szCs w:val="24"/>
        </w:rPr>
        <w:t xml:space="preserve">гностировать ЖКК, знание </w:t>
      </w:r>
      <w:r w:rsidRPr="00BE34C2">
        <w:rPr>
          <w:color w:val="3B3F41"/>
          <w:sz w:val="24"/>
          <w:szCs w:val="24"/>
        </w:rPr>
        <w:t xml:space="preserve">факторов риска, позволяющих прогнозировать кровотечение и его рецидив, </w:t>
      </w:r>
      <w:r w:rsidR="008D7E4A" w:rsidRPr="00BE34C2">
        <w:rPr>
          <w:color w:val="3B3F41"/>
          <w:sz w:val="24"/>
          <w:szCs w:val="24"/>
        </w:rPr>
        <w:t xml:space="preserve"> необходимым </w:t>
      </w:r>
      <w:r w:rsidRPr="00BE34C2">
        <w:rPr>
          <w:color w:val="3B3F41"/>
          <w:sz w:val="24"/>
          <w:szCs w:val="24"/>
        </w:rPr>
        <w:t>для минимизации летальности, обусловлен</w:t>
      </w:r>
      <w:r w:rsidR="00BE34C2" w:rsidRPr="00BE34C2">
        <w:rPr>
          <w:color w:val="3B3F41"/>
          <w:sz w:val="24"/>
          <w:szCs w:val="24"/>
        </w:rPr>
        <w:t>ной этим грозным осложнением.</w:t>
      </w:r>
      <w:r w:rsidRPr="00BE34C2">
        <w:rPr>
          <w:color w:val="3B3F41"/>
          <w:sz w:val="24"/>
          <w:szCs w:val="24"/>
        </w:rPr>
        <w:t xml:space="preserve"> Главной задачей, которая стоит перед </w:t>
      </w:r>
      <w:r w:rsidR="008D7E4A" w:rsidRPr="00BE34C2">
        <w:rPr>
          <w:color w:val="3B3F41"/>
          <w:sz w:val="24"/>
          <w:szCs w:val="24"/>
        </w:rPr>
        <w:t>хирургами и эндоскопистами,</w:t>
      </w:r>
      <w:r w:rsidRPr="00BE34C2">
        <w:rPr>
          <w:color w:val="3B3F41"/>
          <w:sz w:val="24"/>
          <w:szCs w:val="24"/>
        </w:rPr>
        <w:t xml:space="preserve"> в лечении пациентов с ЖКК является снижение смертности и, безусловно, уменьшение потребности в </w:t>
      </w:r>
      <w:r w:rsidR="008D7E4A" w:rsidRPr="00BE34C2">
        <w:rPr>
          <w:color w:val="3B3F41"/>
          <w:sz w:val="24"/>
          <w:szCs w:val="24"/>
        </w:rPr>
        <w:t>оперативном</w:t>
      </w:r>
      <w:r w:rsidRPr="00BE34C2">
        <w:rPr>
          <w:color w:val="3B3F41"/>
          <w:sz w:val="24"/>
          <w:szCs w:val="24"/>
        </w:rPr>
        <w:t xml:space="preserve"> лечении. Актуальность проблемы ЖКК в медицинском сообществе подчеркивается уровнем летальности, который, несмотря на существенные достижения в области терапии, эндоскопии и хирургии, практически не изменился с 70-х годов пр</w:t>
      </w:r>
      <w:r w:rsidR="008D7E4A" w:rsidRPr="00BE34C2">
        <w:rPr>
          <w:color w:val="3B3F41"/>
          <w:sz w:val="24"/>
          <w:szCs w:val="24"/>
        </w:rPr>
        <w:t>ошлого столетия</w:t>
      </w:r>
      <w:r w:rsidRPr="00BE34C2">
        <w:rPr>
          <w:color w:val="3B3F41"/>
          <w:sz w:val="24"/>
          <w:szCs w:val="24"/>
        </w:rPr>
        <w:t>. Так, в странах Западной Европы и США уровень летальности колеблется от 5 до 15%, а в группе пациентов с тяжелым рецидивирующим</w:t>
      </w:r>
      <w:r w:rsidR="008D7E4A" w:rsidRPr="00BE34C2">
        <w:rPr>
          <w:color w:val="3B3F41"/>
          <w:sz w:val="24"/>
          <w:szCs w:val="24"/>
        </w:rPr>
        <w:t xml:space="preserve"> кровотечением достигает 30–40%.</w:t>
      </w:r>
    </w:p>
    <w:p w:rsidR="00A55DDB" w:rsidRPr="00BE34C2" w:rsidRDefault="00C828EA" w:rsidP="00A55DDB">
      <w:pPr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1</w:t>
      </w:r>
      <w:r w:rsidR="00A55DDB" w:rsidRPr="00BE34C2">
        <w:rPr>
          <w:b/>
          <w:sz w:val="24"/>
          <w:szCs w:val="24"/>
        </w:rPr>
        <w:t>.2 Цель</w:t>
      </w:r>
      <w:r w:rsidR="00D9257E" w:rsidRPr="00BE34C2">
        <w:rPr>
          <w:b/>
          <w:sz w:val="24"/>
          <w:szCs w:val="24"/>
        </w:rPr>
        <w:t xml:space="preserve"> и задачи дисциплины</w:t>
      </w:r>
      <w:r w:rsidR="00A55DDB" w:rsidRPr="00BE34C2">
        <w:rPr>
          <w:b/>
          <w:sz w:val="24"/>
          <w:szCs w:val="24"/>
        </w:rPr>
        <w:t>:</w:t>
      </w:r>
    </w:p>
    <w:p w:rsidR="000E096D" w:rsidRPr="00BE34C2" w:rsidRDefault="000E096D" w:rsidP="000E096D">
      <w:pPr>
        <w:ind w:firstLine="708"/>
        <w:jc w:val="both"/>
        <w:rPr>
          <w:sz w:val="24"/>
          <w:szCs w:val="24"/>
        </w:rPr>
      </w:pPr>
      <w:r w:rsidRPr="00BE34C2">
        <w:rPr>
          <w:sz w:val="24"/>
          <w:szCs w:val="24"/>
        </w:rPr>
        <w:t xml:space="preserve">Целью преподавания дисциплины является </w:t>
      </w:r>
      <w:r w:rsidR="008D7E4A" w:rsidRPr="00BE34C2">
        <w:rPr>
          <w:sz w:val="24"/>
          <w:szCs w:val="24"/>
        </w:rPr>
        <w:t>подготовка квалифицированного специалиста для диагностики и лечения язвенных и неязвенных кровотечении ЖКТ</w:t>
      </w:r>
      <w:r w:rsidR="00FF316A" w:rsidRPr="00BE34C2">
        <w:rPr>
          <w:sz w:val="24"/>
          <w:szCs w:val="24"/>
        </w:rPr>
        <w:t xml:space="preserve">, что в свою очередь приведет к снижению летальности, уменьшению количества не трудоспособных больных и повышения качества жизни. </w:t>
      </w:r>
    </w:p>
    <w:p w:rsidR="00D64D2A" w:rsidRPr="00BE34C2" w:rsidRDefault="00D64D2A" w:rsidP="00A55DDB">
      <w:pPr>
        <w:jc w:val="both"/>
        <w:rPr>
          <w:b/>
          <w:bCs/>
          <w:sz w:val="24"/>
          <w:szCs w:val="24"/>
        </w:rPr>
      </w:pPr>
    </w:p>
    <w:p w:rsidR="00A55DDB" w:rsidRPr="00BE34C2" w:rsidRDefault="00A55DDB" w:rsidP="00A55DDB">
      <w:pPr>
        <w:jc w:val="both"/>
        <w:rPr>
          <w:b/>
          <w:bCs/>
          <w:sz w:val="24"/>
          <w:szCs w:val="24"/>
        </w:rPr>
      </w:pPr>
      <w:r w:rsidRPr="00BE34C2">
        <w:rPr>
          <w:b/>
          <w:bCs/>
          <w:sz w:val="24"/>
          <w:szCs w:val="24"/>
        </w:rPr>
        <w:t>Задачи:</w:t>
      </w:r>
    </w:p>
    <w:p w:rsidR="00D9257E" w:rsidRPr="00BE34C2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BE34C2">
        <w:rPr>
          <w:sz w:val="24"/>
          <w:szCs w:val="24"/>
        </w:rPr>
        <w:t>Углубленное освоение теоретических вопросов</w:t>
      </w:r>
      <w:r w:rsidR="00FF316A" w:rsidRPr="00BE34C2">
        <w:rPr>
          <w:sz w:val="24"/>
          <w:szCs w:val="24"/>
        </w:rPr>
        <w:t xml:space="preserve"> факторов риска,</w:t>
      </w:r>
      <w:r w:rsidRPr="00BE34C2">
        <w:rPr>
          <w:sz w:val="24"/>
          <w:szCs w:val="24"/>
        </w:rPr>
        <w:t xml:space="preserve"> </w:t>
      </w:r>
      <w:r w:rsidR="00FF316A" w:rsidRPr="00BE34C2">
        <w:rPr>
          <w:sz w:val="24"/>
          <w:szCs w:val="24"/>
          <w:lang w:val="kk-KZ"/>
        </w:rPr>
        <w:t>диагностики, а также лечения при ЖКК.</w:t>
      </w:r>
    </w:p>
    <w:p w:rsidR="00A55DDB" w:rsidRPr="00BE34C2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BE34C2">
        <w:rPr>
          <w:sz w:val="24"/>
          <w:szCs w:val="24"/>
        </w:rPr>
        <w:t>Совершенствование практических навыков по современным принципам диагностики</w:t>
      </w:r>
      <w:r w:rsidR="00FF316A" w:rsidRPr="00BE34C2">
        <w:rPr>
          <w:sz w:val="24"/>
          <w:szCs w:val="24"/>
        </w:rPr>
        <w:t xml:space="preserve"> и лечении при язвенных и неязвенных</w:t>
      </w:r>
      <w:r w:rsidR="000252BC" w:rsidRPr="00BE34C2">
        <w:rPr>
          <w:sz w:val="24"/>
          <w:szCs w:val="24"/>
          <w:lang w:val="kk-KZ"/>
        </w:rPr>
        <w:t xml:space="preserve"> кровотечениях органов желудочно-кишечного тракта</w:t>
      </w:r>
      <w:r w:rsidR="00FF316A" w:rsidRPr="00BE34C2">
        <w:rPr>
          <w:sz w:val="24"/>
          <w:szCs w:val="24"/>
        </w:rPr>
        <w:t xml:space="preserve">. </w:t>
      </w:r>
    </w:p>
    <w:p w:rsidR="00D26193" w:rsidRPr="00BE34C2" w:rsidRDefault="00D26193" w:rsidP="00D26193">
      <w:pPr>
        <w:ind w:left="720"/>
        <w:jc w:val="both"/>
        <w:rPr>
          <w:sz w:val="24"/>
          <w:szCs w:val="24"/>
        </w:rPr>
      </w:pPr>
    </w:p>
    <w:p w:rsidR="00D9257E" w:rsidRPr="00BE34C2" w:rsidRDefault="00D26193" w:rsidP="0091656E">
      <w:pPr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Слушатель должен знать:</w:t>
      </w:r>
    </w:p>
    <w:p w:rsidR="00AE338A" w:rsidRPr="00BE34C2" w:rsidRDefault="00AE338A" w:rsidP="00AE338A">
      <w:pPr>
        <w:rPr>
          <w:rFonts w:eastAsia="Calibri"/>
          <w:sz w:val="24"/>
          <w:szCs w:val="24"/>
          <w:lang w:eastAsia="en-US"/>
        </w:rPr>
      </w:pPr>
      <w:r w:rsidRPr="00BE34C2">
        <w:rPr>
          <w:rFonts w:eastAsia="Calibri"/>
          <w:b/>
          <w:sz w:val="24"/>
          <w:szCs w:val="24"/>
          <w:lang w:eastAsia="en-US"/>
        </w:rPr>
        <w:t>•</w:t>
      </w:r>
      <w:r w:rsidRPr="00BE34C2">
        <w:rPr>
          <w:rFonts w:eastAsia="Calibri"/>
          <w:b/>
          <w:sz w:val="24"/>
          <w:szCs w:val="24"/>
          <w:lang w:eastAsia="en-US"/>
        </w:rPr>
        <w:tab/>
      </w:r>
      <w:r w:rsidRPr="00BE34C2">
        <w:rPr>
          <w:rFonts w:eastAsia="Calibri"/>
          <w:sz w:val="24"/>
          <w:szCs w:val="24"/>
          <w:lang w:eastAsia="en-US"/>
        </w:rPr>
        <w:t xml:space="preserve">общие вопросы организации </w:t>
      </w:r>
      <w:r w:rsidR="00BA5145" w:rsidRPr="00BE34C2">
        <w:rPr>
          <w:rFonts w:eastAsia="Calibri"/>
          <w:sz w:val="24"/>
          <w:szCs w:val="24"/>
          <w:lang w:eastAsia="en-US"/>
        </w:rPr>
        <w:t>эндоскопической службы в РК</w:t>
      </w:r>
      <w:r w:rsidRPr="00BE34C2">
        <w:rPr>
          <w:rFonts w:eastAsia="Calibri"/>
          <w:sz w:val="24"/>
          <w:szCs w:val="24"/>
          <w:lang w:eastAsia="en-US"/>
        </w:rPr>
        <w:t xml:space="preserve">, организацию работы </w:t>
      </w:r>
      <w:r w:rsidR="00BA5145" w:rsidRPr="00BE34C2">
        <w:rPr>
          <w:rFonts w:eastAsia="Calibri"/>
          <w:sz w:val="24"/>
          <w:szCs w:val="24"/>
          <w:lang w:eastAsia="en-US"/>
        </w:rPr>
        <w:t>эндоскопических кабинетов и отделении</w:t>
      </w:r>
      <w:r w:rsidRPr="00BE34C2">
        <w:rPr>
          <w:rFonts w:eastAsia="Calibri"/>
          <w:sz w:val="24"/>
          <w:szCs w:val="24"/>
          <w:lang w:eastAsia="en-US"/>
        </w:rPr>
        <w:t>;</w:t>
      </w:r>
    </w:p>
    <w:p w:rsidR="00AE338A" w:rsidRPr="00BE34C2" w:rsidRDefault="00AE338A" w:rsidP="00AE338A">
      <w:pPr>
        <w:rPr>
          <w:rFonts w:eastAsia="Calibri"/>
          <w:sz w:val="24"/>
          <w:szCs w:val="24"/>
          <w:lang w:eastAsia="en-US"/>
        </w:rPr>
      </w:pPr>
      <w:r w:rsidRPr="00BE34C2">
        <w:rPr>
          <w:rFonts w:eastAsia="Calibri"/>
          <w:sz w:val="24"/>
          <w:szCs w:val="24"/>
          <w:lang w:eastAsia="en-US"/>
        </w:rPr>
        <w:t>•</w:t>
      </w:r>
      <w:r w:rsidRPr="00BE34C2">
        <w:rPr>
          <w:rFonts w:eastAsia="Calibri"/>
          <w:sz w:val="24"/>
          <w:szCs w:val="24"/>
          <w:lang w:eastAsia="en-US"/>
        </w:rPr>
        <w:tab/>
        <w:t xml:space="preserve">этиологию, патогенез, клиническую симптоматику основных </w:t>
      </w:r>
      <w:r w:rsidR="00BA5145" w:rsidRPr="00BE34C2">
        <w:rPr>
          <w:rFonts w:eastAsia="Calibri"/>
          <w:sz w:val="24"/>
          <w:szCs w:val="24"/>
          <w:lang w:eastAsia="en-US"/>
        </w:rPr>
        <w:t xml:space="preserve">экстренных </w:t>
      </w:r>
      <w:r w:rsidRPr="00BE34C2">
        <w:rPr>
          <w:rFonts w:eastAsia="Calibri"/>
          <w:sz w:val="24"/>
          <w:szCs w:val="24"/>
          <w:lang w:eastAsia="en-US"/>
        </w:rPr>
        <w:t>хирургических заболеваний, их</w:t>
      </w:r>
      <w:r w:rsidR="00BA5145" w:rsidRPr="00BE34C2">
        <w:rPr>
          <w:rFonts w:eastAsia="Calibri"/>
          <w:sz w:val="24"/>
          <w:szCs w:val="24"/>
          <w:lang w:eastAsia="en-US"/>
        </w:rPr>
        <w:t xml:space="preserve"> диагностику и принципы лечения</w:t>
      </w:r>
      <w:r w:rsidRPr="00BE34C2">
        <w:rPr>
          <w:rFonts w:eastAsia="Calibri"/>
          <w:sz w:val="24"/>
          <w:szCs w:val="24"/>
          <w:lang w:eastAsia="en-US"/>
        </w:rPr>
        <w:t>;</w:t>
      </w:r>
    </w:p>
    <w:p w:rsidR="00AE338A" w:rsidRPr="00BE34C2" w:rsidRDefault="00AE338A" w:rsidP="00AE338A">
      <w:pPr>
        <w:rPr>
          <w:rFonts w:eastAsia="Calibri"/>
          <w:sz w:val="24"/>
          <w:szCs w:val="24"/>
          <w:lang w:eastAsia="en-US"/>
        </w:rPr>
      </w:pPr>
      <w:r w:rsidRPr="00BE34C2">
        <w:rPr>
          <w:rFonts w:eastAsia="Calibri"/>
          <w:sz w:val="24"/>
          <w:szCs w:val="24"/>
          <w:lang w:eastAsia="en-US"/>
        </w:rPr>
        <w:t>•</w:t>
      </w:r>
      <w:r w:rsidRPr="00BE34C2">
        <w:rPr>
          <w:rFonts w:eastAsia="Calibri"/>
          <w:sz w:val="24"/>
          <w:szCs w:val="24"/>
          <w:lang w:eastAsia="en-US"/>
        </w:rPr>
        <w:tab/>
        <w:t xml:space="preserve">основные методы </w:t>
      </w:r>
      <w:r w:rsidR="00BA5145" w:rsidRPr="00BE34C2">
        <w:rPr>
          <w:rFonts w:eastAsia="Calibri"/>
          <w:sz w:val="24"/>
          <w:szCs w:val="24"/>
          <w:lang w:eastAsia="en-US"/>
        </w:rPr>
        <w:t>эндоскопических методов исследовании, методы эндоскопического гемостаза, показание и противопоказание к проведению эндоскопических манипуляции</w:t>
      </w:r>
      <w:r w:rsidRPr="00BE34C2">
        <w:rPr>
          <w:rFonts w:eastAsia="Calibri"/>
          <w:sz w:val="24"/>
          <w:szCs w:val="24"/>
          <w:lang w:eastAsia="en-US"/>
        </w:rPr>
        <w:t>;</w:t>
      </w:r>
    </w:p>
    <w:p w:rsidR="00BA5145" w:rsidRPr="00BE34C2" w:rsidRDefault="00BA5145" w:rsidP="00BA5145">
      <w:pPr>
        <w:pStyle w:val="af6"/>
        <w:numPr>
          <w:ilvl w:val="0"/>
          <w:numId w:val="23"/>
        </w:numPr>
        <w:ind w:left="0" w:hanging="52"/>
        <w:rPr>
          <w:rFonts w:ascii="Times New Roman" w:hAnsi="Times New Roman"/>
          <w:sz w:val="24"/>
          <w:szCs w:val="24"/>
        </w:rPr>
      </w:pPr>
      <w:r w:rsidRPr="00BE34C2">
        <w:rPr>
          <w:rFonts w:ascii="Times New Roman" w:hAnsi="Times New Roman"/>
          <w:sz w:val="24"/>
          <w:szCs w:val="24"/>
        </w:rPr>
        <w:t xml:space="preserve">осложнение, диагностика и пути их профилактики при проведении эндоскопических манипуляции. </w:t>
      </w:r>
    </w:p>
    <w:p w:rsidR="00D26193" w:rsidRPr="00BE34C2" w:rsidRDefault="00D26193" w:rsidP="00AE338A">
      <w:pPr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Слушатель должен уметь:</w:t>
      </w:r>
    </w:p>
    <w:p w:rsidR="00AE338A" w:rsidRPr="00BE34C2" w:rsidRDefault="00AE338A" w:rsidP="00AE338A">
      <w:pPr>
        <w:ind w:left="851"/>
        <w:rPr>
          <w:rFonts w:eastAsia="Calibri"/>
          <w:sz w:val="24"/>
          <w:szCs w:val="24"/>
          <w:lang w:eastAsia="en-US"/>
        </w:rPr>
      </w:pPr>
      <w:r w:rsidRPr="00BE34C2">
        <w:rPr>
          <w:rFonts w:eastAsia="Calibri"/>
          <w:sz w:val="24"/>
          <w:szCs w:val="24"/>
          <w:lang w:eastAsia="en-US"/>
        </w:rPr>
        <w:t>•</w:t>
      </w:r>
      <w:r w:rsidRPr="00BE34C2">
        <w:rPr>
          <w:rFonts w:eastAsia="Calibri"/>
          <w:sz w:val="24"/>
          <w:szCs w:val="24"/>
          <w:lang w:eastAsia="en-US"/>
        </w:rPr>
        <w:tab/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AE338A" w:rsidRPr="00BE34C2" w:rsidRDefault="00AE338A" w:rsidP="00AE338A">
      <w:pPr>
        <w:ind w:left="851"/>
        <w:rPr>
          <w:rFonts w:eastAsia="Calibri"/>
          <w:sz w:val="24"/>
          <w:szCs w:val="24"/>
          <w:lang w:eastAsia="en-US"/>
        </w:rPr>
      </w:pPr>
      <w:r w:rsidRPr="00BE34C2">
        <w:rPr>
          <w:rFonts w:eastAsia="Calibri"/>
          <w:sz w:val="24"/>
          <w:szCs w:val="24"/>
          <w:lang w:eastAsia="en-US"/>
        </w:rPr>
        <w:t>•</w:t>
      </w:r>
      <w:r w:rsidRPr="00BE34C2">
        <w:rPr>
          <w:rFonts w:eastAsia="Calibri"/>
          <w:sz w:val="24"/>
          <w:szCs w:val="24"/>
          <w:lang w:eastAsia="en-US"/>
        </w:rPr>
        <w:tab/>
        <w:t>интерпретировать данные эндоскопических, рентгенологических, МРТ, КТ, ультразвуковых, лабораторных методов исследования;</w:t>
      </w:r>
    </w:p>
    <w:p w:rsidR="00AE338A" w:rsidRPr="00BE34C2" w:rsidRDefault="00AE338A" w:rsidP="00AE338A">
      <w:pPr>
        <w:ind w:left="851"/>
        <w:rPr>
          <w:rFonts w:eastAsia="Calibri"/>
          <w:sz w:val="24"/>
          <w:szCs w:val="24"/>
          <w:lang w:eastAsia="en-US"/>
        </w:rPr>
      </w:pPr>
      <w:r w:rsidRPr="00BE34C2">
        <w:rPr>
          <w:rFonts w:eastAsia="Calibri"/>
          <w:sz w:val="24"/>
          <w:szCs w:val="24"/>
          <w:lang w:eastAsia="en-US"/>
        </w:rPr>
        <w:t>•</w:t>
      </w:r>
      <w:r w:rsidRPr="00BE34C2">
        <w:rPr>
          <w:rFonts w:eastAsia="Calibri"/>
          <w:sz w:val="24"/>
          <w:szCs w:val="24"/>
          <w:lang w:eastAsia="en-US"/>
        </w:rPr>
        <w:tab/>
        <w:t>проводить дифференциальную диагностику</w:t>
      </w:r>
      <w:r w:rsidR="005F250A" w:rsidRPr="00BE34C2">
        <w:rPr>
          <w:rFonts w:eastAsia="Calibri"/>
          <w:sz w:val="24"/>
          <w:szCs w:val="24"/>
          <w:lang w:eastAsia="en-US"/>
        </w:rPr>
        <w:t xml:space="preserve"> острых хирургической </w:t>
      </w:r>
      <w:r w:rsidRPr="00BE34C2">
        <w:rPr>
          <w:rFonts w:eastAsia="Calibri"/>
          <w:sz w:val="24"/>
          <w:szCs w:val="24"/>
          <w:lang w:eastAsia="en-US"/>
        </w:rPr>
        <w:t xml:space="preserve">, обосновать клинический диагноз, назначать </w:t>
      </w:r>
      <w:r w:rsidR="005F250A" w:rsidRPr="00BE34C2">
        <w:rPr>
          <w:rFonts w:eastAsia="Calibri"/>
          <w:sz w:val="24"/>
          <w:szCs w:val="24"/>
          <w:lang w:eastAsia="en-US"/>
        </w:rPr>
        <w:t xml:space="preserve">в полном объеме диагностические исследования и лечение </w:t>
      </w:r>
      <w:r w:rsidRPr="00BE34C2">
        <w:rPr>
          <w:rFonts w:eastAsia="Calibri"/>
          <w:sz w:val="24"/>
          <w:szCs w:val="24"/>
          <w:lang w:eastAsia="en-US"/>
        </w:rPr>
        <w:t>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CE340E" w:rsidRPr="00BE34C2" w:rsidRDefault="00AE338A" w:rsidP="00AE338A">
      <w:pPr>
        <w:ind w:left="851"/>
        <w:rPr>
          <w:sz w:val="24"/>
          <w:szCs w:val="24"/>
        </w:rPr>
      </w:pPr>
      <w:r w:rsidRPr="00BE34C2">
        <w:rPr>
          <w:rFonts w:eastAsia="Calibri"/>
          <w:sz w:val="24"/>
          <w:szCs w:val="24"/>
          <w:lang w:eastAsia="en-US"/>
        </w:rPr>
        <w:t>•</w:t>
      </w:r>
      <w:r w:rsidRPr="00BE34C2">
        <w:rPr>
          <w:rFonts w:eastAsia="Calibri"/>
          <w:sz w:val="24"/>
          <w:szCs w:val="24"/>
          <w:lang w:eastAsia="en-US"/>
        </w:rPr>
        <w:tab/>
      </w:r>
      <w:r w:rsidR="00CA60B6" w:rsidRPr="00BE34C2">
        <w:rPr>
          <w:rFonts w:eastAsia="Calibri"/>
          <w:sz w:val="24"/>
          <w:szCs w:val="24"/>
          <w:lang w:eastAsia="en-US"/>
        </w:rPr>
        <w:t>прово</w:t>
      </w:r>
      <w:r w:rsidRPr="00BE34C2">
        <w:rPr>
          <w:rFonts w:eastAsia="Calibri"/>
          <w:sz w:val="24"/>
          <w:szCs w:val="24"/>
          <w:lang w:eastAsia="en-US"/>
        </w:rPr>
        <w:t xml:space="preserve">дить </w:t>
      </w:r>
      <w:r w:rsidR="00CA60B6" w:rsidRPr="00BE34C2">
        <w:rPr>
          <w:rFonts w:eastAsia="Calibri"/>
          <w:sz w:val="24"/>
          <w:szCs w:val="24"/>
          <w:lang w:eastAsia="en-US"/>
        </w:rPr>
        <w:t>анализ</w:t>
      </w:r>
      <w:r w:rsidRPr="00BE34C2">
        <w:rPr>
          <w:rFonts w:eastAsia="Calibri"/>
          <w:sz w:val="24"/>
          <w:szCs w:val="24"/>
          <w:lang w:eastAsia="en-US"/>
        </w:rPr>
        <w:t xml:space="preserve"> </w:t>
      </w:r>
      <w:r w:rsidR="00CA60B6" w:rsidRPr="00BE34C2">
        <w:rPr>
          <w:rFonts w:eastAsia="Calibri"/>
          <w:sz w:val="24"/>
          <w:szCs w:val="24"/>
          <w:lang w:eastAsia="en-US"/>
        </w:rPr>
        <w:t>научной</w:t>
      </w:r>
      <w:r w:rsidRPr="00BE34C2">
        <w:rPr>
          <w:rFonts w:eastAsia="Calibri"/>
          <w:sz w:val="24"/>
          <w:szCs w:val="24"/>
          <w:lang w:eastAsia="en-US"/>
        </w:rPr>
        <w:t xml:space="preserve"> литературы, </w:t>
      </w:r>
      <w:r w:rsidR="00CA60B6" w:rsidRPr="00BE34C2">
        <w:rPr>
          <w:rFonts w:eastAsia="Calibri"/>
          <w:sz w:val="24"/>
          <w:szCs w:val="24"/>
          <w:lang w:eastAsia="en-US"/>
        </w:rPr>
        <w:t>изучать современные</w:t>
      </w:r>
      <w:r w:rsidRPr="00BE34C2">
        <w:rPr>
          <w:rFonts w:eastAsia="Calibri"/>
          <w:sz w:val="24"/>
          <w:szCs w:val="24"/>
          <w:lang w:eastAsia="en-US"/>
        </w:rPr>
        <w:t xml:space="preserve"> методы </w:t>
      </w:r>
      <w:r w:rsidR="00CA60B6" w:rsidRPr="00BE34C2">
        <w:rPr>
          <w:rFonts w:eastAsia="Calibri"/>
          <w:sz w:val="24"/>
          <w:szCs w:val="24"/>
          <w:lang w:eastAsia="en-US"/>
        </w:rPr>
        <w:t>диагностических и лечебных манипуляции</w:t>
      </w:r>
      <w:r w:rsidRPr="00BE34C2">
        <w:rPr>
          <w:rFonts w:eastAsia="Calibri"/>
          <w:sz w:val="24"/>
          <w:szCs w:val="24"/>
          <w:lang w:eastAsia="en-US"/>
        </w:rPr>
        <w:t xml:space="preserve">, </w:t>
      </w:r>
      <w:r w:rsidR="00CA60B6" w:rsidRPr="00BE34C2">
        <w:rPr>
          <w:rFonts w:eastAsia="Calibri"/>
          <w:sz w:val="24"/>
          <w:szCs w:val="24"/>
          <w:lang w:eastAsia="en-US"/>
        </w:rPr>
        <w:t>составлять</w:t>
      </w:r>
      <w:r w:rsidRPr="00BE34C2">
        <w:rPr>
          <w:rFonts w:eastAsia="Calibri"/>
          <w:sz w:val="24"/>
          <w:szCs w:val="24"/>
          <w:lang w:eastAsia="en-US"/>
        </w:rPr>
        <w:t xml:space="preserve"> клинический материал по научным тематикам.</w:t>
      </w:r>
    </w:p>
    <w:p w:rsidR="00D9257E" w:rsidRDefault="00D9257E" w:rsidP="00E37B28">
      <w:pPr>
        <w:rPr>
          <w:sz w:val="24"/>
          <w:szCs w:val="24"/>
        </w:rPr>
      </w:pPr>
    </w:p>
    <w:p w:rsidR="00511D7F" w:rsidRDefault="00511D7F" w:rsidP="00E37B28">
      <w:pPr>
        <w:rPr>
          <w:sz w:val="24"/>
          <w:szCs w:val="24"/>
        </w:rPr>
      </w:pPr>
    </w:p>
    <w:p w:rsidR="00E5598F" w:rsidRDefault="00E5598F" w:rsidP="00E37B28">
      <w:pPr>
        <w:rPr>
          <w:sz w:val="24"/>
          <w:szCs w:val="24"/>
        </w:rPr>
      </w:pPr>
    </w:p>
    <w:p w:rsidR="00E37B28" w:rsidRPr="00BE34C2" w:rsidRDefault="00E37B28" w:rsidP="00E5598F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lastRenderedPageBreak/>
        <w:t>Учебно-тематический план по циклу повышения квалификации</w:t>
      </w:r>
    </w:p>
    <w:p w:rsidR="00E37B28" w:rsidRPr="00BE34C2" w:rsidRDefault="00E37B28" w:rsidP="00E5598F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«</w:t>
      </w:r>
      <w:r w:rsidR="00AE338A" w:rsidRPr="00BE34C2">
        <w:rPr>
          <w:bCs/>
          <w:sz w:val="24"/>
          <w:szCs w:val="24"/>
        </w:rPr>
        <w:t>Эндоскопические методы остановки желудочно-кишечных кровотечений</w:t>
      </w:r>
      <w:r w:rsidRPr="00BE34C2">
        <w:rPr>
          <w:b/>
          <w:sz w:val="24"/>
          <w:szCs w:val="24"/>
        </w:rPr>
        <w:t>»</w:t>
      </w:r>
    </w:p>
    <w:p w:rsidR="00BE34C2" w:rsidRPr="00BE34C2" w:rsidRDefault="00BE34C2" w:rsidP="00AE338A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87"/>
        <w:gridCol w:w="1134"/>
        <w:gridCol w:w="992"/>
        <w:gridCol w:w="814"/>
        <w:gridCol w:w="1239"/>
      </w:tblGrid>
      <w:tr w:rsidR="003842FF" w:rsidRPr="00BE34C2" w:rsidTr="00AE338A">
        <w:trPr>
          <w:cantSplit/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pStyle w:val="xl33"/>
              <w:spacing w:before="0" w:after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jc w:val="center"/>
              <w:rPr>
                <w:b/>
                <w:sz w:val="24"/>
                <w:szCs w:val="24"/>
              </w:rPr>
            </w:pPr>
          </w:p>
          <w:p w:rsidR="003842FF" w:rsidRPr="00BE34C2" w:rsidRDefault="003842FF" w:rsidP="00AF3E14">
            <w:pPr>
              <w:jc w:val="center"/>
              <w:rPr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pStyle w:val="4"/>
              <w:jc w:val="center"/>
              <w:rPr>
                <w:b/>
                <w:sz w:val="24"/>
              </w:rPr>
            </w:pPr>
            <w:r w:rsidRPr="00BE34C2">
              <w:rPr>
                <w:b/>
                <w:sz w:val="24"/>
              </w:rPr>
              <w:t>Количество учебных часов</w:t>
            </w:r>
          </w:p>
        </w:tc>
      </w:tr>
      <w:tr w:rsidR="003842FF" w:rsidRPr="00BE34C2" w:rsidTr="00AE338A">
        <w:trPr>
          <w:cantSplit/>
          <w:trHeight w:val="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14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лекц</w:t>
            </w:r>
          </w:p>
          <w:p w:rsidR="003842FF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14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прак</w:t>
            </w:r>
          </w:p>
          <w:p w:rsidR="003842FF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FF" w:rsidRPr="00BE34C2" w:rsidRDefault="003842FF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3604DA" w:rsidRPr="00BE34C2" w:rsidTr="003604D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BE34C2">
              <w:rPr>
                <w:sz w:val="24"/>
                <w:szCs w:val="24"/>
                <w:lang w:val="kk-KZ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Default="003604DA" w:rsidP="003604DA">
            <w:pPr>
              <w:jc w:val="center"/>
            </w:pPr>
            <w:r w:rsidRPr="0033786A">
              <w:rPr>
                <w:sz w:val="24"/>
                <w:szCs w:val="24"/>
                <w:lang w:val="kk-KZ"/>
              </w:rPr>
              <w:t>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20,8</w:t>
            </w:r>
          </w:p>
        </w:tc>
      </w:tr>
      <w:tr w:rsidR="003604DA" w:rsidRPr="00BE34C2" w:rsidTr="003604D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BE34C2">
              <w:rPr>
                <w:sz w:val="24"/>
                <w:szCs w:val="24"/>
                <w:lang w:val="kk-KZ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Default="003604DA" w:rsidP="003604DA">
            <w:pPr>
              <w:jc w:val="center"/>
            </w:pPr>
            <w:r w:rsidRPr="0033786A">
              <w:rPr>
                <w:sz w:val="24"/>
                <w:szCs w:val="24"/>
                <w:lang w:val="kk-KZ"/>
              </w:rPr>
              <w:t>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21,8</w:t>
            </w:r>
          </w:p>
        </w:tc>
      </w:tr>
      <w:tr w:rsidR="003604DA" w:rsidRPr="00BE34C2" w:rsidTr="003604D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язвенных кровотечении из верхнего отдела ЖКТ.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BE34C2">
              <w:rPr>
                <w:sz w:val="24"/>
                <w:szCs w:val="24"/>
                <w:lang w:val="kk-KZ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Default="003604DA" w:rsidP="003604DA">
            <w:pPr>
              <w:jc w:val="center"/>
            </w:pPr>
            <w:r w:rsidRPr="0033786A">
              <w:rPr>
                <w:sz w:val="24"/>
                <w:szCs w:val="24"/>
                <w:lang w:val="kk-KZ"/>
              </w:rPr>
              <w:t>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21,8</w:t>
            </w:r>
          </w:p>
        </w:tc>
      </w:tr>
      <w:tr w:rsidR="003604DA" w:rsidRPr="00BE34C2" w:rsidTr="003604D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лечение неязвенных кровотечении из верхнего отдела ЖКТ.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BE34C2">
              <w:rPr>
                <w:sz w:val="24"/>
                <w:szCs w:val="24"/>
                <w:lang w:val="kk-KZ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Default="003604DA" w:rsidP="003604DA">
            <w:pPr>
              <w:jc w:val="center"/>
            </w:pPr>
            <w:r w:rsidRPr="0033786A">
              <w:rPr>
                <w:sz w:val="24"/>
                <w:szCs w:val="24"/>
                <w:lang w:val="kk-KZ"/>
              </w:rPr>
              <w:t>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21,8</w:t>
            </w:r>
          </w:p>
        </w:tc>
      </w:tr>
      <w:tr w:rsidR="003604DA" w:rsidRPr="00BE34C2" w:rsidTr="003604D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 кровотечений из нижнего отд</w:t>
            </w:r>
            <w:r>
              <w:rPr>
                <w:sz w:val="24"/>
                <w:szCs w:val="24"/>
              </w:rPr>
              <w:t>ела ЖКТ</w:t>
            </w:r>
            <w:r w:rsidRPr="00BE34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BE34C2">
              <w:rPr>
                <w:sz w:val="24"/>
                <w:szCs w:val="24"/>
                <w:lang w:val="kk-KZ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Default="003604DA" w:rsidP="003604DA">
            <w:pPr>
              <w:jc w:val="center"/>
            </w:pPr>
            <w:r w:rsidRPr="0033786A">
              <w:rPr>
                <w:sz w:val="24"/>
                <w:szCs w:val="24"/>
                <w:lang w:val="kk-KZ"/>
              </w:rPr>
              <w:t>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DA" w:rsidRPr="00BE34C2" w:rsidRDefault="003604DA" w:rsidP="003604D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20,8</w:t>
            </w:r>
          </w:p>
        </w:tc>
      </w:tr>
      <w:tr w:rsidR="00DA6F00" w:rsidRPr="00BE34C2" w:rsidTr="00AE338A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DA6F00" w:rsidP="00AF3E14">
            <w:pPr>
              <w:pStyle w:val="a5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DA6F00" w:rsidP="00AF3E14">
            <w:pPr>
              <w:pStyle w:val="a5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3604DA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 w:rsidR="00DA6F00" w:rsidRPr="00BE34C2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3604DA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3604DA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0" w:rsidRPr="00BE34C2" w:rsidRDefault="00DA6F00" w:rsidP="00AF3E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34C2">
              <w:rPr>
                <w:b/>
                <w:sz w:val="24"/>
                <w:szCs w:val="24"/>
                <w:lang w:val="kk-KZ"/>
              </w:rPr>
              <w:t>54</w:t>
            </w:r>
          </w:p>
        </w:tc>
      </w:tr>
    </w:tbl>
    <w:p w:rsidR="005961F7" w:rsidRPr="00BE34C2" w:rsidRDefault="005961F7" w:rsidP="005961F7">
      <w:pPr>
        <w:jc w:val="center"/>
        <w:rPr>
          <w:sz w:val="24"/>
          <w:szCs w:val="24"/>
        </w:rPr>
      </w:pPr>
    </w:p>
    <w:p w:rsidR="00A55DDB" w:rsidRPr="00BE34C2" w:rsidRDefault="003A6E6E" w:rsidP="003A6E6E">
      <w:pPr>
        <w:ind w:left="357"/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 xml:space="preserve">3. </w:t>
      </w:r>
      <w:r w:rsidR="00A55DDB" w:rsidRPr="00BE34C2">
        <w:rPr>
          <w:b/>
          <w:sz w:val="24"/>
          <w:szCs w:val="24"/>
        </w:rPr>
        <w:t>Тематический план лекций</w:t>
      </w:r>
    </w:p>
    <w:p w:rsidR="00BE34C2" w:rsidRPr="00BE34C2" w:rsidRDefault="00BE34C2" w:rsidP="003A6E6E">
      <w:pPr>
        <w:ind w:left="357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536"/>
        <w:gridCol w:w="977"/>
      </w:tblGrid>
      <w:tr w:rsidR="0063439B" w:rsidRPr="00BE34C2" w:rsidTr="003604DA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3439B" w:rsidRPr="00BE34C2" w:rsidTr="003604DA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63439B" w:rsidRPr="00BE34C2" w:rsidRDefault="0063439B" w:rsidP="00DE57C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63439B" w:rsidRPr="00BE34C2" w:rsidRDefault="009A3079" w:rsidP="009A3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4536" w:type="dxa"/>
            <w:shd w:val="clear" w:color="000000" w:fill="FFFFFF"/>
          </w:tcPr>
          <w:p w:rsidR="0063439B" w:rsidRPr="00BE34C2" w:rsidRDefault="009A3079" w:rsidP="009343E0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История развития эндоскопических методов обследования больных. Особенности инстументария и аппаратура. Характеристика эндоскопических методов диагностики желудочно-кишечного тракта.</w:t>
            </w:r>
          </w:p>
        </w:tc>
        <w:tc>
          <w:tcPr>
            <w:tcW w:w="977" w:type="dxa"/>
            <w:shd w:val="clear" w:color="000000" w:fill="FFFFFF"/>
          </w:tcPr>
          <w:p w:rsidR="0063439B" w:rsidRPr="00BE34C2" w:rsidRDefault="003604DA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39B" w:rsidRPr="00BE34C2" w:rsidTr="003604DA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63439B" w:rsidRPr="00BE34C2" w:rsidRDefault="0063439B" w:rsidP="00DE57C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63439B" w:rsidRPr="00BE34C2" w:rsidRDefault="002E2A5F" w:rsidP="002E2A5F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</w:rPr>
              <w:t xml:space="preserve">Проведение  эндоскопических методов исследования пациентов: плановые и неотложные. </w:t>
            </w:r>
          </w:p>
        </w:tc>
        <w:tc>
          <w:tcPr>
            <w:tcW w:w="4536" w:type="dxa"/>
            <w:shd w:val="clear" w:color="000000" w:fill="FFFFFF"/>
          </w:tcPr>
          <w:p w:rsidR="0063439B" w:rsidRPr="00BE34C2" w:rsidRDefault="002E2A5F" w:rsidP="002E2A5F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</w:rPr>
              <w:t xml:space="preserve">Показания и противопоказания. Экстренная и плановая подготовка больных. Анестезия, биопсия, хромоэндоскопия, </w:t>
            </w:r>
            <w:r w:rsidRPr="00BE34C2">
              <w:rPr>
                <w:sz w:val="24"/>
                <w:szCs w:val="24"/>
                <w:lang w:val="en-US"/>
              </w:rPr>
              <w:t>ZOOM</w:t>
            </w:r>
            <w:r w:rsidRPr="00BE34C2">
              <w:rPr>
                <w:sz w:val="24"/>
                <w:szCs w:val="24"/>
              </w:rPr>
              <w:t xml:space="preserve"> эндоскопия, эндосонографические методы исследования. Осложнения. Этические аспекты</w:t>
            </w:r>
          </w:p>
        </w:tc>
        <w:tc>
          <w:tcPr>
            <w:tcW w:w="977" w:type="dxa"/>
            <w:shd w:val="clear" w:color="000000" w:fill="FFFFFF"/>
          </w:tcPr>
          <w:p w:rsidR="0063439B" w:rsidRPr="00BE34C2" w:rsidRDefault="003604DA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47E1" w:rsidRPr="00BE34C2" w:rsidTr="003604DA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CB47E1" w:rsidRPr="00BE34C2" w:rsidRDefault="00CB47E1" w:rsidP="00DE57C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CB47E1" w:rsidRPr="00BE34C2" w:rsidRDefault="00CB47E1" w:rsidP="00773E5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язвенных кровотечении из верхнего отдела ЖКТ. </w:t>
            </w:r>
          </w:p>
        </w:tc>
        <w:tc>
          <w:tcPr>
            <w:tcW w:w="4536" w:type="dxa"/>
            <w:shd w:val="clear" w:color="000000" w:fill="FFFFFF"/>
          </w:tcPr>
          <w:p w:rsidR="00CB47E1" w:rsidRPr="00BE34C2" w:rsidRDefault="00CB47E1" w:rsidP="00DE57C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классификация язвенных кровотечений по Forrest. Методы и особенности эндоскопического гемостаза (клипирование, инъекционный гемостаз).</w:t>
            </w:r>
          </w:p>
        </w:tc>
        <w:tc>
          <w:tcPr>
            <w:tcW w:w="977" w:type="dxa"/>
            <w:shd w:val="clear" w:color="000000" w:fill="FFFFFF"/>
          </w:tcPr>
          <w:p w:rsidR="00CB47E1" w:rsidRPr="00BE34C2" w:rsidRDefault="003604DA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39B" w:rsidRPr="00BE34C2" w:rsidTr="003604DA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3439B" w:rsidRPr="00BE34C2" w:rsidRDefault="0063439B" w:rsidP="00DE57C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63439B" w:rsidRPr="00BE34C2" w:rsidRDefault="002E2A5F" w:rsidP="00BE34C2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</w:t>
            </w:r>
            <w:r w:rsidR="00BE34C2">
              <w:rPr>
                <w:sz w:val="24"/>
                <w:szCs w:val="24"/>
              </w:rPr>
              <w:t>методы остановки</w:t>
            </w:r>
            <w:r w:rsidRPr="00BE34C2">
              <w:rPr>
                <w:sz w:val="24"/>
                <w:szCs w:val="24"/>
              </w:rPr>
              <w:t xml:space="preserve"> не</w:t>
            </w:r>
            <w:r w:rsidR="00112079">
              <w:rPr>
                <w:sz w:val="24"/>
                <w:szCs w:val="24"/>
              </w:rPr>
              <w:t xml:space="preserve"> </w:t>
            </w:r>
            <w:r w:rsidRPr="00BE34C2">
              <w:rPr>
                <w:sz w:val="24"/>
                <w:szCs w:val="24"/>
              </w:rPr>
              <w:t>язвенных кровотечении из верхнего отдела ЖКТ.</w:t>
            </w:r>
          </w:p>
        </w:tc>
        <w:tc>
          <w:tcPr>
            <w:tcW w:w="4536" w:type="dxa"/>
            <w:shd w:val="clear" w:color="000000" w:fill="FFFFFF"/>
          </w:tcPr>
          <w:p w:rsidR="0063439B" w:rsidRPr="00BE34C2" w:rsidRDefault="002E2A5F" w:rsidP="00FA3DD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Виды и особенности кровотечения при синдроме портальной гипертензии. Классификация ВРВ пищевода и желудка. Классификация портальной гастропатии.  Методы эндоскопическ</w:t>
            </w:r>
            <w:r w:rsidR="00FD2697" w:rsidRPr="00BE34C2">
              <w:rPr>
                <w:sz w:val="24"/>
                <w:szCs w:val="24"/>
              </w:rPr>
              <w:t>ого</w:t>
            </w:r>
            <w:r w:rsidRPr="00BE34C2">
              <w:rPr>
                <w:sz w:val="24"/>
                <w:szCs w:val="24"/>
              </w:rPr>
              <w:t xml:space="preserve"> гемостаза (склерозирование, лигирование).</w:t>
            </w:r>
          </w:p>
        </w:tc>
        <w:tc>
          <w:tcPr>
            <w:tcW w:w="977" w:type="dxa"/>
            <w:shd w:val="clear" w:color="000000" w:fill="FFFFFF"/>
          </w:tcPr>
          <w:p w:rsidR="0063439B" w:rsidRPr="00BE34C2" w:rsidRDefault="003604DA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39B" w:rsidRPr="00BE34C2" w:rsidTr="003604DA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3439B" w:rsidRPr="00BE34C2" w:rsidRDefault="0063439B" w:rsidP="00DE57C8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shd w:val="clear" w:color="000000" w:fill="FFFFFF"/>
          </w:tcPr>
          <w:p w:rsidR="0063439B" w:rsidRPr="00BE34C2" w:rsidRDefault="002E2A5F" w:rsidP="00BE34C2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</w:t>
            </w:r>
            <w:r w:rsidR="00BE34C2">
              <w:rPr>
                <w:sz w:val="24"/>
                <w:szCs w:val="24"/>
              </w:rPr>
              <w:t xml:space="preserve"> и остановка</w:t>
            </w:r>
            <w:r w:rsidRPr="00BE34C2">
              <w:rPr>
                <w:sz w:val="24"/>
                <w:szCs w:val="24"/>
              </w:rPr>
              <w:t xml:space="preserve"> кровотечении из нижнего отдела ЖКТ. </w:t>
            </w:r>
          </w:p>
        </w:tc>
        <w:tc>
          <w:tcPr>
            <w:tcW w:w="4536" w:type="dxa"/>
            <w:shd w:val="clear" w:color="000000" w:fill="FFFFFF"/>
          </w:tcPr>
          <w:p w:rsidR="0063439B" w:rsidRPr="00BE34C2" w:rsidRDefault="002E2A5F" w:rsidP="00CB47E1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Виды и особенности кровотечения из толстой кишки. Методы эндоскопического гемостаза (клипирование, инъекционный гемостаз).</w:t>
            </w:r>
          </w:p>
        </w:tc>
        <w:tc>
          <w:tcPr>
            <w:tcW w:w="977" w:type="dxa"/>
            <w:shd w:val="clear" w:color="000000" w:fill="FFFFFF"/>
          </w:tcPr>
          <w:p w:rsidR="0063439B" w:rsidRPr="00BE34C2" w:rsidRDefault="003604DA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DD8" w:rsidRPr="00BE34C2" w:rsidTr="003604DA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FA3DD8" w:rsidRPr="00BE34C2" w:rsidRDefault="00FA3DD8" w:rsidP="00964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6" w:type="dxa"/>
            <w:gridSpan w:val="2"/>
            <w:shd w:val="clear" w:color="000000" w:fill="FFFFFF"/>
          </w:tcPr>
          <w:p w:rsidR="00FA3DD8" w:rsidRPr="00BE34C2" w:rsidRDefault="00FA3DD8" w:rsidP="00964BF5">
            <w:pPr>
              <w:jc w:val="right"/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dxa"/>
            <w:shd w:val="clear" w:color="000000" w:fill="FFFFFF"/>
          </w:tcPr>
          <w:p w:rsidR="00FA3DD8" w:rsidRPr="00BE34C2" w:rsidRDefault="003604DA" w:rsidP="00DE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AB5065" w:rsidRPr="00BE34C2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BE34C2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E34C2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BE34C2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BE34C2" w:rsidRDefault="0063439B" w:rsidP="00773E5F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BE34C2" w:rsidRDefault="0063439B" w:rsidP="00773E5F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BE34C2" w:rsidRDefault="0063439B" w:rsidP="00773E5F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BE34C2" w:rsidRDefault="0063439B" w:rsidP="00773E5F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2079" w:rsidRPr="00BE34C2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История развития эндоскопических методов обследования больных. Особенности инстументария и аппаратура. Характеристика эндоскопических методов диагностики желудочно-кишечного тракта.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jc w:val="center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1</w:t>
            </w:r>
          </w:p>
        </w:tc>
      </w:tr>
      <w:tr w:rsidR="00112079" w:rsidRPr="00BE34C2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</w:rPr>
              <w:t xml:space="preserve">Проведение  эндоскопических методов исследования пациентов: плановые и неотложные.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</w:rPr>
              <w:t xml:space="preserve">Показания и противопоказания. Экстренная и плановая подготовка больных. Анестезия, биопсия, хромоэндоскопия, </w:t>
            </w:r>
            <w:r w:rsidRPr="00BE34C2">
              <w:rPr>
                <w:sz w:val="24"/>
                <w:szCs w:val="24"/>
                <w:lang w:val="en-US"/>
              </w:rPr>
              <w:t>ZOOM</w:t>
            </w:r>
            <w:r w:rsidRPr="00BE34C2">
              <w:rPr>
                <w:sz w:val="24"/>
                <w:szCs w:val="24"/>
              </w:rPr>
              <w:t xml:space="preserve"> эндоскопия, эндосонографические методы исследования. Осложнения. Этические аспекты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079" w:rsidRPr="00BE34C2" w:rsidTr="00887E75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язвенных кровотечении из верхнего отдела ЖКТ.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классификация язвенных кровотечений по Forrest. Методы и особенности эндоскопического гемостаза (клипирование, инъекционный гемостаз).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079" w:rsidRPr="00BE34C2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</w:t>
            </w:r>
            <w:r>
              <w:rPr>
                <w:sz w:val="24"/>
                <w:szCs w:val="24"/>
              </w:rPr>
              <w:t>методы остановки</w:t>
            </w:r>
            <w:r w:rsidRPr="00BE34C2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BE34C2">
              <w:rPr>
                <w:sz w:val="24"/>
                <w:szCs w:val="24"/>
              </w:rPr>
              <w:t>язвенных кровотечении из верхнего отдела ЖКТ.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Виды и особенности кровотечения при синдроме портальной гипертензии. Классификация ВРВ пищевода и желудка. Классификация портальной гастропатии.  Методы эндоскопического гемостаза (склерозирование, лигирование).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079" w:rsidRPr="00BE34C2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</w:t>
            </w:r>
            <w:r>
              <w:rPr>
                <w:sz w:val="24"/>
                <w:szCs w:val="24"/>
              </w:rPr>
              <w:t xml:space="preserve"> и остановка</w:t>
            </w:r>
            <w:r w:rsidRPr="00BE34C2">
              <w:rPr>
                <w:sz w:val="24"/>
                <w:szCs w:val="24"/>
              </w:rPr>
              <w:t xml:space="preserve"> кровотечении из нижнего отдела ЖКТ.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Виды и особенности кровотечения из толстой кишки. Методы эндоскопического гемостаза (клипирование, инъекционный гемостаз).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jc w:val="center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1</w:t>
            </w:r>
          </w:p>
        </w:tc>
      </w:tr>
      <w:tr w:rsidR="00112079" w:rsidRPr="00BE34C2" w:rsidTr="00773E5F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112079" w:rsidRPr="00BE34C2" w:rsidRDefault="00112079" w:rsidP="00112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D300E" w:rsidRPr="00BE34C2" w:rsidRDefault="006D300E" w:rsidP="00AB5065">
      <w:pPr>
        <w:rPr>
          <w:b/>
          <w:sz w:val="24"/>
          <w:szCs w:val="24"/>
        </w:rPr>
      </w:pPr>
    </w:p>
    <w:p w:rsidR="00A55DDB" w:rsidRPr="00BE34C2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Тематический план практических занятий</w:t>
      </w:r>
    </w:p>
    <w:p w:rsidR="00BE34C2" w:rsidRPr="00BE34C2" w:rsidRDefault="00BE34C2" w:rsidP="00BE34C2">
      <w:pPr>
        <w:rPr>
          <w:b/>
          <w:sz w:val="24"/>
          <w:szCs w:val="24"/>
        </w:rPr>
      </w:pP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428"/>
        <w:gridCol w:w="1119"/>
      </w:tblGrid>
      <w:tr w:rsidR="0063439B" w:rsidRPr="00BE34C2" w:rsidTr="00773E5F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428" w:type="dxa"/>
            <w:shd w:val="clear" w:color="000000" w:fill="FFFFFF"/>
            <w:vAlign w:val="center"/>
          </w:tcPr>
          <w:p w:rsidR="0063439B" w:rsidRPr="00BE34C2" w:rsidRDefault="0063439B" w:rsidP="00773E5F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Pr="00BE34C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4C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12079" w:rsidRPr="00BE34C2" w:rsidTr="00112079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вмешательств.</w:t>
            </w:r>
          </w:p>
        </w:tc>
        <w:tc>
          <w:tcPr>
            <w:tcW w:w="4428" w:type="dxa"/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История развития эндоскопических методов обследования больных. Особенности инстументария и аппаратура. Характеристика эндоскопических методов диагностики желудочно-кишечного тракта.</w:t>
            </w:r>
          </w:p>
        </w:tc>
        <w:tc>
          <w:tcPr>
            <w:tcW w:w="1119" w:type="dxa"/>
            <w:shd w:val="clear" w:color="000000" w:fill="FFFFFF"/>
          </w:tcPr>
          <w:p w:rsidR="00112079" w:rsidRDefault="00112079" w:rsidP="00112079">
            <w:pPr>
              <w:jc w:val="center"/>
            </w:pPr>
            <w:r w:rsidRPr="00677A3D">
              <w:rPr>
                <w:sz w:val="24"/>
                <w:szCs w:val="24"/>
                <w:lang w:val="kk-KZ"/>
              </w:rPr>
              <w:t>9,6</w:t>
            </w:r>
          </w:p>
        </w:tc>
      </w:tr>
      <w:tr w:rsidR="00112079" w:rsidRPr="00BE34C2" w:rsidTr="0011207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428" w:type="dxa"/>
            <w:shd w:val="clear" w:color="000000" w:fill="FFFFFF"/>
          </w:tcPr>
          <w:p w:rsidR="00112079" w:rsidRPr="00BE34C2" w:rsidRDefault="00112079" w:rsidP="0011207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</w:rPr>
              <w:t xml:space="preserve">Показания и противопоказания. Экстренная и плановая подготовка больных. Анестезиологическое пособие при проведении эндоскопических </w:t>
            </w:r>
            <w:r w:rsidRPr="00BE34C2">
              <w:rPr>
                <w:sz w:val="24"/>
                <w:szCs w:val="24"/>
              </w:rPr>
              <w:lastRenderedPageBreak/>
              <w:t xml:space="preserve">процедур. Показание биопсии, хромоэндоскопия, </w:t>
            </w:r>
            <w:r w:rsidRPr="00BE34C2">
              <w:rPr>
                <w:sz w:val="24"/>
                <w:szCs w:val="24"/>
                <w:lang w:val="en-US"/>
              </w:rPr>
              <w:t>ZOOM</w:t>
            </w:r>
            <w:r w:rsidRPr="00BE34C2">
              <w:rPr>
                <w:sz w:val="24"/>
                <w:szCs w:val="24"/>
              </w:rPr>
              <w:t xml:space="preserve"> эндоскопия, эндосонографические методы исследования. Осложнения при проведении эндоскопических процедур. Этические аспекты.</w:t>
            </w:r>
          </w:p>
        </w:tc>
        <w:tc>
          <w:tcPr>
            <w:tcW w:w="1119" w:type="dxa"/>
            <w:shd w:val="clear" w:color="000000" w:fill="FFFFFF"/>
          </w:tcPr>
          <w:p w:rsidR="00112079" w:rsidRDefault="00112079" w:rsidP="00112079">
            <w:pPr>
              <w:jc w:val="center"/>
            </w:pPr>
            <w:r w:rsidRPr="00677A3D">
              <w:rPr>
                <w:sz w:val="24"/>
                <w:szCs w:val="24"/>
                <w:lang w:val="kk-KZ"/>
              </w:rPr>
              <w:lastRenderedPageBreak/>
              <w:t>9,6</w:t>
            </w:r>
          </w:p>
        </w:tc>
      </w:tr>
      <w:tr w:rsidR="00112079" w:rsidRPr="00BE34C2" w:rsidTr="0011207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язвенных кровотечений из верхнего отдела ЖКТ. </w:t>
            </w:r>
          </w:p>
        </w:tc>
        <w:tc>
          <w:tcPr>
            <w:tcW w:w="4428" w:type="dxa"/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классификация язвенных кровотечений по Forrest. Особенности кровотечения при язвенных и опухолевых поражениях. Методы и особенности эндоскопического гемостаза (клипирование, инъекционный гемостаз).</w:t>
            </w:r>
          </w:p>
        </w:tc>
        <w:tc>
          <w:tcPr>
            <w:tcW w:w="1119" w:type="dxa"/>
            <w:shd w:val="clear" w:color="000000" w:fill="FFFFFF"/>
          </w:tcPr>
          <w:p w:rsidR="00112079" w:rsidRDefault="00112079" w:rsidP="00112079">
            <w:pPr>
              <w:jc w:val="center"/>
            </w:pPr>
            <w:r w:rsidRPr="00677A3D">
              <w:rPr>
                <w:sz w:val="24"/>
                <w:szCs w:val="24"/>
                <w:lang w:val="kk-KZ"/>
              </w:rPr>
              <w:t>9,6</w:t>
            </w:r>
          </w:p>
        </w:tc>
      </w:tr>
      <w:tr w:rsidR="00112079" w:rsidRPr="00BE34C2" w:rsidTr="00112079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кровотечения из верхнего отдела ЖКТ при синдроме портальной гипертензии. </w:t>
            </w:r>
          </w:p>
        </w:tc>
        <w:tc>
          <w:tcPr>
            <w:tcW w:w="4428" w:type="dxa"/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Виды и особенности кровотечения при синдроме портальной гипертензии. Классификация ВРВ пищевода и желудка. Классификация портальной гастропатии.  Выбор метода эндоскопического гемостаза (склерозирование, лигирование) при СПГ. </w:t>
            </w:r>
            <w:r>
              <w:rPr>
                <w:sz w:val="24"/>
                <w:szCs w:val="24"/>
              </w:rPr>
              <w:t xml:space="preserve">Показание и противопоказания при установке зонда обтуратора. </w:t>
            </w:r>
            <w:r w:rsidRPr="00BE34C2">
              <w:rPr>
                <w:sz w:val="24"/>
                <w:szCs w:val="24"/>
              </w:rPr>
              <w:t>Профилактика кровотечений при СПГ.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112079" w:rsidRDefault="00112079" w:rsidP="00112079">
            <w:pPr>
              <w:jc w:val="center"/>
            </w:pPr>
            <w:r w:rsidRPr="00677A3D">
              <w:rPr>
                <w:sz w:val="24"/>
                <w:szCs w:val="24"/>
                <w:lang w:val="kk-KZ"/>
              </w:rPr>
              <w:t>9,6</w:t>
            </w:r>
          </w:p>
        </w:tc>
      </w:tr>
      <w:tr w:rsidR="00112079" w:rsidRPr="00BE34C2" w:rsidTr="00112079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кровотечения из нижнего отдела ЖКТ. </w:t>
            </w:r>
          </w:p>
        </w:tc>
        <w:tc>
          <w:tcPr>
            <w:tcW w:w="4428" w:type="dxa"/>
            <w:shd w:val="clear" w:color="000000" w:fill="FFFFFF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Виды и особенности кровотечения из толстой кишки. Методы эндоскопического гемостаза (клипирование, инъекционный гемостаз).</w:t>
            </w:r>
          </w:p>
        </w:tc>
        <w:tc>
          <w:tcPr>
            <w:tcW w:w="1119" w:type="dxa"/>
            <w:shd w:val="clear" w:color="000000" w:fill="FFFFFF"/>
          </w:tcPr>
          <w:p w:rsidR="00112079" w:rsidRDefault="00112079" w:rsidP="00112079">
            <w:pPr>
              <w:jc w:val="center"/>
            </w:pPr>
            <w:r w:rsidRPr="00677A3D">
              <w:rPr>
                <w:sz w:val="24"/>
                <w:szCs w:val="24"/>
                <w:lang w:val="kk-KZ"/>
              </w:rPr>
              <w:t>9,6</w:t>
            </w:r>
          </w:p>
        </w:tc>
      </w:tr>
      <w:tr w:rsidR="00FE4995" w:rsidRPr="00BE34C2" w:rsidTr="00773E5F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FE4995" w:rsidRPr="00BE34C2" w:rsidRDefault="00FE4995" w:rsidP="00964BF5">
            <w:pPr>
              <w:jc w:val="right"/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FE4995" w:rsidRPr="00BE34C2" w:rsidRDefault="00112079" w:rsidP="00773E5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</w:tr>
    </w:tbl>
    <w:p w:rsidR="00A55DDB" w:rsidRPr="00BE34C2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BE34C2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4C2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773E5F" w:rsidRPr="00BE34C2">
        <w:rPr>
          <w:rFonts w:ascii="Times New Roman" w:hAnsi="Times New Roman"/>
          <w:b/>
          <w:sz w:val="24"/>
          <w:szCs w:val="24"/>
        </w:rPr>
        <w:t xml:space="preserve"> </w:t>
      </w:r>
      <w:r w:rsidRPr="00BE34C2">
        <w:rPr>
          <w:rFonts w:ascii="Times New Roman" w:hAnsi="Times New Roman"/>
          <w:b/>
          <w:sz w:val="24"/>
          <w:szCs w:val="24"/>
        </w:rPr>
        <w:t>работы</w:t>
      </w:r>
      <w:r w:rsidR="00773E5F" w:rsidRPr="00BE34C2">
        <w:rPr>
          <w:rFonts w:ascii="Times New Roman" w:hAnsi="Times New Roman"/>
          <w:b/>
          <w:sz w:val="24"/>
          <w:szCs w:val="24"/>
        </w:rPr>
        <w:t xml:space="preserve"> </w:t>
      </w:r>
      <w:r w:rsidRPr="00BE34C2">
        <w:rPr>
          <w:rFonts w:ascii="Times New Roman" w:hAnsi="Times New Roman"/>
          <w:b/>
          <w:sz w:val="24"/>
          <w:szCs w:val="24"/>
        </w:rPr>
        <w:t>слушателя</w:t>
      </w:r>
      <w:r w:rsidRPr="00BE34C2">
        <w:rPr>
          <w:rFonts w:ascii="Times New Roman" w:hAnsi="Times New Roman"/>
          <w:sz w:val="24"/>
          <w:szCs w:val="24"/>
        </w:rPr>
        <w:t>.</w:t>
      </w:r>
    </w:p>
    <w:p w:rsidR="0057067C" w:rsidRPr="00BE34C2" w:rsidRDefault="0057067C" w:rsidP="00773E5F">
      <w:pPr>
        <w:pStyle w:val="af6"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BE34C2" w:rsidTr="00D11DD9">
        <w:tc>
          <w:tcPr>
            <w:tcW w:w="648" w:type="dxa"/>
          </w:tcPr>
          <w:p w:rsidR="00A55DDB" w:rsidRPr="00BE34C2" w:rsidRDefault="00A55DDB" w:rsidP="00DE57C8">
            <w:pPr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№</w:t>
            </w:r>
          </w:p>
          <w:p w:rsidR="00A55DDB" w:rsidRPr="00BE34C2" w:rsidRDefault="00A55DDB" w:rsidP="00DE57C8">
            <w:pPr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A55DDB" w:rsidRPr="00BE34C2" w:rsidRDefault="00A55DDB" w:rsidP="00DE57C8">
            <w:pPr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BE34C2" w:rsidRDefault="00A55DDB" w:rsidP="00DE57C8">
            <w:pPr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BE34C2" w:rsidRDefault="00A55DDB" w:rsidP="00DE57C8">
            <w:pPr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12079" w:rsidRPr="00BE34C2" w:rsidTr="00112079">
        <w:tc>
          <w:tcPr>
            <w:tcW w:w="648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вмешательств.</w:t>
            </w:r>
          </w:p>
        </w:tc>
        <w:tc>
          <w:tcPr>
            <w:tcW w:w="4003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112079" w:rsidRDefault="00112079" w:rsidP="00112079">
            <w:pPr>
              <w:jc w:val="center"/>
            </w:pPr>
            <w:r w:rsidRPr="00DB7B53">
              <w:rPr>
                <w:sz w:val="24"/>
                <w:szCs w:val="24"/>
                <w:lang w:val="kk-KZ"/>
              </w:rPr>
              <w:t>7,2</w:t>
            </w:r>
          </w:p>
        </w:tc>
      </w:tr>
      <w:tr w:rsidR="00112079" w:rsidRPr="00BE34C2" w:rsidTr="00112079">
        <w:tc>
          <w:tcPr>
            <w:tcW w:w="648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003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112079" w:rsidRDefault="00112079" w:rsidP="00112079">
            <w:pPr>
              <w:jc w:val="center"/>
            </w:pPr>
            <w:r w:rsidRPr="00DB7B53">
              <w:rPr>
                <w:sz w:val="24"/>
                <w:szCs w:val="24"/>
                <w:lang w:val="kk-KZ"/>
              </w:rPr>
              <w:t>7,2</w:t>
            </w:r>
          </w:p>
        </w:tc>
      </w:tr>
      <w:tr w:rsidR="00112079" w:rsidRPr="00BE34C2" w:rsidTr="00112079">
        <w:tc>
          <w:tcPr>
            <w:tcW w:w="648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остановки, язвенных кровотечении из верхнего отдела ЖКТ. </w:t>
            </w:r>
          </w:p>
        </w:tc>
        <w:tc>
          <w:tcPr>
            <w:tcW w:w="4003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112079" w:rsidRDefault="00112079" w:rsidP="00112079">
            <w:pPr>
              <w:jc w:val="center"/>
            </w:pPr>
            <w:r w:rsidRPr="00DB7B53">
              <w:rPr>
                <w:sz w:val="24"/>
                <w:szCs w:val="24"/>
                <w:lang w:val="kk-KZ"/>
              </w:rPr>
              <w:t>7,2</w:t>
            </w:r>
          </w:p>
        </w:tc>
      </w:tr>
      <w:tr w:rsidR="00112079" w:rsidRPr="00BE34C2" w:rsidTr="00112079">
        <w:tc>
          <w:tcPr>
            <w:tcW w:w="648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</w:t>
            </w:r>
            <w:r>
              <w:rPr>
                <w:sz w:val="24"/>
                <w:szCs w:val="24"/>
              </w:rPr>
              <w:t xml:space="preserve">неязвенных </w:t>
            </w:r>
            <w:r w:rsidRPr="00BE34C2">
              <w:rPr>
                <w:sz w:val="24"/>
                <w:szCs w:val="24"/>
              </w:rPr>
              <w:t>кровотечени</w:t>
            </w:r>
            <w:r>
              <w:rPr>
                <w:sz w:val="24"/>
                <w:szCs w:val="24"/>
              </w:rPr>
              <w:t>и</w:t>
            </w:r>
            <w:r w:rsidRPr="00BE34C2">
              <w:rPr>
                <w:sz w:val="24"/>
                <w:szCs w:val="24"/>
              </w:rPr>
              <w:t xml:space="preserve"> из верхнего </w:t>
            </w:r>
            <w:r>
              <w:rPr>
                <w:sz w:val="24"/>
                <w:szCs w:val="24"/>
              </w:rPr>
              <w:t>отдела ЖКТ</w:t>
            </w:r>
            <w:r w:rsidRPr="00BE34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03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112079" w:rsidRDefault="00112079" w:rsidP="00112079">
            <w:pPr>
              <w:jc w:val="center"/>
            </w:pPr>
            <w:r w:rsidRPr="00DB7B53">
              <w:rPr>
                <w:sz w:val="24"/>
                <w:szCs w:val="24"/>
                <w:lang w:val="kk-KZ"/>
              </w:rPr>
              <w:t>7,2</w:t>
            </w:r>
          </w:p>
        </w:tc>
      </w:tr>
      <w:tr w:rsidR="00112079" w:rsidRPr="00BE34C2" w:rsidTr="00112079">
        <w:tc>
          <w:tcPr>
            <w:tcW w:w="648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112079" w:rsidRPr="00BE34C2" w:rsidRDefault="00112079" w:rsidP="0011207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остановки кровотечения из нижнего отдела ЖКТ. </w:t>
            </w:r>
          </w:p>
        </w:tc>
        <w:tc>
          <w:tcPr>
            <w:tcW w:w="4003" w:type="dxa"/>
          </w:tcPr>
          <w:p w:rsidR="00112079" w:rsidRPr="00BE34C2" w:rsidRDefault="00112079" w:rsidP="00112079">
            <w:pPr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112079" w:rsidRDefault="00112079" w:rsidP="00112079">
            <w:pPr>
              <w:jc w:val="center"/>
            </w:pPr>
            <w:r w:rsidRPr="00DB7B53">
              <w:rPr>
                <w:sz w:val="24"/>
                <w:szCs w:val="24"/>
                <w:lang w:val="kk-KZ"/>
              </w:rPr>
              <w:t>7,2</w:t>
            </w:r>
          </w:p>
        </w:tc>
      </w:tr>
      <w:tr w:rsidR="00AA5249" w:rsidRPr="00BE34C2" w:rsidTr="00D11DD9">
        <w:tc>
          <w:tcPr>
            <w:tcW w:w="8222" w:type="dxa"/>
            <w:gridSpan w:val="3"/>
          </w:tcPr>
          <w:p w:rsidR="00AA5249" w:rsidRPr="00BE34C2" w:rsidRDefault="00AA5249" w:rsidP="00964BF5">
            <w:pPr>
              <w:jc w:val="right"/>
              <w:rPr>
                <w:b/>
                <w:sz w:val="24"/>
                <w:szCs w:val="24"/>
              </w:rPr>
            </w:pPr>
            <w:r w:rsidRPr="00BE34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A5249" w:rsidRPr="00BE34C2" w:rsidRDefault="00112079" w:rsidP="00280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</w:tbl>
    <w:p w:rsidR="003A5AA4" w:rsidRPr="00BE34C2" w:rsidRDefault="003A5AA4" w:rsidP="00BF0C50">
      <w:pPr>
        <w:rPr>
          <w:b/>
          <w:sz w:val="24"/>
          <w:szCs w:val="24"/>
        </w:rPr>
      </w:pPr>
    </w:p>
    <w:p w:rsidR="00A55DDB" w:rsidRPr="00BE34C2" w:rsidRDefault="003A6E6E" w:rsidP="00BF0C50">
      <w:pPr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lastRenderedPageBreak/>
        <w:t>7</w:t>
      </w:r>
      <w:r w:rsidR="00A55DDB" w:rsidRPr="00BE34C2">
        <w:rPr>
          <w:b/>
          <w:sz w:val="24"/>
          <w:szCs w:val="24"/>
        </w:rPr>
        <w:t>.  Методы оценки знаний.</w:t>
      </w:r>
    </w:p>
    <w:p w:rsidR="00A55DDB" w:rsidRPr="00BE34C2" w:rsidRDefault="003A6E6E" w:rsidP="003A6E6E">
      <w:pPr>
        <w:rPr>
          <w:sz w:val="24"/>
          <w:szCs w:val="24"/>
        </w:rPr>
      </w:pPr>
      <w:r w:rsidRPr="00BE34C2">
        <w:rPr>
          <w:sz w:val="24"/>
          <w:szCs w:val="24"/>
        </w:rPr>
        <w:t>1. Тестовый контроль</w:t>
      </w:r>
    </w:p>
    <w:p w:rsidR="003A6E6E" w:rsidRPr="00BE34C2" w:rsidRDefault="003A6E6E" w:rsidP="003A6E6E">
      <w:pPr>
        <w:rPr>
          <w:bCs/>
          <w:spacing w:val="-10"/>
          <w:sz w:val="24"/>
          <w:szCs w:val="24"/>
        </w:rPr>
      </w:pPr>
      <w:r w:rsidRPr="00BE34C2">
        <w:rPr>
          <w:sz w:val="24"/>
          <w:szCs w:val="24"/>
        </w:rPr>
        <w:t>2. Ситуационные задачи</w:t>
      </w:r>
    </w:p>
    <w:p w:rsidR="00A55DDB" w:rsidRPr="00BE34C2" w:rsidRDefault="00A55DDB" w:rsidP="00A55DDB">
      <w:pPr>
        <w:jc w:val="center"/>
        <w:rPr>
          <w:b/>
          <w:sz w:val="24"/>
          <w:szCs w:val="24"/>
        </w:rPr>
      </w:pPr>
    </w:p>
    <w:p w:rsidR="00A55DDB" w:rsidRPr="00BE34C2" w:rsidRDefault="003A6E6E" w:rsidP="00A55DDB">
      <w:pPr>
        <w:jc w:val="center"/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8</w:t>
      </w:r>
      <w:r w:rsidR="00A55DDB" w:rsidRPr="00BE34C2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BE34C2" w:rsidRDefault="00A55DDB" w:rsidP="00A55DDB">
      <w:pPr>
        <w:rPr>
          <w:b/>
          <w:sz w:val="24"/>
          <w:szCs w:val="24"/>
        </w:rPr>
      </w:pPr>
      <w:r w:rsidRPr="00BE34C2">
        <w:rPr>
          <w:b/>
          <w:sz w:val="24"/>
          <w:szCs w:val="24"/>
        </w:rPr>
        <w:t>Обязательная литература:</w:t>
      </w:r>
    </w:p>
    <w:p w:rsidR="00442D38" w:rsidRPr="00BE34C2" w:rsidRDefault="00773E5F" w:rsidP="00773E5F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SMinion-Regular" w:hAnsi="Times New Roman"/>
          <w:sz w:val="24"/>
          <w:szCs w:val="24"/>
          <w:lang w:val="en-US"/>
        </w:rPr>
      </w:pPr>
      <w:r w:rsidRPr="00BE34C2">
        <w:rPr>
          <w:rFonts w:ascii="Times New Roman" w:eastAsia="SMinion-Regular" w:hAnsi="Times New Roman"/>
          <w:sz w:val="24"/>
          <w:szCs w:val="24"/>
          <w:lang w:val="en-US"/>
        </w:rPr>
        <w:t>Hirohumi N., M.D.</w:t>
      </w:r>
      <w:r w:rsidRPr="00BE34C2">
        <w:rPr>
          <w:rFonts w:ascii="Times New Roman" w:eastAsiaTheme="minorHAnsi" w:hAnsi="Times New Roman"/>
          <w:sz w:val="24"/>
          <w:szCs w:val="24"/>
          <w:lang w:val="en-US"/>
        </w:rPr>
        <w:t xml:space="preserve"> , </w:t>
      </w:r>
      <w:r w:rsidRPr="00BE34C2">
        <w:rPr>
          <w:rFonts w:ascii="Times New Roman" w:eastAsia="SMinion-Regular" w:hAnsi="Times New Roman"/>
          <w:sz w:val="24"/>
          <w:szCs w:val="24"/>
          <w:lang w:val="en-US"/>
        </w:rPr>
        <w:t>Hisao T., M.D.</w:t>
      </w:r>
      <w:r w:rsidRPr="00BE34C2">
        <w:rPr>
          <w:rFonts w:ascii="Times New Roman" w:eastAsiaTheme="minorHAnsi" w:hAnsi="Times New Roman"/>
          <w:sz w:val="24"/>
          <w:szCs w:val="24"/>
          <w:lang w:val="en-US"/>
        </w:rPr>
        <w:t xml:space="preserve"> , </w:t>
      </w:r>
      <w:r w:rsidRPr="00BE34C2">
        <w:rPr>
          <w:rFonts w:ascii="Times New Roman" w:eastAsia="SMinion-Regular" w:hAnsi="Times New Roman"/>
          <w:sz w:val="24"/>
          <w:szCs w:val="24"/>
          <w:lang w:val="en-US"/>
        </w:rPr>
        <w:t>Masatsugu N., M.D.</w:t>
      </w:r>
      <w:r w:rsidRPr="00BE34C2">
        <w:rPr>
          <w:rFonts w:ascii="Times New Roman" w:eastAsiaTheme="minorHAnsi" w:hAnsi="Times New Roman"/>
          <w:sz w:val="24"/>
          <w:szCs w:val="24"/>
          <w:lang w:val="en-US"/>
        </w:rPr>
        <w:t xml:space="preserve"> , </w:t>
      </w:r>
      <w:r w:rsidRPr="00BE34C2">
        <w:rPr>
          <w:rFonts w:ascii="Times New Roman" w:eastAsia="SMinion-Regular" w:hAnsi="Times New Roman"/>
          <w:sz w:val="24"/>
          <w:szCs w:val="24"/>
          <w:lang w:val="en-US"/>
        </w:rPr>
        <w:t>Kenjiro Y., M.D.</w:t>
      </w:r>
      <w:r w:rsidRPr="00BE34C2">
        <w:rPr>
          <w:rFonts w:ascii="Times New Roman" w:eastAsiaTheme="minorHAnsi" w:hAnsi="Times New Roman"/>
          <w:sz w:val="24"/>
          <w:szCs w:val="24"/>
          <w:lang w:val="en-US"/>
        </w:rPr>
        <w:t xml:space="preserve"> New Challenges in Gastrointestinal Endoscopy. </w:t>
      </w:r>
      <w:r w:rsidRPr="00BE34C2">
        <w:rPr>
          <w:rFonts w:ascii="Times New Roman" w:eastAsia="SMinion-Regular" w:hAnsi="Times New Roman"/>
          <w:sz w:val="24"/>
          <w:szCs w:val="24"/>
          <w:lang w:val="en-US"/>
        </w:rPr>
        <w:t>Springer Tokyo Berlin Heidelberg New York e-ISBN 978-4-431-78889-8</w:t>
      </w:r>
    </w:p>
    <w:p w:rsidR="003A6E6E" w:rsidRPr="00BE34C2" w:rsidRDefault="00624C16" w:rsidP="00773E5F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</w:rPr>
      </w:pPr>
      <w:r w:rsidRPr="00BE34C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73E5F" w:rsidRPr="00BE34C2">
        <w:rPr>
          <w:rFonts w:ascii="Times New Roman" w:eastAsiaTheme="minorHAnsi" w:hAnsi="Times New Roman"/>
          <w:bCs/>
          <w:sz w:val="24"/>
          <w:szCs w:val="24"/>
        </w:rPr>
        <w:t xml:space="preserve">«Гастроинтестинальная эндоскопия»  практическое руководство. </w:t>
      </w:r>
      <w:r w:rsidR="00773E5F" w:rsidRPr="00BE34C2">
        <w:rPr>
          <w:rFonts w:ascii="Times New Roman" w:eastAsiaTheme="minorHAnsi" w:hAnsi="Times New Roman"/>
          <w:sz w:val="24"/>
          <w:szCs w:val="24"/>
        </w:rPr>
        <w:t xml:space="preserve">Кондратенко П.Г., Стукало А.А., Раденко Е.Е., </w:t>
      </w:r>
      <w:r w:rsidRPr="00BE34C2">
        <w:rPr>
          <w:rFonts w:ascii="Times New Roman" w:eastAsiaTheme="minorHAnsi" w:hAnsi="Times New Roman"/>
          <w:sz w:val="24"/>
          <w:szCs w:val="24"/>
        </w:rPr>
        <w:t xml:space="preserve">2007 г. ББК 54.132+54.133+53.433ф </w:t>
      </w:r>
    </w:p>
    <w:p w:rsidR="00624C16" w:rsidRPr="00BE34C2" w:rsidRDefault="00624C16" w:rsidP="00624C16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color w:val="131313"/>
          <w:sz w:val="24"/>
          <w:szCs w:val="24"/>
          <w:lang w:val="en-US"/>
        </w:rPr>
      </w:pPr>
      <w:r w:rsidRPr="00BE34C2">
        <w:rPr>
          <w:rFonts w:ascii="Times New Roman" w:eastAsiaTheme="minorHAnsi" w:hAnsi="Times New Roman"/>
          <w:color w:val="131313"/>
          <w:sz w:val="24"/>
          <w:szCs w:val="24"/>
          <w:lang w:val="en-US"/>
        </w:rPr>
        <w:t>«Gastrointestinal Bleeding A Practical Approach to Diagnosis and Management» Aurora D. P., Theodore N. P., Malcolm S. B. 2010. ISBN 978-1-4419-1692-1</w:t>
      </w:r>
    </w:p>
    <w:p w:rsidR="003A6E6E" w:rsidRPr="00BE34C2" w:rsidRDefault="00334555" w:rsidP="00334555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E34C2">
        <w:rPr>
          <w:rFonts w:ascii="Times New Roman" w:hAnsi="Times New Roman"/>
          <w:bCs/>
          <w:sz w:val="24"/>
          <w:szCs w:val="24"/>
        </w:rPr>
        <w:t>Желудочно – кишечные кровотечения. Ю.М.Степанов, В.И.Залевский, А.В.Косинский. г. Днепропетровск, 2011</w:t>
      </w:r>
    </w:p>
    <w:p w:rsidR="003A6E6E" w:rsidRPr="00310C06" w:rsidRDefault="0019589B" w:rsidP="00310C06">
      <w:pPr>
        <w:pStyle w:val="af6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BE34C2">
        <w:rPr>
          <w:rFonts w:ascii="Times New Roman" w:eastAsia="TimesNewRomanPSMT" w:hAnsi="Times New Roman"/>
          <w:sz w:val="24"/>
          <w:szCs w:val="24"/>
        </w:rPr>
        <w:t>Практическая колоноскопия. Методика, рекомендации, советы и приемы / Гвидо</w:t>
      </w:r>
      <w:r w:rsidR="00310C0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10C06">
        <w:rPr>
          <w:rFonts w:ascii="Times New Roman" w:eastAsia="TimesNewRomanPSMT" w:hAnsi="Times New Roman"/>
          <w:sz w:val="24"/>
          <w:szCs w:val="24"/>
        </w:rPr>
        <w:t>Шахшаль ; пер. с нем. ; под общ. ред. чл.-корр. РАМН, проф., докт. мед. наук И.В.Маева,</w:t>
      </w:r>
      <w:r w:rsidR="00310C0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10C06">
        <w:rPr>
          <w:rFonts w:ascii="Times New Roman" w:eastAsia="TimesNewRomanPSMT" w:hAnsi="Times New Roman"/>
          <w:sz w:val="24"/>
          <w:szCs w:val="24"/>
        </w:rPr>
        <w:t>канд. мед. наук Е.Ю.Стручковой. – М. : МЕДпресс-информ, 2012. – 192 с. : ил.</w:t>
      </w:r>
      <w:r w:rsidR="00310C0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10C06">
        <w:rPr>
          <w:rFonts w:ascii="Times New Roman" w:eastAsia="TimesNewRomanPSMT" w:hAnsi="Times New Roman"/>
          <w:sz w:val="24"/>
          <w:szCs w:val="24"/>
        </w:rPr>
        <w:t>ISBN 978-5-98322-815-3</w:t>
      </w:r>
    </w:p>
    <w:p w:rsidR="00A55DDB" w:rsidRPr="00BE34C2" w:rsidRDefault="00A55DDB" w:rsidP="00A55DDB">
      <w:pPr>
        <w:pStyle w:val="21"/>
        <w:tabs>
          <w:tab w:val="num" w:pos="795"/>
        </w:tabs>
        <w:jc w:val="left"/>
        <w:rPr>
          <w:sz w:val="24"/>
        </w:rPr>
      </w:pPr>
      <w:r w:rsidRPr="00BE34C2">
        <w:rPr>
          <w:sz w:val="24"/>
        </w:rPr>
        <w:t>Дополнительная литература:</w:t>
      </w:r>
    </w:p>
    <w:p w:rsidR="003A6E6E" w:rsidRPr="00BE34C2" w:rsidRDefault="00624C16" w:rsidP="0019589B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E34C2">
        <w:rPr>
          <w:rFonts w:ascii="Times New Roman" w:hAnsi="Times New Roman"/>
          <w:sz w:val="24"/>
          <w:szCs w:val="24"/>
        </w:rPr>
        <w:t xml:space="preserve"> Гастроэнтерология  национальное руководство под ред. В.Т. </w:t>
      </w:r>
      <w:r w:rsidR="0019589B" w:rsidRPr="00BE34C2">
        <w:rPr>
          <w:rFonts w:ascii="Times New Roman" w:hAnsi="Times New Roman"/>
          <w:sz w:val="24"/>
          <w:szCs w:val="24"/>
        </w:rPr>
        <w:t>Ивашкина, Т.Л. Лапиной 2008 г.</w:t>
      </w:r>
    </w:p>
    <w:p w:rsidR="0019589B" w:rsidRDefault="003E3EE2" w:rsidP="0019589B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Атлас </w:t>
      </w:r>
      <w:r w:rsidR="0019589B" w:rsidRPr="00BE34C2">
        <w:rPr>
          <w:rFonts w:ascii="Times New Roman" w:hAnsi="Times New Roman"/>
          <w:sz w:val="24"/>
          <w:szCs w:val="24"/>
        </w:rPr>
        <w:t>видеоэндоскопических внутрипросветных операции в клинической онкологии: научно-практическое издание / В.В. Соколов; под редакцией А.Х. Трахтенберга, А.Д. Каприна, В.И. Чиссова – М.:Практическая медцина, 2015 – 152 с.</w:t>
      </w:r>
    </w:p>
    <w:p w:rsidR="00310C06" w:rsidRPr="00310C06" w:rsidRDefault="00310C06" w:rsidP="00310C06">
      <w:pPr>
        <w:pStyle w:val="af6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511D7F">
        <w:rPr>
          <w:bCs/>
          <w:sz w:val="24"/>
          <w:szCs w:val="24"/>
        </w:rPr>
        <w:t xml:space="preserve"> </w:t>
      </w:r>
      <w:r w:rsidRPr="00310C06">
        <w:rPr>
          <w:rFonts w:ascii="Times New Roman" w:hAnsi="Times New Roman"/>
          <w:bCs/>
          <w:sz w:val="24"/>
          <w:szCs w:val="24"/>
          <w:lang w:val="en-US"/>
        </w:rPr>
        <w:t>«</w:t>
      </w:r>
      <w:r w:rsidRPr="00310C06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Therapeutic Endoscopy: Color Atlas of Operative Techniques for the Gastrointestinal Tract» </w:t>
      </w:r>
      <w:r w:rsidRPr="00310C06">
        <w:rPr>
          <w:rFonts w:ascii="Times New Roman" w:eastAsiaTheme="minorHAnsi" w:hAnsi="Times New Roman"/>
          <w:sz w:val="24"/>
          <w:szCs w:val="24"/>
          <w:lang w:val="en-US"/>
        </w:rPr>
        <w:t>Nib S., Kenneth F. B., Hans S., Hans W. S.</w:t>
      </w:r>
      <w:r w:rsidRPr="00310C06">
        <w:rPr>
          <w:rFonts w:ascii="Times New Roman" w:eastAsiaTheme="minorHAnsi" w:hAnsi="Times New Roman"/>
          <w:sz w:val="17"/>
          <w:szCs w:val="17"/>
          <w:lang w:val="en-US"/>
        </w:rPr>
        <w:t xml:space="preserve"> </w:t>
      </w:r>
      <w:r w:rsidRPr="00310C06">
        <w:rPr>
          <w:rFonts w:ascii="Times New Roman" w:eastAsiaTheme="minorHAnsi" w:hAnsi="Times New Roman"/>
          <w:sz w:val="24"/>
          <w:szCs w:val="24"/>
          <w:lang w:val="en-US"/>
        </w:rPr>
        <w:t>© 2005 Georg Thieme Verlag, Rdigerstrasse 14, 70469 Stuttgart, Germany</w:t>
      </w:r>
      <w:r>
        <w:rPr>
          <w:rFonts w:ascii="Times New Roman" w:eastAsiaTheme="minorHAnsi" w:hAnsi="Times New Roman"/>
          <w:sz w:val="24"/>
          <w:szCs w:val="24"/>
          <w:lang w:val="en-US"/>
        </w:rPr>
        <w:t>. ISBN 3-13-108262-3</w:t>
      </w:r>
    </w:p>
    <w:p w:rsidR="00E77D8E" w:rsidRPr="00310C06" w:rsidRDefault="00E77D8E">
      <w:pPr>
        <w:rPr>
          <w:sz w:val="24"/>
          <w:szCs w:val="24"/>
          <w:lang w:val="en-US"/>
        </w:rPr>
      </w:pPr>
    </w:p>
    <w:sectPr w:rsidR="00E77D8E" w:rsidRPr="00310C06" w:rsidSect="00E5598F">
      <w:pgSz w:w="11906" w:h="16838"/>
      <w:pgMar w:top="568" w:right="851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00" w:rsidRDefault="004E3E00" w:rsidP="0038498F">
      <w:r>
        <w:separator/>
      </w:r>
    </w:p>
  </w:endnote>
  <w:endnote w:type="continuationSeparator" w:id="0">
    <w:p w:rsidR="004E3E00" w:rsidRDefault="004E3E00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CEMM400RG600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00" w:rsidRDefault="004E3E00" w:rsidP="0038498F">
      <w:r>
        <w:separator/>
      </w:r>
    </w:p>
  </w:footnote>
  <w:footnote w:type="continuationSeparator" w:id="0">
    <w:p w:rsidR="004E3E00" w:rsidRDefault="004E3E00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1423D1"/>
    <w:multiLevelType w:val="hybridMultilevel"/>
    <w:tmpl w:val="7AE64BB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1209"/>
    <w:multiLevelType w:val="hybridMultilevel"/>
    <w:tmpl w:val="F9060DC0"/>
    <w:lvl w:ilvl="0" w:tplc="36A6CEE6">
      <w:start w:val="1"/>
      <w:numFmt w:val="decimal"/>
      <w:lvlText w:val="%1."/>
      <w:lvlJc w:val="left"/>
      <w:pPr>
        <w:ind w:left="720" w:hanging="360"/>
      </w:pPr>
      <w:rPr>
        <w:rFonts w:ascii="MyriadCEMM400RG600NO" w:eastAsiaTheme="minorHAnsi" w:hAnsi="MyriadCEMM400RG600NO" w:cs="MyriadCEMM400RG600N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01B68"/>
    <w:multiLevelType w:val="hybridMultilevel"/>
    <w:tmpl w:val="F9060DC0"/>
    <w:lvl w:ilvl="0" w:tplc="36A6CEE6">
      <w:start w:val="1"/>
      <w:numFmt w:val="decimal"/>
      <w:lvlText w:val="%1."/>
      <w:lvlJc w:val="left"/>
      <w:pPr>
        <w:ind w:left="720" w:hanging="360"/>
      </w:pPr>
      <w:rPr>
        <w:rFonts w:ascii="MyriadCEMM400RG600NO" w:eastAsiaTheme="minorHAnsi" w:hAnsi="MyriadCEMM400RG600NO" w:cs="MyriadCEMM400RG600N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C66"/>
    <w:multiLevelType w:val="hybridMultilevel"/>
    <w:tmpl w:val="F9060DC0"/>
    <w:lvl w:ilvl="0" w:tplc="36A6CEE6">
      <w:start w:val="1"/>
      <w:numFmt w:val="decimal"/>
      <w:lvlText w:val="%1."/>
      <w:lvlJc w:val="left"/>
      <w:pPr>
        <w:ind w:left="360" w:hanging="360"/>
      </w:pPr>
      <w:rPr>
        <w:rFonts w:ascii="MyriadCEMM400RG600NO" w:eastAsiaTheme="minorHAnsi" w:hAnsi="MyriadCEMM400RG600NO" w:cs="MyriadCEMM400RG600N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294225"/>
    <w:multiLevelType w:val="hybridMultilevel"/>
    <w:tmpl w:val="C33A4538"/>
    <w:lvl w:ilvl="0" w:tplc="CD608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973"/>
    <w:multiLevelType w:val="hybridMultilevel"/>
    <w:tmpl w:val="C41A8D20"/>
    <w:lvl w:ilvl="0" w:tplc="FF3C32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5BC7"/>
    <w:multiLevelType w:val="hybridMultilevel"/>
    <w:tmpl w:val="F9060DC0"/>
    <w:lvl w:ilvl="0" w:tplc="36A6CEE6">
      <w:start w:val="1"/>
      <w:numFmt w:val="decimal"/>
      <w:lvlText w:val="%1."/>
      <w:lvlJc w:val="left"/>
      <w:pPr>
        <w:ind w:left="720" w:hanging="360"/>
      </w:pPr>
      <w:rPr>
        <w:rFonts w:ascii="MyriadCEMM400RG600NO" w:eastAsiaTheme="minorHAnsi" w:hAnsi="MyriadCEMM400RG600NO" w:cs="MyriadCEMM400RG600N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0DB4F07"/>
    <w:multiLevelType w:val="hybridMultilevel"/>
    <w:tmpl w:val="382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E25A2D"/>
    <w:multiLevelType w:val="hybridMultilevel"/>
    <w:tmpl w:val="F9060DC0"/>
    <w:lvl w:ilvl="0" w:tplc="36A6CEE6">
      <w:start w:val="1"/>
      <w:numFmt w:val="decimal"/>
      <w:lvlText w:val="%1."/>
      <w:lvlJc w:val="left"/>
      <w:pPr>
        <w:ind w:left="720" w:hanging="360"/>
      </w:pPr>
      <w:rPr>
        <w:rFonts w:ascii="MyriadCEMM400RG600NO" w:eastAsiaTheme="minorHAnsi" w:hAnsi="MyriadCEMM400RG600NO" w:cs="MyriadCEMM400RG600N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30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23"/>
  </w:num>
  <w:num w:numId="12">
    <w:abstractNumId w:val="15"/>
  </w:num>
  <w:num w:numId="13">
    <w:abstractNumId w:val="21"/>
  </w:num>
  <w:num w:numId="14">
    <w:abstractNumId w:val="27"/>
  </w:num>
  <w:num w:numId="15">
    <w:abstractNumId w:val="28"/>
  </w:num>
  <w:num w:numId="16">
    <w:abstractNumId w:val="3"/>
  </w:num>
  <w:num w:numId="17">
    <w:abstractNumId w:val="18"/>
  </w:num>
  <w:num w:numId="18">
    <w:abstractNumId w:val="6"/>
  </w:num>
  <w:num w:numId="19">
    <w:abstractNumId w:val="24"/>
  </w:num>
  <w:num w:numId="20">
    <w:abstractNumId w:val="22"/>
  </w:num>
  <w:num w:numId="21">
    <w:abstractNumId w:val="1"/>
  </w:num>
  <w:num w:numId="22">
    <w:abstractNumId w:val="20"/>
  </w:num>
  <w:num w:numId="23">
    <w:abstractNumId w:val="2"/>
  </w:num>
  <w:num w:numId="24">
    <w:abstractNumId w:val="25"/>
  </w:num>
  <w:num w:numId="25">
    <w:abstractNumId w:val="12"/>
  </w:num>
  <w:num w:numId="26">
    <w:abstractNumId w:val="10"/>
  </w:num>
  <w:num w:numId="27">
    <w:abstractNumId w:val="9"/>
  </w:num>
  <w:num w:numId="28">
    <w:abstractNumId w:val="16"/>
  </w:num>
  <w:num w:numId="29">
    <w:abstractNumId w:val="8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5AAF"/>
    <w:rsid w:val="00010EA4"/>
    <w:rsid w:val="00015497"/>
    <w:rsid w:val="000201C9"/>
    <w:rsid w:val="000252BC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6937"/>
    <w:rsid w:val="000A4298"/>
    <w:rsid w:val="000A6D9A"/>
    <w:rsid w:val="000D1594"/>
    <w:rsid w:val="000D7FC4"/>
    <w:rsid w:val="000E096D"/>
    <w:rsid w:val="000E33C0"/>
    <w:rsid w:val="000E61CF"/>
    <w:rsid w:val="000F6BB5"/>
    <w:rsid w:val="000F794B"/>
    <w:rsid w:val="00112079"/>
    <w:rsid w:val="001501A2"/>
    <w:rsid w:val="00160368"/>
    <w:rsid w:val="00171291"/>
    <w:rsid w:val="00172982"/>
    <w:rsid w:val="001733FD"/>
    <w:rsid w:val="00183CF5"/>
    <w:rsid w:val="0019589B"/>
    <w:rsid w:val="00195CC1"/>
    <w:rsid w:val="001D1FA6"/>
    <w:rsid w:val="001D54ED"/>
    <w:rsid w:val="001F701C"/>
    <w:rsid w:val="00204694"/>
    <w:rsid w:val="00223208"/>
    <w:rsid w:val="00236EC2"/>
    <w:rsid w:val="00254D76"/>
    <w:rsid w:val="002668B8"/>
    <w:rsid w:val="00266E3F"/>
    <w:rsid w:val="002779E7"/>
    <w:rsid w:val="002805FA"/>
    <w:rsid w:val="00287611"/>
    <w:rsid w:val="00293A62"/>
    <w:rsid w:val="002A3319"/>
    <w:rsid w:val="002B36BF"/>
    <w:rsid w:val="002B45A3"/>
    <w:rsid w:val="002C3115"/>
    <w:rsid w:val="002C5869"/>
    <w:rsid w:val="002D3576"/>
    <w:rsid w:val="002E2A5F"/>
    <w:rsid w:val="002E653C"/>
    <w:rsid w:val="002F1A67"/>
    <w:rsid w:val="00304005"/>
    <w:rsid w:val="00304F97"/>
    <w:rsid w:val="00310C06"/>
    <w:rsid w:val="0031660E"/>
    <w:rsid w:val="003178E1"/>
    <w:rsid w:val="003268F0"/>
    <w:rsid w:val="00334555"/>
    <w:rsid w:val="00335988"/>
    <w:rsid w:val="003541E4"/>
    <w:rsid w:val="003559C0"/>
    <w:rsid w:val="003604DA"/>
    <w:rsid w:val="00367EC9"/>
    <w:rsid w:val="003760DD"/>
    <w:rsid w:val="003842FF"/>
    <w:rsid w:val="0038498F"/>
    <w:rsid w:val="003876D6"/>
    <w:rsid w:val="003A1AAD"/>
    <w:rsid w:val="003A2A0D"/>
    <w:rsid w:val="003A5AA4"/>
    <w:rsid w:val="003A6E6E"/>
    <w:rsid w:val="003C1108"/>
    <w:rsid w:val="003C3F23"/>
    <w:rsid w:val="003D0127"/>
    <w:rsid w:val="003D01F2"/>
    <w:rsid w:val="003D4516"/>
    <w:rsid w:val="003E3EE2"/>
    <w:rsid w:val="003E45A3"/>
    <w:rsid w:val="003F4544"/>
    <w:rsid w:val="003F7E64"/>
    <w:rsid w:val="00406079"/>
    <w:rsid w:val="004122AF"/>
    <w:rsid w:val="004314CF"/>
    <w:rsid w:val="00432D64"/>
    <w:rsid w:val="00442D38"/>
    <w:rsid w:val="00465006"/>
    <w:rsid w:val="00465C06"/>
    <w:rsid w:val="00472E3F"/>
    <w:rsid w:val="004962A5"/>
    <w:rsid w:val="004A502C"/>
    <w:rsid w:val="004A6C2E"/>
    <w:rsid w:val="004B13C4"/>
    <w:rsid w:val="004B77DC"/>
    <w:rsid w:val="004C715D"/>
    <w:rsid w:val="004D53D9"/>
    <w:rsid w:val="004E3E00"/>
    <w:rsid w:val="004F55BE"/>
    <w:rsid w:val="004F6373"/>
    <w:rsid w:val="004F6D37"/>
    <w:rsid w:val="00511D7F"/>
    <w:rsid w:val="0053142B"/>
    <w:rsid w:val="00554D1C"/>
    <w:rsid w:val="00555D0B"/>
    <w:rsid w:val="0056323C"/>
    <w:rsid w:val="005658B0"/>
    <w:rsid w:val="0057067C"/>
    <w:rsid w:val="00571DC4"/>
    <w:rsid w:val="00576FAB"/>
    <w:rsid w:val="00584E58"/>
    <w:rsid w:val="005874A4"/>
    <w:rsid w:val="00595F9F"/>
    <w:rsid w:val="005961F7"/>
    <w:rsid w:val="005F12FF"/>
    <w:rsid w:val="005F250A"/>
    <w:rsid w:val="005F3B42"/>
    <w:rsid w:val="00613C17"/>
    <w:rsid w:val="00624C16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91D03"/>
    <w:rsid w:val="006A63B4"/>
    <w:rsid w:val="006B6E3F"/>
    <w:rsid w:val="006D300E"/>
    <w:rsid w:val="006E4815"/>
    <w:rsid w:val="006E53E3"/>
    <w:rsid w:val="006F1E2B"/>
    <w:rsid w:val="006F640B"/>
    <w:rsid w:val="006F6DCE"/>
    <w:rsid w:val="007065CF"/>
    <w:rsid w:val="00714A70"/>
    <w:rsid w:val="007164F8"/>
    <w:rsid w:val="007336D9"/>
    <w:rsid w:val="00744778"/>
    <w:rsid w:val="007501EC"/>
    <w:rsid w:val="00753981"/>
    <w:rsid w:val="0075536C"/>
    <w:rsid w:val="00761CF2"/>
    <w:rsid w:val="00773012"/>
    <w:rsid w:val="00773E5F"/>
    <w:rsid w:val="007750CD"/>
    <w:rsid w:val="00793E7D"/>
    <w:rsid w:val="007A0674"/>
    <w:rsid w:val="007A3FC9"/>
    <w:rsid w:val="007B1EB7"/>
    <w:rsid w:val="007E4EAA"/>
    <w:rsid w:val="00803418"/>
    <w:rsid w:val="00804A4C"/>
    <w:rsid w:val="008224B3"/>
    <w:rsid w:val="00834752"/>
    <w:rsid w:val="008463A8"/>
    <w:rsid w:val="008638A4"/>
    <w:rsid w:val="00864B91"/>
    <w:rsid w:val="00866DDF"/>
    <w:rsid w:val="008770D5"/>
    <w:rsid w:val="00880451"/>
    <w:rsid w:val="00892005"/>
    <w:rsid w:val="008920D6"/>
    <w:rsid w:val="0089441B"/>
    <w:rsid w:val="00896457"/>
    <w:rsid w:val="008A1205"/>
    <w:rsid w:val="008A3370"/>
    <w:rsid w:val="008C3E33"/>
    <w:rsid w:val="008C7552"/>
    <w:rsid w:val="008D37C7"/>
    <w:rsid w:val="008D7E4A"/>
    <w:rsid w:val="008E06A5"/>
    <w:rsid w:val="008F2CCB"/>
    <w:rsid w:val="008F2CE4"/>
    <w:rsid w:val="00900D7F"/>
    <w:rsid w:val="009060AA"/>
    <w:rsid w:val="00906DDE"/>
    <w:rsid w:val="009159B2"/>
    <w:rsid w:val="0091656E"/>
    <w:rsid w:val="00927786"/>
    <w:rsid w:val="00927A8C"/>
    <w:rsid w:val="009343E0"/>
    <w:rsid w:val="00942B8C"/>
    <w:rsid w:val="00944A2A"/>
    <w:rsid w:val="00952776"/>
    <w:rsid w:val="00964BF5"/>
    <w:rsid w:val="009934BF"/>
    <w:rsid w:val="009A0FCF"/>
    <w:rsid w:val="009A1FDF"/>
    <w:rsid w:val="009A3079"/>
    <w:rsid w:val="009B2B68"/>
    <w:rsid w:val="009B5273"/>
    <w:rsid w:val="009E3F84"/>
    <w:rsid w:val="00A020F0"/>
    <w:rsid w:val="00A07884"/>
    <w:rsid w:val="00A12B0E"/>
    <w:rsid w:val="00A349BE"/>
    <w:rsid w:val="00A4588A"/>
    <w:rsid w:val="00A55DDB"/>
    <w:rsid w:val="00A56440"/>
    <w:rsid w:val="00A719D0"/>
    <w:rsid w:val="00A75AD1"/>
    <w:rsid w:val="00A90FD6"/>
    <w:rsid w:val="00AA5249"/>
    <w:rsid w:val="00AA61E8"/>
    <w:rsid w:val="00AB5065"/>
    <w:rsid w:val="00AB6173"/>
    <w:rsid w:val="00AC0F4A"/>
    <w:rsid w:val="00AC136B"/>
    <w:rsid w:val="00AC3007"/>
    <w:rsid w:val="00AD5705"/>
    <w:rsid w:val="00AE1884"/>
    <w:rsid w:val="00AE338A"/>
    <w:rsid w:val="00AF3E14"/>
    <w:rsid w:val="00AF7473"/>
    <w:rsid w:val="00B00386"/>
    <w:rsid w:val="00B01F7B"/>
    <w:rsid w:val="00B02B3F"/>
    <w:rsid w:val="00B238B1"/>
    <w:rsid w:val="00B24981"/>
    <w:rsid w:val="00B6196B"/>
    <w:rsid w:val="00B816F4"/>
    <w:rsid w:val="00B86A66"/>
    <w:rsid w:val="00B87613"/>
    <w:rsid w:val="00BA0A0C"/>
    <w:rsid w:val="00BA5145"/>
    <w:rsid w:val="00BB15B1"/>
    <w:rsid w:val="00BB1CA4"/>
    <w:rsid w:val="00BB5038"/>
    <w:rsid w:val="00BC566F"/>
    <w:rsid w:val="00BE34C2"/>
    <w:rsid w:val="00BE38D4"/>
    <w:rsid w:val="00BF03B6"/>
    <w:rsid w:val="00BF0C50"/>
    <w:rsid w:val="00C06121"/>
    <w:rsid w:val="00C442E7"/>
    <w:rsid w:val="00C458C6"/>
    <w:rsid w:val="00C53A67"/>
    <w:rsid w:val="00C53C10"/>
    <w:rsid w:val="00C62681"/>
    <w:rsid w:val="00C65F7B"/>
    <w:rsid w:val="00C71632"/>
    <w:rsid w:val="00C7172A"/>
    <w:rsid w:val="00C73AF9"/>
    <w:rsid w:val="00C828EA"/>
    <w:rsid w:val="00C921B2"/>
    <w:rsid w:val="00CA51C3"/>
    <w:rsid w:val="00CA60B6"/>
    <w:rsid w:val="00CB47E1"/>
    <w:rsid w:val="00CD2CDE"/>
    <w:rsid w:val="00CE340E"/>
    <w:rsid w:val="00CE3B23"/>
    <w:rsid w:val="00CF04CC"/>
    <w:rsid w:val="00D11DD9"/>
    <w:rsid w:val="00D14136"/>
    <w:rsid w:val="00D17717"/>
    <w:rsid w:val="00D226D1"/>
    <w:rsid w:val="00D26193"/>
    <w:rsid w:val="00D3221B"/>
    <w:rsid w:val="00D350BC"/>
    <w:rsid w:val="00D41A37"/>
    <w:rsid w:val="00D47966"/>
    <w:rsid w:val="00D517F8"/>
    <w:rsid w:val="00D51D39"/>
    <w:rsid w:val="00D57392"/>
    <w:rsid w:val="00D63F05"/>
    <w:rsid w:val="00D64D2A"/>
    <w:rsid w:val="00D76D71"/>
    <w:rsid w:val="00D77AEF"/>
    <w:rsid w:val="00D90E73"/>
    <w:rsid w:val="00D924CB"/>
    <w:rsid w:val="00D9257E"/>
    <w:rsid w:val="00DA6F00"/>
    <w:rsid w:val="00DB401A"/>
    <w:rsid w:val="00DD2E9F"/>
    <w:rsid w:val="00DE47DF"/>
    <w:rsid w:val="00DE57C8"/>
    <w:rsid w:val="00DF0531"/>
    <w:rsid w:val="00DF6C9C"/>
    <w:rsid w:val="00E30187"/>
    <w:rsid w:val="00E3405D"/>
    <w:rsid w:val="00E34BB4"/>
    <w:rsid w:val="00E37B28"/>
    <w:rsid w:val="00E5598F"/>
    <w:rsid w:val="00E63762"/>
    <w:rsid w:val="00E66DE3"/>
    <w:rsid w:val="00E731D2"/>
    <w:rsid w:val="00E73BCD"/>
    <w:rsid w:val="00E77D8E"/>
    <w:rsid w:val="00E96ABE"/>
    <w:rsid w:val="00EB5BF2"/>
    <w:rsid w:val="00ED5E29"/>
    <w:rsid w:val="00EE64AC"/>
    <w:rsid w:val="00EE68CB"/>
    <w:rsid w:val="00EF698F"/>
    <w:rsid w:val="00F0026F"/>
    <w:rsid w:val="00F018C9"/>
    <w:rsid w:val="00F30312"/>
    <w:rsid w:val="00F305BD"/>
    <w:rsid w:val="00F36837"/>
    <w:rsid w:val="00F37D4F"/>
    <w:rsid w:val="00F42DBD"/>
    <w:rsid w:val="00F55EFD"/>
    <w:rsid w:val="00F70F1A"/>
    <w:rsid w:val="00F957AA"/>
    <w:rsid w:val="00FA0F79"/>
    <w:rsid w:val="00FA3DD8"/>
    <w:rsid w:val="00FA662B"/>
    <w:rsid w:val="00FA766A"/>
    <w:rsid w:val="00FC4B5C"/>
    <w:rsid w:val="00FD2697"/>
    <w:rsid w:val="00FD2A1A"/>
    <w:rsid w:val="00FE4995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CD02"/>
  <w15:docId w15:val="{E8B32B33-EF92-4CFA-A646-B77935A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2BDC-621D-419C-841F-5B9A6E78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11</cp:revision>
  <cp:lastPrinted>2018-04-16T08:52:00Z</cp:lastPrinted>
  <dcterms:created xsi:type="dcterms:W3CDTF">2018-04-16T05:51:00Z</dcterms:created>
  <dcterms:modified xsi:type="dcterms:W3CDTF">2018-07-15T08:37:00Z</dcterms:modified>
</cp:coreProperties>
</file>