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D328BF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0C5AA7">
        <w:rPr>
          <w:rFonts w:cs="Times New Roman"/>
          <w:sz w:val="22"/>
          <w:szCs w:val="22"/>
        </w:rPr>
        <w:t>03</w:t>
      </w:r>
      <w:r w:rsidRPr="001F24FA">
        <w:rPr>
          <w:rFonts w:cs="Times New Roman"/>
          <w:sz w:val="22"/>
          <w:szCs w:val="22"/>
        </w:rPr>
        <w:t xml:space="preserve">» </w:t>
      </w:r>
      <w:r w:rsidR="000C5AA7">
        <w:rPr>
          <w:rFonts w:cs="Times New Roman"/>
          <w:sz w:val="22"/>
          <w:szCs w:val="22"/>
        </w:rPr>
        <w:t>сентября</w:t>
      </w:r>
      <w:r w:rsidR="00E87C48">
        <w:rPr>
          <w:rFonts w:cs="Times New Roman"/>
          <w:sz w:val="22"/>
          <w:szCs w:val="22"/>
          <w:lang w:val="kk-KZ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Жанабайкызы</w:t>
      </w:r>
      <w:proofErr w:type="spellEnd"/>
      <w:proofErr w:type="gram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К</w:t>
      </w:r>
      <w:proofErr w:type="gram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proofErr w:type="spell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И.о</w:t>
      </w:r>
      <w:proofErr w:type="spellEnd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.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начальник</w:t>
      </w:r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а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719"/>
        <w:gridCol w:w="1276"/>
        <w:gridCol w:w="851"/>
        <w:gridCol w:w="1276"/>
        <w:gridCol w:w="1416"/>
      </w:tblGrid>
      <w:tr w:rsidR="003143CF" w:rsidRPr="00ED7BBE" w:rsidTr="00CB19BF">
        <w:trPr>
          <w:trHeight w:val="528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FA6D45" w:rsidRPr="00ED7BBE" w:rsidTr="00CB19BF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</w:tcPr>
          <w:p w:rsidR="00FA6D45" w:rsidRPr="00CB19BF" w:rsidRDefault="00FA6D45" w:rsidP="0062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9B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0C5AA7" w:rsidRPr="000C5AA7" w:rsidRDefault="000C5AA7" w:rsidP="000C5A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  <w:lang w:val="kk-KZ"/>
              </w:rPr>
              <w:t xml:space="preserve">Ручной порт 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(типа </w:t>
            </w:r>
            <w:r w:rsidRPr="000C5AA7">
              <w:rPr>
                <w:rFonts w:eastAsia="Times New Roman"/>
                <w:color w:val="000000"/>
                <w:sz w:val="20"/>
                <w:szCs w:val="20"/>
                <w:lang w:val="en-US"/>
              </w:rPr>
              <w:t>Hand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C5AA7">
              <w:rPr>
                <w:rFonts w:eastAsia="Times New Roman"/>
                <w:color w:val="000000"/>
                <w:sz w:val="20"/>
                <w:szCs w:val="20"/>
                <w:lang w:val="en-US"/>
              </w:rPr>
              <w:t>Port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Pr="000C5AA7">
              <w:rPr>
                <w:color w:val="000000"/>
                <w:sz w:val="20"/>
                <w:szCs w:val="20"/>
                <w:lang w:eastAsia="ru-RU" w:bidi="ru-RU"/>
              </w:rPr>
              <w:t xml:space="preserve">предназначен для расширения операционного поля при операциях но трансплантации почек, печени, кардиохирургических операциях и многих других. Данные порты восстанавливают </w:t>
            </w:r>
            <w:proofErr w:type="spellStart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>проприоцепцию</w:t>
            </w:r>
            <w:proofErr w:type="spellEnd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 xml:space="preserve">. сочетая минимально инвазивные результаты со скоростью и точностью. Система позволяет хирургам быстро переключаться между ручным доступом, прямой </w:t>
            </w:r>
            <w:proofErr w:type="spellStart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>лапароскопической</w:t>
            </w:r>
            <w:proofErr w:type="spellEnd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 xml:space="preserve"> и открытой хирургической техникой для оптимизации процедурной эффективности и клинических результатов. 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>Колпачок обеспечивает беспрецедентный доступ для быстрого рассечения и мобилизации тканей, облегчая широкий спектр процедур. Встроенный протектор / ретрактор адаптируется к различным стенкам брюшной полости и размерам разреза, защищает место разреза от инфекций и позволяет проводить экстракорпоральную резекцию и извлечение образца.</w:t>
            </w:r>
          </w:p>
          <w:p w:rsidR="000C5AA7" w:rsidRPr="000C5AA7" w:rsidRDefault="000C5AA7" w:rsidP="000C5AA7">
            <w:pPr>
              <w:ind w:firstLine="7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>Технические параметры:</w:t>
            </w:r>
          </w:p>
          <w:p w:rsidR="000C5AA7" w:rsidRPr="000C5AA7" w:rsidRDefault="000C5AA7" w:rsidP="000C5AA7">
            <w:pPr>
              <w:ind w:firstLine="7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>Материал: Медицинский пластик, силикон</w:t>
            </w:r>
          </w:p>
          <w:p w:rsidR="000C5AA7" w:rsidRPr="000C5AA7" w:rsidRDefault="000C5AA7" w:rsidP="000C5AA7">
            <w:pPr>
              <w:ind w:firstLine="7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Высота: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40-150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 мм</w:t>
            </w:r>
          </w:p>
          <w:p w:rsidR="00FA6D45" w:rsidRPr="00CB19BF" w:rsidRDefault="000C5AA7" w:rsidP="000C5A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Диаметр: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200х210х200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A6D45" w:rsidRPr="009403EF" w:rsidRDefault="000C5AA7" w:rsidP="00627BB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A6D45" w:rsidRPr="00CB19BF" w:rsidRDefault="000C5AA7" w:rsidP="0062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A6D45" w:rsidRPr="00CB19BF" w:rsidRDefault="000C5AA7" w:rsidP="0062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63 750,00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FA6D45" w:rsidRPr="00CB19BF" w:rsidRDefault="000C5AA7" w:rsidP="0062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1 912 500,00</w:t>
            </w:r>
          </w:p>
        </w:tc>
      </w:tr>
      <w:tr w:rsidR="000C5AA7" w:rsidRPr="00ED7BBE" w:rsidTr="00CB19BF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</w:tcPr>
          <w:p w:rsidR="000C5AA7" w:rsidRPr="00CB19BF" w:rsidRDefault="000C5AA7" w:rsidP="00627BB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0C5AA7" w:rsidRPr="000C5AA7" w:rsidRDefault="000C5AA7" w:rsidP="000C5A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  <w:lang w:val="kk-KZ"/>
              </w:rPr>
              <w:t xml:space="preserve">Ручной порт 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(типа </w:t>
            </w:r>
            <w:r w:rsidRPr="000C5AA7">
              <w:rPr>
                <w:rFonts w:eastAsia="Times New Roman"/>
                <w:color w:val="000000"/>
                <w:sz w:val="20"/>
                <w:szCs w:val="20"/>
                <w:lang w:val="en-US"/>
              </w:rPr>
              <w:t>Hand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C5AA7">
              <w:rPr>
                <w:rFonts w:eastAsia="Times New Roman"/>
                <w:color w:val="000000"/>
                <w:sz w:val="20"/>
                <w:szCs w:val="20"/>
                <w:lang w:val="en-US"/>
              </w:rPr>
              <w:t>Port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Pr="000C5AA7">
              <w:rPr>
                <w:color w:val="000000"/>
                <w:sz w:val="20"/>
                <w:szCs w:val="20"/>
                <w:lang w:eastAsia="ru-RU" w:bidi="ru-RU"/>
              </w:rPr>
              <w:t xml:space="preserve">предназначен для расширения операционного поля при операциях но трансплантации почек, печени, кардиохирургических операциях и многих других. Данные порты восстанавливают </w:t>
            </w:r>
            <w:proofErr w:type="spellStart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>проприоцепцию</w:t>
            </w:r>
            <w:proofErr w:type="spellEnd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 xml:space="preserve">. сочетая минимально инвазивные результаты со скоростью и точностью. Система позволяет хирургам быстро переключаться между ручным доступом, прямой </w:t>
            </w:r>
            <w:proofErr w:type="spellStart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>лапароскопической</w:t>
            </w:r>
            <w:proofErr w:type="spellEnd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 xml:space="preserve"> и открытой хирургической техникой для оптимизации процедурной эффективности и клинических результатов. 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Колпачок обеспечивает беспрецедентный доступ для быстрого рассечения и мобилизации тканей, облегчая широкий спектр 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процедур. Встроенный протектор / ретрактор адаптируется к различным стенкам брюшной полости и размерам разреза, защищает место разреза от инфекций и позволяет проводить экстракорпоральную резекцию и извлечение образца.</w:t>
            </w:r>
          </w:p>
          <w:p w:rsidR="000C5AA7" w:rsidRPr="000C5AA7" w:rsidRDefault="000C5AA7" w:rsidP="000C5AA7">
            <w:pPr>
              <w:ind w:firstLine="7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>Технические параметры:</w:t>
            </w:r>
          </w:p>
          <w:p w:rsidR="000C5AA7" w:rsidRPr="000C5AA7" w:rsidRDefault="000C5AA7" w:rsidP="000C5AA7">
            <w:pPr>
              <w:ind w:firstLine="7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>Материал: Медицинский пластик, силикон</w:t>
            </w:r>
          </w:p>
          <w:p w:rsidR="000C5AA7" w:rsidRPr="000C5AA7" w:rsidRDefault="000C5AA7" w:rsidP="000C5AA7">
            <w:pPr>
              <w:ind w:firstLine="7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Высота: </w:t>
            </w:r>
            <w:r w:rsidR="003D61FC">
              <w:rPr>
                <w:rFonts w:eastAsia="Times New Roman"/>
                <w:color w:val="000000"/>
                <w:sz w:val="20"/>
                <w:szCs w:val="20"/>
              </w:rPr>
              <w:t>40-150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 мм</w:t>
            </w:r>
          </w:p>
          <w:p w:rsidR="000C5AA7" w:rsidRPr="000C5AA7" w:rsidRDefault="000C5AA7" w:rsidP="003D6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kk-KZ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Диаметр: </w:t>
            </w:r>
            <w:r w:rsidR="003D61FC">
              <w:rPr>
                <w:rFonts w:eastAsia="Times New Roman"/>
                <w:color w:val="000000"/>
                <w:sz w:val="20"/>
                <w:szCs w:val="20"/>
              </w:rPr>
              <w:t>250х260х250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C5AA7" w:rsidRPr="009403EF" w:rsidRDefault="003D61FC" w:rsidP="00627BB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шт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C5AA7" w:rsidRPr="00CB19BF" w:rsidRDefault="003D61FC" w:rsidP="0062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C5AA7" w:rsidRPr="00CB19BF" w:rsidRDefault="003D61FC" w:rsidP="0062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63 750,00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0C5AA7" w:rsidRPr="00CB19BF" w:rsidRDefault="003D61FC" w:rsidP="0062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637 500,00</w:t>
            </w:r>
          </w:p>
        </w:tc>
      </w:tr>
      <w:tr w:rsidR="000C5AA7" w:rsidRPr="00ED7BBE" w:rsidTr="00CB19BF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</w:tcPr>
          <w:p w:rsidR="000C5AA7" w:rsidRDefault="000C5AA7" w:rsidP="00627BB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0C5AA7" w:rsidRPr="000C5AA7" w:rsidRDefault="000C5AA7" w:rsidP="000C5A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  <w:lang w:val="kk-KZ"/>
              </w:rPr>
              <w:t xml:space="preserve">Ручной порт 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(типа </w:t>
            </w:r>
            <w:r w:rsidRPr="000C5AA7">
              <w:rPr>
                <w:rFonts w:eastAsia="Times New Roman"/>
                <w:color w:val="000000"/>
                <w:sz w:val="20"/>
                <w:szCs w:val="20"/>
                <w:lang w:val="en-US"/>
              </w:rPr>
              <w:t>Hand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C5AA7">
              <w:rPr>
                <w:rFonts w:eastAsia="Times New Roman"/>
                <w:color w:val="000000"/>
                <w:sz w:val="20"/>
                <w:szCs w:val="20"/>
                <w:lang w:val="en-US"/>
              </w:rPr>
              <w:t>Port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Pr="000C5AA7">
              <w:rPr>
                <w:color w:val="000000"/>
                <w:sz w:val="20"/>
                <w:szCs w:val="20"/>
                <w:lang w:eastAsia="ru-RU" w:bidi="ru-RU"/>
              </w:rPr>
              <w:t xml:space="preserve">предназначен для расширения операционного поля при операциях но трансплантации почек, печени, кардиохирургических операциях и многих других. Данные порты восстанавливают </w:t>
            </w:r>
            <w:proofErr w:type="spellStart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>проприоцепцию</w:t>
            </w:r>
            <w:proofErr w:type="spellEnd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 xml:space="preserve">. сочетая минимально инвазивные результаты со скоростью и точностью. Система позволяет хирургам быстро переключаться между ручным доступом, прямой </w:t>
            </w:r>
            <w:proofErr w:type="spellStart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>лапароскопической</w:t>
            </w:r>
            <w:proofErr w:type="spellEnd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 xml:space="preserve"> и открытой хирургической техникой для оптимизации процедурной эффективности и клинических результатов. 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>Колпачок обеспечивает беспрецедентный доступ для быстрого рассечения и мобилизации тканей, облегчая широкий спектр процедур. Встроенный протектор / ретрактор адаптируется к различным стенкам брюшной полости и размерам разреза, защищает место разреза от инфекций и позволяет проводить экстракорпоральную резекцию и извлечение образца.</w:t>
            </w:r>
          </w:p>
          <w:p w:rsidR="000C5AA7" w:rsidRPr="000C5AA7" w:rsidRDefault="000C5AA7" w:rsidP="000C5AA7">
            <w:pPr>
              <w:ind w:firstLine="7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>Технические параметры:</w:t>
            </w:r>
          </w:p>
          <w:p w:rsidR="000C5AA7" w:rsidRPr="000C5AA7" w:rsidRDefault="000C5AA7" w:rsidP="000C5AA7">
            <w:pPr>
              <w:ind w:firstLine="7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>Материал: Медицинский пластик, силикон</w:t>
            </w:r>
          </w:p>
          <w:p w:rsidR="000C5AA7" w:rsidRPr="000C5AA7" w:rsidRDefault="000C5AA7" w:rsidP="000C5AA7">
            <w:pPr>
              <w:ind w:firstLine="7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Высота: </w:t>
            </w:r>
            <w:r w:rsidR="003D61FC">
              <w:rPr>
                <w:rFonts w:eastAsia="Times New Roman"/>
                <w:color w:val="000000"/>
                <w:sz w:val="20"/>
                <w:szCs w:val="20"/>
              </w:rPr>
              <w:t>40-150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 мм</w:t>
            </w:r>
          </w:p>
          <w:p w:rsidR="000C5AA7" w:rsidRPr="000C5AA7" w:rsidRDefault="000C5AA7" w:rsidP="003D6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kk-KZ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Диаметр: </w:t>
            </w:r>
            <w:r w:rsidR="003D61FC">
              <w:rPr>
                <w:rFonts w:eastAsia="Times New Roman"/>
                <w:color w:val="000000"/>
                <w:sz w:val="20"/>
                <w:szCs w:val="20"/>
              </w:rPr>
              <w:t>90х90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C5AA7" w:rsidRPr="009403EF" w:rsidRDefault="003D61FC" w:rsidP="00627BB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C5AA7" w:rsidRPr="00CB19BF" w:rsidRDefault="003D61FC" w:rsidP="0062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C5AA7" w:rsidRPr="00CB19BF" w:rsidRDefault="003D61FC" w:rsidP="0062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44 200,00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0C5AA7" w:rsidRPr="00CB19BF" w:rsidRDefault="003D61FC" w:rsidP="0062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442 000,00</w:t>
            </w:r>
          </w:p>
        </w:tc>
      </w:tr>
      <w:tr w:rsidR="00CF6BD3" w:rsidRPr="00ED7BBE" w:rsidTr="00CB19BF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</w:tcPr>
          <w:p w:rsidR="00CF6BD3" w:rsidRPr="00CF6BD3" w:rsidRDefault="00CF6BD3" w:rsidP="00627BB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CF6BD3" w:rsidRPr="00CF6BD3" w:rsidRDefault="00CF6BD3" w:rsidP="00CF6BD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kk-KZ"/>
              </w:rPr>
            </w:pPr>
            <w:r w:rsidRPr="00CF6BD3">
              <w:rPr>
                <w:color w:val="000000"/>
                <w:sz w:val="20"/>
                <w:szCs w:val="20"/>
              </w:rPr>
              <w:t xml:space="preserve">Спица </w:t>
            </w:r>
            <w:proofErr w:type="spellStart"/>
            <w:r w:rsidRPr="00CF6BD3">
              <w:rPr>
                <w:color w:val="000000"/>
                <w:sz w:val="20"/>
                <w:szCs w:val="20"/>
              </w:rPr>
              <w:t>Киршнера</w:t>
            </w:r>
            <w:proofErr w:type="spellEnd"/>
            <w:r w:rsidRPr="00CF6BD3">
              <w:rPr>
                <w:color w:val="000000"/>
                <w:sz w:val="20"/>
                <w:szCs w:val="20"/>
              </w:rPr>
              <w:t xml:space="preserve"> с перьевой заточ</w:t>
            </w:r>
            <w:r>
              <w:rPr>
                <w:color w:val="000000"/>
                <w:sz w:val="20"/>
                <w:szCs w:val="20"/>
              </w:rPr>
              <w:t xml:space="preserve">кой – Спица </w:t>
            </w:r>
            <w:proofErr w:type="spellStart"/>
            <w:r>
              <w:rPr>
                <w:color w:val="000000"/>
                <w:sz w:val="20"/>
                <w:szCs w:val="20"/>
              </w:rPr>
              <w:t>Киршнера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диаметром </w:t>
            </w:r>
            <w:r w:rsidRPr="00CF6BD3">
              <w:rPr>
                <w:color w:val="000000"/>
                <w:sz w:val="20"/>
                <w:szCs w:val="20"/>
              </w:rPr>
              <w:t>1,0мм; 1,</w:t>
            </w:r>
            <w:r w:rsidRPr="00CF6BD3">
              <w:rPr>
                <w:color w:val="000000"/>
                <w:sz w:val="20"/>
                <w:szCs w:val="20"/>
              </w:rPr>
              <w:t>5</w:t>
            </w:r>
            <w:r w:rsidRPr="00CF6BD3">
              <w:rPr>
                <w:color w:val="000000"/>
                <w:sz w:val="20"/>
                <w:szCs w:val="20"/>
              </w:rPr>
              <w:t xml:space="preserve">мм; </w:t>
            </w:r>
            <w:r>
              <w:rPr>
                <w:color w:val="000000"/>
                <w:sz w:val="20"/>
                <w:szCs w:val="20"/>
              </w:rPr>
              <w:t xml:space="preserve">длиной </w:t>
            </w:r>
            <w:r w:rsidRPr="00CF6BD3">
              <w:rPr>
                <w:color w:val="000000"/>
                <w:sz w:val="20"/>
                <w:szCs w:val="20"/>
              </w:rPr>
              <w:t>3</w:t>
            </w:r>
            <w:r w:rsidRPr="00CF6BD3">
              <w:rPr>
                <w:color w:val="000000"/>
                <w:sz w:val="20"/>
                <w:szCs w:val="20"/>
              </w:rPr>
              <w:t xml:space="preserve">10мм. </w:t>
            </w:r>
            <w:r>
              <w:rPr>
                <w:color w:val="000000"/>
                <w:sz w:val="20"/>
                <w:szCs w:val="20"/>
              </w:rPr>
              <w:t xml:space="preserve">диаметром </w:t>
            </w:r>
            <w:r>
              <w:rPr>
                <w:color w:val="000000"/>
                <w:sz w:val="20"/>
                <w:szCs w:val="20"/>
              </w:rPr>
              <w:t>1,</w:t>
            </w:r>
            <w:r w:rsidRPr="00CF6BD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мм; 1,</w:t>
            </w:r>
            <w:r w:rsidRPr="00CF6BD3">
              <w:rPr>
                <w:color w:val="000000"/>
                <w:sz w:val="20"/>
                <w:szCs w:val="20"/>
              </w:rPr>
              <w:t>5</w:t>
            </w:r>
            <w:r w:rsidRPr="00CF6BD3">
              <w:rPr>
                <w:color w:val="000000"/>
                <w:sz w:val="20"/>
                <w:szCs w:val="20"/>
              </w:rPr>
              <w:t xml:space="preserve">мм; 1,8мм; длиной 210мм. Остриё сверху </w:t>
            </w:r>
            <w:proofErr w:type="spellStart"/>
            <w:r w:rsidRPr="00CF6BD3">
              <w:rPr>
                <w:color w:val="000000"/>
                <w:sz w:val="20"/>
                <w:szCs w:val="20"/>
              </w:rPr>
              <w:t>сплащено</w:t>
            </w:r>
            <w:proofErr w:type="spellEnd"/>
            <w:r w:rsidRPr="00CF6BD3">
              <w:rPr>
                <w:color w:val="000000"/>
                <w:sz w:val="20"/>
                <w:szCs w:val="20"/>
              </w:rPr>
              <w:t xml:space="preserve">, кончик </w:t>
            </w:r>
            <w:proofErr w:type="spellStart"/>
            <w:r w:rsidRPr="00CF6BD3">
              <w:rPr>
                <w:color w:val="000000"/>
                <w:sz w:val="20"/>
                <w:szCs w:val="20"/>
              </w:rPr>
              <w:t>перьевидный</w:t>
            </w:r>
            <w:proofErr w:type="spellEnd"/>
            <w:r w:rsidRPr="00CF6BD3">
              <w:rPr>
                <w:color w:val="000000"/>
                <w:sz w:val="20"/>
                <w:szCs w:val="20"/>
              </w:rPr>
              <w:t xml:space="preserve">. Хвостовик расширяется до размера 3,1мм в ширину и сужен на толщине до 0,7мм. Имплантаты должны быть оценены по критериям безопасности и совместимости с процедурами магнитно-резонансной томографии. Материал изготовления - нержавеющая сталь, соответствующая международному стандарту ISO 5832 для изделий, имплантируемых в человеческий организм. Сталь технические нормы: ISO 5832/1; состав материала: C - 0,03% </w:t>
            </w:r>
            <w:proofErr w:type="spellStart"/>
            <w:r w:rsidRPr="00CF6BD3">
              <w:rPr>
                <w:color w:val="000000"/>
                <w:sz w:val="20"/>
                <w:szCs w:val="20"/>
              </w:rPr>
              <w:t>max</w:t>
            </w:r>
            <w:proofErr w:type="spellEnd"/>
            <w:r w:rsidRPr="00CF6BD3"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CF6BD3">
              <w:rPr>
                <w:color w:val="000000"/>
                <w:sz w:val="20"/>
                <w:szCs w:val="20"/>
              </w:rPr>
              <w:t>Si</w:t>
            </w:r>
            <w:proofErr w:type="spellEnd"/>
            <w:r w:rsidRPr="00CF6BD3">
              <w:rPr>
                <w:color w:val="000000"/>
                <w:sz w:val="20"/>
                <w:szCs w:val="20"/>
              </w:rPr>
              <w:t xml:space="preserve"> - 1,0% </w:t>
            </w:r>
            <w:proofErr w:type="spellStart"/>
            <w:r w:rsidRPr="00CF6BD3">
              <w:rPr>
                <w:color w:val="000000"/>
                <w:sz w:val="20"/>
                <w:szCs w:val="20"/>
              </w:rPr>
              <w:t>max</w:t>
            </w:r>
            <w:proofErr w:type="spellEnd"/>
            <w:r w:rsidRPr="00CF6BD3"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CF6BD3">
              <w:rPr>
                <w:color w:val="000000"/>
                <w:sz w:val="20"/>
                <w:szCs w:val="20"/>
              </w:rPr>
              <w:t>Mn</w:t>
            </w:r>
            <w:proofErr w:type="spellEnd"/>
            <w:r w:rsidRPr="00CF6BD3">
              <w:rPr>
                <w:color w:val="000000"/>
                <w:sz w:val="20"/>
                <w:szCs w:val="20"/>
              </w:rPr>
              <w:t xml:space="preserve"> - 2,0% </w:t>
            </w:r>
            <w:proofErr w:type="spellStart"/>
            <w:r w:rsidRPr="00CF6BD3">
              <w:rPr>
                <w:color w:val="000000"/>
                <w:sz w:val="20"/>
                <w:szCs w:val="20"/>
              </w:rPr>
              <w:t>max</w:t>
            </w:r>
            <w:proofErr w:type="spellEnd"/>
            <w:r w:rsidRPr="00CF6BD3">
              <w:rPr>
                <w:color w:val="000000"/>
                <w:sz w:val="20"/>
                <w:szCs w:val="20"/>
              </w:rPr>
              <w:t xml:space="preserve">., P - 0,025% </w:t>
            </w:r>
            <w:proofErr w:type="spellStart"/>
            <w:r w:rsidRPr="00CF6BD3">
              <w:rPr>
                <w:color w:val="000000"/>
                <w:sz w:val="20"/>
                <w:szCs w:val="20"/>
              </w:rPr>
              <w:t>max</w:t>
            </w:r>
            <w:proofErr w:type="spellEnd"/>
            <w:r w:rsidRPr="00CF6BD3">
              <w:rPr>
                <w:color w:val="000000"/>
                <w:sz w:val="20"/>
                <w:szCs w:val="20"/>
              </w:rPr>
              <w:t xml:space="preserve">., S - 0,01% </w:t>
            </w:r>
            <w:proofErr w:type="spellStart"/>
            <w:r w:rsidRPr="00CF6BD3">
              <w:rPr>
                <w:color w:val="000000"/>
                <w:sz w:val="20"/>
                <w:szCs w:val="20"/>
              </w:rPr>
              <w:t>max</w:t>
            </w:r>
            <w:proofErr w:type="spellEnd"/>
            <w:r w:rsidRPr="00CF6BD3">
              <w:rPr>
                <w:color w:val="000000"/>
                <w:sz w:val="20"/>
                <w:szCs w:val="20"/>
              </w:rPr>
              <w:t xml:space="preserve">., N - 0,1% </w:t>
            </w:r>
            <w:proofErr w:type="spellStart"/>
            <w:r w:rsidRPr="00CF6BD3">
              <w:rPr>
                <w:color w:val="000000"/>
                <w:sz w:val="20"/>
                <w:szCs w:val="20"/>
              </w:rPr>
              <w:t>ma</w:t>
            </w:r>
            <w:proofErr w:type="gramStart"/>
            <w:r w:rsidRPr="00CF6BD3">
              <w:rPr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  <w:r w:rsidRPr="00CF6BD3"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CF6BD3">
              <w:rPr>
                <w:color w:val="000000"/>
                <w:sz w:val="20"/>
                <w:szCs w:val="20"/>
              </w:rPr>
              <w:t>Cr</w:t>
            </w:r>
            <w:proofErr w:type="spellEnd"/>
            <w:r w:rsidRPr="00CF6BD3">
              <w:rPr>
                <w:color w:val="000000"/>
                <w:sz w:val="20"/>
                <w:szCs w:val="20"/>
              </w:rPr>
              <w:t xml:space="preserve"> - 17, 0 - 19,0% </w:t>
            </w:r>
            <w:proofErr w:type="spellStart"/>
            <w:r w:rsidRPr="00CF6BD3">
              <w:rPr>
                <w:color w:val="000000"/>
                <w:sz w:val="20"/>
                <w:szCs w:val="20"/>
              </w:rPr>
              <w:t>max</w:t>
            </w:r>
            <w:proofErr w:type="spellEnd"/>
            <w:r w:rsidRPr="00CF6BD3"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CF6BD3">
              <w:rPr>
                <w:color w:val="000000"/>
                <w:sz w:val="20"/>
                <w:szCs w:val="20"/>
              </w:rPr>
              <w:t>Mo</w:t>
            </w:r>
            <w:proofErr w:type="spellEnd"/>
            <w:r w:rsidRPr="00CF6BD3">
              <w:rPr>
                <w:color w:val="000000"/>
                <w:sz w:val="20"/>
                <w:szCs w:val="20"/>
              </w:rPr>
              <w:t xml:space="preserve"> - 2,25 - 3,0%, </w:t>
            </w:r>
            <w:proofErr w:type="spellStart"/>
            <w:r w:rsidRPr="00CF6BD3">
              <w:rPr>
                <w:color w:val="000000"/>
                <w:sz w:val="20"/>
                <w:szCs w:val="20"/>
              </w:rPr>
              <w:t>Ni</w:t>
            </w:r>
            <w:proofErr w:type="spellEnd"/>
            <w:r w:rsidRPr="00CF6BD3">
              <w:rPr>
                <w:color w:val="000000"/>
                <w:sz w:val="20"/>
                <w:szCs w:val="20"/>
              </w:rPr>
              <w:t xml:space="preserve"> - 13,0 - 15,0%, </w:t>
            </w:r>
            <w:proofErr w:type="spellStart"/>
            <w:r w:rsidRPr="00CF6BD3">
              <w:rPr>
                <w:color w:val="000000"/>
                <w:sz w:val="20"/>
                <w:szCs w:val="20"/>
              </w:rPr>
              <w:t>Cu</w:t>
            </w:r>
            <w:proofErr w:type="spellEnd"/>
            <w:r w:rsidRPr="00CF6BD3">
              <w:rPr>
                <w:color w:val="000000"/>
                <w:sz w:val="20"/>
                <w:szCs w:val="20"/>
              </w:rPr>
              <w:t xml:space="preserve"> - 0,5% </w:t>
            </w:r>
            <w:proofErr w:type="spellStart"/>
            <w:r w:rsidRPr="00CF6BD3">
              <w:rPr>
                <w:color w:val="000000"/>
                <w:sz w:val="20"/>
                <w:szCs w:val="20"/>
              </w:rPr>
              <w:t>max</w:t>
            </w:r>
            <w:proofErr w:type="spellEnd"/>
            <w:r w:rsidRPr="00CF6BD3"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CF6BD3">
              <w:rPr>
                <w:color w:val="000000"/>
                <w:sz w:val="20"/>
                <w:szCs w:val="20"/>
              </w:rPr>
              <w:t>Fe</w:t>
            </w:r>
            <w:proofErr w:type="spellEnd"/>
            <w:r w:rsidRPr="00CF6BD3">
              <w:rPr>
                <w:color w:val="000000"/>
                <w:sz w:val="20"/>
                <w:szCs w:val="20"/>
              </w:rPr>
              <w:t xml:space="preserve"> – остальное.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F6BD3" w:rsidRDefault="00CF6BD3" w:rsidP="00627BB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F6BD3" w:rsidRDefault="00CF6BD3" w:rsidP="0062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F6BD3" w:rsidRDefault="00CF6BD3" w:rsidP="0062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1575,00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CF6BD3" w:rsidRDefault="00CF6BD3" w:rsidP="0062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94 500,00</w:t>
            </w:r>
          </w:p>
        </w:tc>
      </w:tr>
    </w:tbl>
    <w:p w:rsidR="0080080F" w:rsidRPr="00C5215B" w:rsidRDefault="00D53757" w:rsidP="00AF5191">
      <w:pPr>
        <w:jc w:val="both"/>
        <w:rPr>
          <w:rFonts w:cs="Times New Roman"/>
          <w:sz w:val="22"/>
          <w:szCs w:val="22"/>
        </w:rPr>
      </w:pPr>
      <w:r w:rsidRPr="000B045E">
        <w:rPr>
          <w:rFonts w:cs="Times New Roman"/>
          <w:sz w:val="22"/>
          <w:szCs w:val="22"/>
        </w:rPr>
        <w:t>Выделенная</w:t>
      </w:r>
      <w:r w:rsidR="0080080F" w:rsidRPr="000B045E">
        <w:rPr>
          <w:rFonts w:cs="Times New Roman"/>
          <w:sz w:val="22"/>
          <w:szCs w:val="22"/>
        </w:rPr>
        <w:t xml:space="preserve"> </w:t>
      </w:r>
      <w:r w:rsidR="0080080F" w:rsidRPr="00C5215B">
        <w:rPr>
          <w:rFonts w:cs="Times New Roman"/>
          <w:sz w:val="22"/>
          <w:szCs w:val="22"/>
        </w:rPr>
        <w:t>сумма</w:t>
      </w:r>
      <w:r w:rsidR="007773A2" w:rsidRPr="00C5215B">
        <w:rPr>
          <w:rFonts w:cs="Times New Roman"/>
          <w:sz w:val="22"/>
          <w:szCs w:val="22"/>
        </w:rPr>
        <w:t xml:space="preserve"> </w:t>
      </w:r>
      <w:r w:rsidR="00CF6BD3">
        <w:rPr>
          <w:rFonts w:cs="Times New Roman"/>
          <w:sz w:val="22"/>
          <w:szCs w:val="22"/>
          <w:lang w:val="kk-KZ"/>
        </w:rPr>
        <w:t>3 086 500</w:t>
      </w:r>
      <w:r w:rsidR="00C5215B" w:rsidRPr="00C5215B">
        <w:rPr>
          <w:rFonts w:cs="Times New Roman"/>
          <w:sz w:val="22"/>
          <w:szCs w:val="22"/>
          <w:lang w:val="kk-KZ"/>
        </w:rPr>
        <w:t>,</w:t>
      </w:r>
      <w:r w:rsidR="00D328BF" w:rsidRPr="00C5215B">
        <w:rPr>
          <w:rFonts w:cs="Times New Roman"/>
          <w:sz w:val="22"/>
          <w:szCs w:val="22"/>
          <w:lang w:val="kk-KZ"/>
        </w:rPr>
        <w:t>0</w:t>
      </w:r>
      <w:r w:rsidR="004F493B" w:rsidRPr="00C5215B">
        <w:rPr>
          <w:rFonts w:cs="Times New Roman"/>
          <w:sz w:val="22"/>
          <w:szCs w:val="22"/>
          <w:lang w:val="kk-KZ"/>
        </w:rPr>
        <w:t>0</w:t>
      </w:r>
      <w:r w:rsidR="002A308A" w:rsidRPr="00C5215B">
        <w:rPr>
          <w:rFonts w:cs="Times New Roman"/>
          <w:sz w:val="22"/>
          <w:szCs w:val="22"/>
        </w:rPr>
        <w:t xml:space="preserve"> </w:t>
      </w:r>
      <w:r w:rsidR="00D44440" w:rsidRPr="00C5215B">
        <w:rPr>
          <w:rFonts w:cs="Times New Roman"/>
          <w:sz w:val="22"/>
          <w:szCs w:val="22"/>
        </w:rPr>
        <w:t>(</w:t>
      </w:r>
      <w:r w:rsidR="00AA0DCA" w:rsidRPr="00AA0DCA">
        <w:rPr>
          <w:rFonts w:cs="Times New Roman"/>
          <w:sz w:val="22"/>
          <w:szCs w:val="22"/>
        </w:rPr>
        <w:t>три миллиона восемьдесят шесть тысяч пятьсот</w:t>
      </w:r>
      <w:bookmarkStart w:id="0" w:name="_GoBack"/>
      <w:bookmarkEnd w:id="0"/>
      <w:r w:rsidR="000D2585" w:rsidRPr="00C5215B">
        <w:rPr>
          <w:rFonts w:cs="Times New Roman"/>
          <w:sz w:val="22"/>
          <w:szCs w:val="22"/>
        </w:rPr>
        <w:t>)</w:t>
      </w:r>
      <w:r w:rsidR="0080080F" w:rsidRPr="00C5215B">
        <w:rPr>
          <w:rFonts w:cs="Times New Roman"/>
          <w:sz w:val="22"/>
          <w:szCs w:val="22"/>
        </w:rPr>
        <w:t xml:space="preserve"> тенге</w:t>
      </w:r>
      <w:r w:rsidR="00C13B80" w:rsidRPr="00C5215B">
        <w:rPr>
          <w:rFonts w:cs="Times New Roman"/>
          <w:sz w:val="22"/>
          <w:szCs w:val="22"/>
        </w:rPr>
        <w:t xml:space="preserve"> </w:t>
      </w:r>
      <w:r w:rsidR="004B7960" w:rsidRPr="00C5215B">
        <w:rPr>
          <w:rFonts w:cs="Times New Roman"/>
          <w:sz w:val="22"/>
          <w:szCs w:val="22"/>
        </w:rPr>
        <w:t>0</w:t>
      </w:r>
      <w:r w:rsidR="00D44440" w:rsidRPr="00C5215B">
        <w:rPr>
          <w:rFonts w:cs="Times New Roman"/>
          <w:sz w:val="22"/>
          <w:szCs w:val="22"/>
        </w:rPr>
        <w:t>0</w:t>
      </w:r>
      <w:r w:rsidR="000B045E" w:rsidRPr="00C5215B">
        <w:rPr>
          <w:rFonts w:cs="Times New Roman"/>
          <w:sz w:val="22"/>
          <w:szCs w:val="22"/>
        </w:rPr>
        <w:t xml:space="preserve"> </w:t>
      </w:r>
      <w:proofErr w:type="spellStart"/>
      <w:r w:rsidR="000B045E" w:rsidRPr="00C5215B">
        <w:rPr>
          <w:rFonts w:cs="Times New Roman"/>
          <w:sz w:val="22"/>
          <w:szCs w:val="22"/>
        </w:rPr>
        <w:t>тиын</w:t>
      </w:r>
      <w:proofErr w:type="spellEnd"/>
      <w:r w:rsidR="004610F5" w:rsidRPr="00C5215B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 xml:space="preserve">р/н,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3D61FC">
        <w:rPr>
          <w:rFonts w:cs="Times New Roman"/>
          <w:sz w:val="22"/>
          <w:szCs w:val="22"/>
        </w:rPr>
        <w:t>10</w:t>
      </w:r>
      <w:r w:rsidRPr="001F24FA">
        <w:rPr>
          <w:rFonts w:cs="Times New Roman"/>
          <w:sz w:val="22"/>
          <w:szCs w:val="22"/>
        </w:rPr>
        <w:t>.</w:t>
      </w:r>
      <w:r w:rsidR="003D61FC">
        <w:rPr>
          <w:rFonts w:cs="Times New Roman"/>
          <w:sz w:val="22"/>
          <w:szCs w:val="22"/>
        </w:rPr>
        <w:t>09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3A20C1">
        <w:rPr>
          <w:rFonts w:cs="Times New Roman"/>
          <w:sz w:val="22"/>
          <w:szCs w:val="22"/>
          <w:lang w:val="kk-KZ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3D61FC">
        <w:rPr>
          <w:rFonts w:cs="Times New Roman"/>
          <w:sz w:val="22"/>
          <w:szCs w:val="22"/>
        </w:rPr>
        <w:t>10</w:t>
      </w:r>
      <w:r w:rsidRPr="001F24FA">
        <w:rPr>
          <w:rFonts w:cs="Times New Roman"/>
          <w:sz w:val="22"/>
          <w:szCs w:val="22"/>
        </w:rPr>
        <w:t>.</w:t>
      </w:r>
      <w:r w:rsidR="00C36266">
        <w:rPr>
          <w:rFonts w:cs="Times New Roman"/>
          <w:sz w:val="22"/>
          <w:szCs w:val="22"/>
          <w:lang w:val="kk-KZ"/>
        </w:rPr>
        <w:t>0</w:t>
      </w:r>
      <w:r w:rsidR="003D61FC">
        <w:rPr>
          <w:rFonts w:cs="Times New Roman"/>
          <w:sz w:val="22"/>
          <w:szCs w:val="22"/>
          <w:lang w:val="kk-KZ"/>
        </w:rPr>
        <w:t>9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566ED0">
        <w:rPr>
          <w:rFonts w:cs="Times New Roman"/>
          <w:sz w:val="22"/>
          <w:szCs w:val="22"/>
        </w:rPr>
        <w:t>1</w:t>
      </w:r>
      <w:r w:rsidR="0004394C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>:</w:t>
      </w:r>
      <w:r w:rsidR="0004394C">
        <w:rPr>
          <w:rFonts w:cs="Times New Roman"/>
          <w:sz w:val="22"/>
          <w:szCs w:val="22"/>
        </w:rPr>
        <w:t>0</w:t>
      </w:r>
      <w:r w:rsidR="00D44440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1.Потенциальный поставщик до истечения окончательного срока представления ценовых </w:t>
      </w:r>
      <w:r w:rsidRPr="001F24FA">
        <w:rPr>
          <w:rFonts w:cs="Times New Roman"/>
          <w:sz w:val="22"/>
          <w:szCs w:val="22"/>
        </w:rPr>
        <w:lastRenderedPageBreak/>
        <w:t>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9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1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2) копию документа, предоставляющего право на осуществление предпринимательской </w:t>
      </w:r>
      <w:r w:rsidRPr="001F24FA">
        <w:rPr>
          <w:rStyle w:val="s0"/>
          <w:color w:val="auto"/>
          <w:sz w:val="22"/>
          <w:szCs w:val="22"/>
        </w:rPr>
        <w:lastRenderedPageBreak/>
        <w:t>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627BBE" w:rsidRPr="00CB19BF" w:rsidRDefault="00627BBE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7620AE" w:rsidP="00AF5191">
      <w:pPr>
        <w:rPr>
          <w:rFonts w:cs="Times New Roman"/>
          <w:b/>
          <w:sz w:val="22"/>
          <w:szCs w:val="22"/>
        </w:rPr>
      </w:pPr>
      <w:proofErr w:type="spellStart"/>
      <w:r>
        <w:rPr>
          <w:rFonts w:cs="Times New Roman"/>
          <w:b/>
          <w:sz w:val="22"/>
          <w:szCs w:val="22"/>
        </w:rPr>
        <w:t>И.о</w:t>
      </w:r>
      <w:proofErr w:type="spellEnd"/>
      <w:r>
        <w:rPr>
          <w:rFonts w:cs="Times New Roman"/>
          <w:b/>
          <w:sz w:val="22"/>
          <w:szCs w:val="22"/>
        </w:rPr>
        <w:t>.</w:t>
      </w:r>
      <w:r w:rsidR="00627BBE" w:rsidRPr="00627BBE">
        <w:rPr>
          <w:rFonts w:cs="Times New Roman"/>
          <w:b/>
          <w:sz w:val="22"/>
          <w:szCs w:val="22"/>
        </w:rPr>
        <w:t xml:space="preserve"> </w:t>
      </w:r>
      <w:r w:rsidR="0080080F" w:rsidRPr="001F24FA">
        <w:rPr>
          <w:rFonts w:cs="Times New Roman"/>
          <w:b/>
          <w:sz w:val="22"/>
          <w:szCs w:val="22"/>
        </w:rPr>
        <w:t>Начальник</w:t>
      </w:r>
      <w:r>
        <w:rPr>
          <w:rFonts w:cs="Times New Roman"/>
          <w:b/>
          <w:sz w:val="22"/>
          <w:szCs w:val="22"/>
        </w:rPr>
        <w:t>а</w:t>
      </w:r>
      <w:r w:rsidR="0080080F" w:rsidRPr="001F24FA">
        <w:rPr>
          <w:rFonts w:cs="Times New Roman"/>
          <w:b/>
          <w:sz w:val="22"/>
          <w:szCs w:val="22"/>
        </w:rPr>
        <w:t xml:space="preserve"> отдела по государственным закупкам</w:t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proofErr w:type="spellStart"/>
      <w:r>
        <w:rPr>
          <w:rFonts w:cs="Times New Roman"/>
          <w:b/>
          <w:sz w:val="22"/>
          <w:szCs w:val="22"/>
        </w:rPr>
        <w:t>Жанабайкызы</w:t>
      </w:r>
      <w:proofErr w:type="spellEnd"/>
      <w:r>
        <w:rPr>
          <w:rFonts w:cs="Times New Roman"/>
          <w:b/>
          <w:sz w:val="22"/>
          <w:szCs w:val="22"/>
        </w:rPr>
        <w:t xml:space="preserve"> К.</w:t>
      </w:r>
    </w:p>
    <w:p w:rsidR="00F93821" w:rsidRDefault="00F93821" w:rsidP="00AF5191">
      <w:pPr>
        <w:rPr>
          <w:rFonts w:cs="Times New Roman"/>
          <w:i/>
          <w:sz w:val="20"/>
          <w:szCs w:val="20"/>
          <w:lang w:val="kk-KZ"/>
        </w:rPr>
      </w:pP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C5215B">
      <w:pgSz w:w="11906" w:h="16838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53F"/>
    <w:multiLevelType w:val="multilevel"/>
    <w:tmpl w:val="927AF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942846"/>
    <w:multiLevelType w:val="hybridMultilevel"/>
    <w:tmpl w:val="107C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4394C"/>
    <w:rsid w:val="00056832"/>
    <w:rsid w:val="0009393C"/>
    <w:rsid w:val="000A1533"/>
    <w:rsid w:val="000A4E11"/>
    <w:rsid w:val="000A753E"/>
    <w:rsid w:val="000B045E"/>
    <w:rsid w:val="000B3AFE"/>
    <w:rsid w:val="000B4C95"/>
    <w:rsid w:val="000C5AA7"/>
    <w:rsid w:val="000D1B46"/>
    <w:rsid w:val="000D2585"/>
    <w:rsid w:val="000F573C"/>
    <w:rsid w:val="00105B84"/>
    <w:rsid w:val="0011545C"/>
    <w:rsid w:val="00124D58"/>
    <w:rsid w:val="00125CFE"/>
    <w:rsid w:val="00140752"/>
    <w:rsid w:val="00152FB7"/>
    <w:rsid w:val="00166458"/>
    <w:rsid w:val="00172BC0"/>
    <w:rsid w:val="001765DD"/>
    <w:rsid w:val="001811AD"/>
    <w:rsid w:val="001814D3"/>
    <w:rsid w:val="00192B85"/>
    <w:rsid w:val="00195A33"/>
    <w:rsid w:val="001A4CE2"/>
    <w:rsid w:val="001B489C"/>
    <w:rsid w:val="001E7B7D"/>
    <w:rsid w:val="001F24FA"/>
    <w:rsid w:val="00207730"/>
    <w:rsid w:val="00211EE7"/>
    <w:rsid w:val="00232F07"/>
    <w:rsid w:val="00255948"/>
    <w:rsid w:val="002A308A"/>
    <w:rsid w:val="002B2BC2"/>
    <w:rsid w:val="002F2B60"/>
    <w:rsid w:val="00302081"/>
    <w:rsid w:val="003129AC"/>
    <w:rsid w:val="003143CF"/>
    <w:rsid w:val="003164F5"/>
    <w:rsid w:val="00324425"/>
    <w:rsid w:val="003249AB"/>
    <w:rsid w:val="0033085D"/>
    <w:rsid w:val="003347CB"/>
    <w:rsid w:val="003469CF"/>
    <w:rsid w:val="003556EC"/>
    <w:rsid w:val="003A20C1"/>
    <w:rsid w:val="003D320C"/>
    <w:rsid w:val="003D3A04"/>
    <w:rsid w:val="003D61FC"/>
    <w:rsid w:val="0040414C"/>
    <w:rsid w:val="00410D0B"/>
    <w:rsid w:val="00451346"/>
    <w:rsid w:val="004610F5"/>
    <w:rsid w:val="00477377"/>
    <w:rsid w:val="0048407F"/>
    <w:rsid w:val="004B2A0D"/>
    <w:rsid w:val="004B7960"/>
    <w:rsid w:val="004C26FA"/>
    <w:rsid w:val="004D03BF"/>
    <w:rsid w:val="004F493B"/>
    <w:rsid w:val="005044B8"/>
    <w:rsid w:val="00562323"/>
    <w:rsid w:val="00566ED0"/>
    <w:rsid w:val="005839BC"/>
    <w:rsid w:val="005973CB"/>
    <w:rsid w:val="00627BBE"/>
    <w:rsid w:val="00653A61"/>
    <w:rsid w:val="00666AAF"/>
    <w:rsid w:val="0069133F"/>
    <w:rsid w:val="00694C51"/>
    <w:rsid w:val="006B7388"/>
    <w:rsid w:val="007043A3"/>
    <w:rsid w:val="007223B9"/>
    <w:rsid w:val="00726042"/>
    <w:rsid w:val="007500B0"/>
    <w:rsid w:val="007620AE"/>
    <w:rsid w:val="00762AF4"/>
    <w:rsid w:val="007773A2"/>
    <w:rsid w:val="00791186"/>
    <w:rsid w:val="0079346E"/>
    <w:rsid w:val="007D6ED1"/>
    <w:rsid w:val="007D726A"/>
    <w:rsid w:val="0080080F"/>
    <w:rsid w:val="00854526"/>
    <w:rsid w:val="00857DC2"/>
    <w:rsid w:val="0086053E"/>
    <w:rsid w:val="008D65C8"/>
    <w:rsid w:val="0090711C"/>
    <w:rsid w:val="00930D05"/>
    <w:rsid w:val="00936BC5"/>
    <w:rsid w:val="009403EF"/>
    <w:rsid w:val="00943A9F"/>
    <w:rsid w:val="00946F21"/>
    <w:rsid w:val="00956B72"/>
    <w:rsid w:val="00956C23"/>
    <w:rsid w:val="009579C7"/>
    <w:rsid w:val="009676AE"/>
    <w:rsid w:val="009704BC"/>
    <w:rsid w:val="009710A9"/>
    <w:rsid w:val="009738C7"/>
    <w:rsid w:val="009853C0"/>
    <w:rsid w:val="009A7FA5"/>
    <w:rsid w:val="009B6D94"/>
    <w:rsid w:val="009C67CD"/>
    <w:rsid w:val="00A10B87"/>
    <w:rsid w:val="00A144EC"/>
    <w:rsid w:val="00A26539"/>
    <w:rsid w:val="00A332A8"/>
    <w:rsid w:val="00A4250E"/>
    <w:rsid w:val="00A46BA5"/>
    <w:rsid w:val="00A534D2"/>
    <w:rsid w:val="00A73EC5"/>
    <w:rsid w:val="00A85D9B"/>
    <w:rsid w:val="00A966A6"/>
    <w:rsid w:val="00AA0DCA"/>
    <w:rsid w:val="00AA1CC0"/>
    <w:rsid w:val="00AA2089"/>
    <w:rsid w:val="00AD27DC"/>
    <w:rsid w:val="00AF5191"/>
    <w:rsid w:val="00B2441D"/>
    <w:rsid w:val="00B25283"/>
    <w:rsid w:val="00B56B4F"/>
    <w:rsid w:val="00B85056"/>
    <w:rsid w:val="00BA038D"/>
    <w:rsid w:val="00C13B80"/>
    <w:rsid w:val="00C331C4"/>
    <w:rsid w:val="00C352D3"/>
    <w:rsid w:val="00C36266"/>
    <w:rsid w:val="00C5215B"/>
    <w:rsid w:val="00C54F8E"/>
    <w:rsid w:val="00C554E1"/>
    <w:rsid w:val="00C62BA3"/>
    <w:rsid w:val="00C81528"/>
    <w:rsid w:val="00C82B1B"/>
    <w:rsid w:val="00C9554B"/>
    <w:rsid w:val="00CA1B76"/>
    <w:rsid w:val="00CA25CE"/>
    <w:rsid w:val="00CB19BF"/>
    <w:rsid w:val="00CD1603"/>
    <w:rsid w:val="00CD1C30"/>
    <w:rsid w:val="00CD52D9"/>
    <w:rsid w:val="00CE5923"/>
    <w:rsid w:val="00CF6BD3"/>
    <w:rsid w:val="00D02C77"/>
    <w:rsid w:val="00D02D36"/>
    <w:rsid w:val="00D041CB"/>
    <w:rsid w:val="00D076A3"/>
    <w:rsid w:val="00D15C52"/>
    <w:rsid w:val="00D1690C"/>
    <w:rsid w:val="00D328BF"/>
    <w:rsid w:val="00D41CE0"/>
    <w:rsid w:val="00D44440"/>
    <w:rsid w:val="00D53757"/>
    <w:rsid w:val="00D62F31"/>
    <w:rsid w:val="00D757F8"/>
    <w:rsid w:val="00D9500F"/>
    <w:rsid w:val="00DA40AA"/>
    <w:rsid w:val="00DA785A"/>
    <w:rsid w:val="00DC09CA"/>
    <w:rsid w:val="00DC56C3"/>
    <w:rsid w:val="00E11270"/>
    <w:rsid w:val="00E20FFC"/>
    <w:rsid w:val="00E240B7"/>
    <w:rsid w:val="00E3492F"/>
    <w:rsid w:val="00E541D1"/>
    <w:rsid w:val="00E87C48"/>
    <w:rsid w:val="00E9429A"/>
    <w:rsid w:val="00E95BC4"/>
    <w:rsid w:val="00EA5A05"/>
    <w:rsid w:val="00EB4EF3"/>
    <w:rsid w:val="00EB6A0A"/>
    <w:rsid w:val="00ED7BBE"/>
    <w:rsid w:val="00F04A5C"/>
    <w:rsid w:val="00F05E6B"/>
    <w:rsid w:val="00F1687D"/>
    <w:rsid w:val="00F23760"/>
    <w:rsid w:val="00F84D00"/>
    <w:rsid w:val="00F93821"/>
    <w:rsid w:val="00F95F7C"/>
    <w:rsid w:val="00FA6D45"/>
    <w:rsid w:val="00FC4CE5"/>
    <w:rsid w:val="00FD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paragraph" w:styleId="ae">
    <w:name w:val="List Paragraph"/>
    <w:basedOn w:val="a"/>
    <w:uiPriority w:val="34"/>
    <w:qFormat/>
    <w:rsid w:val="0004394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21">
    <w:name w:val="Основной текст (2)_"/>
    <w:basedOn w:val="a0"/>
    <w:link w:val="22"/>
    <w:rsid w:val="001154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1154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1545C"/>
    <w:pPr>
      <w:shd w:val="clear" w:color="auto" w:fill="FFFFFF"/>
      <w:suppressAutoHyphens w:val="0"/>
      <w:autoSpaceDN/>
      <w:spacing w:before="300" w:line="298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paragraph" w:styleId="ae">
    <w:name w:val="List Paragraph"/>
    <w:basedOn w:val="a"/>
    <w:uiPriority w:val="34"/>
    <w:qFormat/>
    <w:rsid w:val="0004394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21">
    <w:name w:val="Основной текст (2)_"/>
    <w:basedOn w:val="a0"/>
    <w:link w:val="22"/>
    <w:rsid w:val="001154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1154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1545C"/>
    <w:pPr>
      <w:shd w:val="clear" w:color="auto" w:fill="FFFFFF"/>
      <w:suppressAutoHyphens w:val="0"/>
      <w:autoSpaceDN/>
      <w:spacing w:before="300" w:line="298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/online.zakon.kz/Document/?link_id=10040040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4653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501BE-B2E6-4BEC-906C-FFF2E29E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39</cp:revision>
  <cp:lastPrinted>2020-09-03T08:22:00Z</cp:lastPrinted>
  <dcterms:created xsi:type="dcterms:W3CDTF">2020-05-05T09:49:00Z</dcterms:created>
  <dcterms:modified xsi:type="dcterms:W3CDTF">2020-09-03T08:24:00Z</dcterms:modified>
</cp:coreProperties>
</file>