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814ADE">
        <w:rPr>
          <w:rFonts w:cs="Times New Roman"/>
        </w:rPr>
        <w:t>1</w:t>
      </w:r>
      <w:r w:rsidR="006A483C">
        <w:rPr>
          <w:rFonts w:cs="Times New Roman"/>
        </w:rPr>
        <w:t>7</w:t>
      </w:r>
      <w:r w:rsidRPr="00C8790A">
        <w:rPr>
          <w:rFonts w:cs="Times New Roman"/>
        </w:rPr>
        <w:t xml:space="preserve">» </w:t>
      </w:r>
      <w:r w:rsidR="00841E72">
        <w:rPr>
          <w:rFonts w:cs="Times New Roman"/>
        </w:rPr>
        <w:t>февраля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850A5D">
        <w:rPr>
          <w:rFonts w:cs="Times New Roman"/>
        </w:rPr>
        <w:t>12</w:t>
      </w:r>
      <w:r w:rsidR="0023140D" w:rsidRPr="00C8790A">
        <w:rPr>
          <w:rFonts w:cs="Times New Roman"/>
        </w:rPr>
        <w:t>:</w:t>
      </w:r>
      <w:r w:rsidR="00850A5D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68101C" w:rsidRDefault="0068101C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На</w:t>
      </w:r>
      <w:r w:rsidR="00C238D9" w:rsidRPr="00C31F00">
        <w:rPr>
          <w:rFonts w:cs="Times New Roman"/>
        </w:rPr>
        <w:t>именование закупки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68101C" w:rsidRPr="001F24FA" w:rsidTr="00C3339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68101C" w:rsidRPr="001F24FA" w:rsidRDefault="00C238D9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00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68101C"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68101C" w:rsidRPr="001F24FA" w:rsidTr="00C3339B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68101C" w:rsidRPr="001F24FA" w:rsidRDefault="0068101C" w:rsidP="00C3339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Перфузиология</w:t>
            </w:r>
            <w:proofErr w:type="spellEnd"/>
          </w:p>
        </w:tc>
      </w:tr>
      <w:tr w:rsidR="0068101C" w:rsidRPr="001F24FA" w:rsidTr="00C3339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8101C" w:rsidRPr="000F6C7A" w:rsidRDefault="0068101C" w:rsidP="00C3339B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8101C" w:rsidRDefault="0068101C" w:rsidP="00C33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двойной для сбора и хранения крови  с антикоагулянтом (</w:t>
            </w:r>
            <w:proofErr w:type="spellStart"/>
            <w:r>
              <w:rPr>
                <w:sz w:val="22"/>
                <w:szCs w:val="22"/>
              </w:rPr>
              <w:t>гемакон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:rsidR="0068101C" w:rsidRDefault="0068101C" w:rsidP="00C33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Контейнер, сдвоенный 450/300 для заготовки крови и получения ее компонентов с консервантом ЦФД – САГМ, с иглой размером 1,6 мм, стерильный,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182 000,00</w:t>
            </w:r>
          </w:p>
        </w:tc>
      </w:tr>
      <w:tr w:rsidR="0068101C" w:rsidRPr="001F24FA" w:rsidTr="00C3339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8101C" w:rsidRPr="000F6C7A" w:rsidRDefault="0068101C" w:rsidP="00C3339B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8101C" w:rsidRDefault="0068101C" w:rsidP="00C333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Обогревающий матрас для взрослого (61 см x 152,4 см). Многоразовый обогревающий матрас изготовлен из прочного износостойкого уретана, что продлевает срок службы матраса и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противостиоит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проколам. Матрас должен иметь непористую поверхность, которая легко очищается от крови и мусора. </w:t>
            </w:r>
            <w:proofErr w:type="spellStart"/>
            <w:r>
              <w:rPr>
                <w:color w:val="000000"/>
                <w:sz w:val="22"/>
                <w:szCs w:val="22"/>
              </w:rPr>
              <w:t>Матрс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должен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подключатся к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теплообменику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аппарата искусственного кровообращения </w:t>
            </w:r>
            <w:proofErr w:type="spellStart"/>
            <w:r>
              <w:rPr>
                <w:color w:val="000000"/>
                <w:sz w:val="22"/>
                <w:szCs w:val="22"/>
              </w:rPr>
              <w:t>Terumo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68101C" w:rsidRPr="001F24FA" w:rsidTr="00C3339B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8101C" w:rsidRPr="000F6C7A" w:rsidRDefault="0068101C" w:rsidP="00C3339B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8101C" w:rsidRPr="00344C26" w:rsidRDefault="0068101C" w:rsidP="00C3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для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Биоконсоль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560. </w:t>
            </w:r>
          </w:p>
          <w:p w:rsidR="0068101C" w:rsidRPr="00344C26" w:rsidRDefault="0068101C" w:rsidP="00C33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Гибридный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центрифужного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типа - корпус насоса конусовидный, материал </w:t>
            </w:r>
            <w:proofErr w:type="gramStart"/>
            <w:r>
              <w:rPr>
                <w:color w:val="000000"/>
                <w:sz w:val="22"/>
                <w:szCs w:val="22"/>
              </w:rPr>
              <w:t>корпуса-прозрачный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устойчывый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воздействиям, поликарбонат. Вход 3/8" - на верхушке </w:t>
            </w:r>
            <w:proofErr w:type="spellStart"/>
            <w:r>
              <w:rPr>
                <w:color w:val="000000"/>
                <w:sz w:val="22"/>
                <w:szCs w:val="22"/>
              </w:rPr>
              <w:t>кунуса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выход 3/8" - в боковой части. Снизу корпуса - низкопрофильные направляющие.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из непрозрачного поликарбоната с шестью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низкими импеллерами с низкой турбулентностью, </w:t>
            </w:r>
            <w:proofErr w:type="spellStart"/>
            <w:r>
              <w:rPr>
                <w:color w:val="000000"/>
                <w:sz w:val="22"/>
                <w:szCs w:val="22"/>
              </w:rPr>
              <w:t>импеллерная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часть на керамическом штативе с низкой степенью нагрева. Нет зон застоя крови. Размер насоса 85х48 мм. Площадь поверхности 200 см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объем первичного заполнения не более 40 мл. Ток крови до 10 л/мин при низких оборотах. Насос </w:t>
            </w:r>
            <w:proofErr w:type="spellStart"/>
            <w:r>
              <w:rPr>
                <w:color w:val="000000"/>
                <w:sz w:val="22"/>
                <w:szCs w:val="22"/>
              </w:rPr>
              <w:t>стирильный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жесткой пластиковой упаковке.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8101C" w:rsidRDefault="0068101C" w:rsidP="00C33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186 000,00</w:t>
            </w:r>
          </w:p>
        </w:tc>
      </w:tr>
    </w:tbl>
    <w:p w:rsidR="00C31F00" w:rsidRPr="00850A5D" w:rsidRDefault="00C31F00" w:rsidP="0068101C">
      <w:pPr>
        <w:pStyle w:val="a3"/>
        <w:ind w:left="720"/>
        <w:jc w:val="both"/>
        <w:rPr>
          <w:rFonts w:cs="Times New Roman"/>
        </w:rPr>
      </w:pP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850A5D" w:rsidRPr="00850A5D">
        <w:rPr>
          <w:rFonts w:cs="Times New Roman"/>
        </w:rPr>
        <w:t>668 000,00 (шестьсот шестьдесят восемь тысяч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814ADE">
        <w:rPr>
          <w:rFonts w:cs="Times New Roman"/>
        </w:rPr>
        <w:t>, 2</w:t>
      </w:r>
      <w:r w:rsidR="00850A5D">
        <w:rPr>
          <w:rFonts w:cs="Times New Roman"/>
        </w:rPr>
        <w:t>, 3</w:t>
      </w:r>
      <w:r w:rsidR="002A7C24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Default="00841E72" w:rsidP="00841E72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841E72" w:rsidRDefault="00841E72" w:rsidP="00841E72">
      <w:pPr>
        <w:pStyle w:val="a3"/>
        <w:rPr>
          <w:rFonts w:cs="Times New Roman"/>
          <w:b/>
        </w:rPr>
      </w:pPr>
    </w:p>
    <w:p w:rsidR="00841E72" w:rsidRDefault="00841E72" w:rsidP="00841E72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841E72" w:rsidRPr="00237505" w:rsidRDefault="00841E72" w:rsidP="00841E7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814ADE" w:rsidRDefault="00814ADE" w:rsidP="00841E72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841E72" w:rsidP="00841E72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814ADE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8101C"/>
    <w:rsid w:val="006A483C"/>
    <w:rsid w:val="006E1542"/>
    <w:rsid w:val="00783B5F"/>
    <w:rsid w:val="00794E57"/>
    <w:rsid w:val="007D76EF"/>
    <w:rsid w:val="007F4F62"/>
    <w:rsid w:val="007F5552"/>
    <w:rsid w:val="008141A3"/>
    <w:rsid w:val="00814ADE"/>
    <w:rsid w:val="00836E34"/>
    <w:rsid w:val="00841E72"/>
    <w:rsid w:val="00850A5D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14</cp:revision>
  <cp:lastPrinted>2021-03-02T06:58:00Z</cp:lastPrinted>
  <dcterms:created xsi:type="dcterms:W3CDTF">2021-01-12T03:19:00Z</dcterms:created>
  <dcterms:modified xsi:type="dcterms:W3CDTF">2021-03-02T06:58:00Z</dcterms:modified>
</cp:coreProperties>
</file>