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82" w:rsidRDefault="007A4682" w:rsidP="0048597F">
      <w:pPr>
        <w:jc w:val="center"/>
        <w:rPr>
          <w:rFonts w:cs="Times New Roman"/>
          <w:b/>
        </w:rPr>
      </w:pPr>
    </w:p>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231C97">
        <w:rPr>
          <w:rFonts w:cs="Times New Roman"/>
        </w:rPr>
        <w:t>29</w:t>
      </w:r>
      <w:r w:rsidRPr="0032207B">
        <w:rPr>
          <w:rFonts w:cs="Times New Roman"/>
        </w:rPr>
        <w:t xml:space="preserve">» </w:t>
      </w:r>
      <w:r w:rsidR="00697647">
        <w:rPr>
          <w:rFonts w:cs="Times New Roman"/>
        </w:rPr>
        <w:t>октября</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r w:rsidR="00A942A8">
        <w:rPr>
          <w:rFonts w:cs="Times New Roman"/>
        </w:rPr>
        <w:t>.</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2"/>
        <w:gridCol w:w="709"/>
        <w:gridCol w:w="1275"/>
        <w:gridCol w:w="1418"/>
      </w:tblGrid>
      <w:tr w:rsidR="00BF2A72" w:rsidRPr="0032207B" w:rsidTr="00F96785">
        <w:trPr>
          <w:trHeight w:val="570"/>
        </w:trPr>
        <w:tc>
          <w:tcPr>
            <w:tcW w:w="709" w:type="dxa"/>
            <w:shd w:val="clear" w:color="000000" w:fill="FFFFFF"/>
            <w:noWrap/>
            <w:vAlign w:val="center"/>
            <w:hideMark/>
          </w:tcPr>
          <w:p w:rsidR="00BF2A72" w:rsidRPr="00F96785" w:rsidRDefault="00BF2A72" w:rsidP="0032207B">
            <w:pPr>
              <w:rPr>
                <w:rFonts w:cs="Times New Roman"/>
                <w:b/>
                <w:sz w:val="22"/>
                <w:szCs w:val="22"/>
              </w:rPr>
            </w:pPr>
            <w:r w:rsidRPr="00F96785">
              <w:rPr>
                <w:rFonts w:cs="Times New Roman"/>
                <w:b/>
                <w:sz w:val="22"/>
                <w:szCs w:val="22"/>
              </w:rPr>
              <w:t>№</w:t>
            </w:r>
          </w:p>
          <w:p w:rsidR="007A4682" w:rsidRPr="00F96785" w:rsidRDefault="007A4682" w:rsidP="00F96785">
            <w:pPr>
              <w:rPr>
                <w:rFonts w:cs="Times New Roman"/>
                <w:b/>
                <w:sz w:val="22"/>
                <w:szCs w:val="22"/>
              </w:rPr>
            </w:pPr>
            <w:r w:rsidRPr="00F96785">
              <w:rPr>
                <w:rFonts w:cs="Times New Roman"/>
                <w:b/>
                <w:sz w:val="22"/>
                <w:szCs w:val="22"/>
              </w:rPr>
              <w:t>Л</w:t>
            </w:r>
            <w:r w:rsidR="00BF2A72" w:rsidRPr="00F96785">
              <w:rPr>
                <w:rFonts w:cs="Times New Roman"/>
                <w:b/>
                <w:sz w:val="22"/>
                <w:szCs w:val="22"/>
              </w:rPr>
              <w:t>ота</w:t>
            </w:r>
          </w:p>
        </w:tc>
        <w:tc>
          <w:tcPr>
            <w:tcW w:w="5245" w:type="dxa"/>
            <w:shd w:val="clear" w:color="000000" w:fill="FFFFFF"/>
            <w:vAlign w:val="center"/>
            <w:hideMark/>
          </w:tcPr>
          <w:p w:rsidR="00BF2A72" w:rsidRPr="00F96785" w:rsidRDefault="00BF2A72" w:rsidP="007A4682">
            <w:pPr>
              <w:jc w:val="center"/>
              <w:rPr>
                <w:rFonts w:cs="Times New Roman"/>
                <w:b/>
                <w:sz w:val="22"/>
                <w:szCs w:val="22"/>
              </w:rPr>
            </w:pPr>
            <w:r w:rsidRPr="00F96785">
              <w:rPr>
                <w:rFonts w:cs="Times New Roman"/>
                <w:b/>
                <w:sz w:val="22"/>
                <w:szCs w:val="22"/>
              </w:rPr>
              <w:t>Наименование</w:t>
            </w:r>
          </w:p>
        </w:tc>
        <w:tc>
          <w:tcPr>
            <w:tcW w:w="992" w:type="dxa"/>
            <w:shd w:val="clear" w:color="000000" w:fill="FFFFFF"/>
            <w:vAlign w:val="center"/>
            <w:hideMark/>
          </w:tcPr>
          <w:p w:rsidR="00BF2A72" w:rsidRPr="00F96785" w:rsidRDefault="00BF2A72" w:rsidP="007A4682">
            <w:pPr>
              <w:jc w:val="center"/>
              <w:rPr>
                <w:rFonts w:cs="Times New Roman"/>
                <w:b/>
                <w:sz w:val="22"/>
                <w:szCs w:val="22"/>
              </w:rPr>
            </w:pPr>
            <w:r w:rsidRPr="00F96785">
              <w:rPr>
                <w:rFonts w:cs="Times New Roman"/>
                <w:b/>
                <w:sz w:val="22"/>
                <w:szCs w:val="22"/>
              </w:rPr>
              <w:t>Ед. измерения</w:t>
            </w:r>
          </w:p>
        </w:tc>
        <w:tc>
          <w:tcPr>
            <w:tcW w:w="709" w:type="dxa"/>
            <w:shd w:val="clear" w:color="000000" w:fill="FFFFFF"/>
            <w:vAlign w:val="center"/>
            <w:hideMark/>
          </w:tcPr>
          <w:p w:rsidR="00BF2A72" w:rsidRPr="00F96785" w:rsidRDefault="00BF2A72" w:rsidP="007A4682">
            <w:pPr>
              <w:jc w:val="center"/>
              <w:rPr>
                <w:rFonts w:cs="Times New Roman"/>
                <w:b/>
                <w:sz w:val="22"/>
                <w:szCs w:val="22"/>
              </w:rPr>
            </w:pPr>
            <w:r w:rsidRPr="00F96785">
              <w:rPr>
                <w:rFonts w:cs="Times New Roman"/>
                <w:b/>
                <w:sz w:val="22"/>
                <w:szCs w:val="22"/>
              </w:rPr>
              <w:t>Кол-во</w:t>
            </w:r>
          </w:p>
        </w:tc>
        <w:tc>
          <w:tcPr>
            <w:tcW w:w="1275" w:type="dxa"/>
            <w:shd w:val="clear" w:color="000000" w:fill="FFFFFF"/>
            <w:vAlign w:val="center"/>
            <w:hideMark/>
          </w:tcPr>
          <w:p w:rsidR="00BF2A72" w:rsidRPr="00F96785" w:rsidRDefault="00BF2A72" w:rsidP="007A4682">
            <w:pPr>
              <w:jc w:val="center"/>
              <w:rPr>
                <w:rFonts w:cs="Times New Roman"/>
                <w:b/>
                <w:sz w:val="22"/>
                <w:szCs w:val="22"/>
              </w:rPr>
            </w:pPr>
            <w:r w:rsidRPr="00F96785">
              <w:rPr>
                <w:rFonts w:cs="Times New Roman"/>
                <w:b/>
                <w:sz w:val="22"/>
                <w:szCs w:val="22"/>
              </w:rPr>
              <w:t>Цена за единицу по лоту</w:t>
            </w:r>
          </w:p>
        </w:tc>
        <w:tc>
          <w:tcPr>
            <w:tcW w:w="1418" w:type="dxa"/>
            <w:shd w:val="clear" w:color="000000" w:fill="FFFFFF"/>
            <w:vAlign w:val="center"/>
            <w:hideMark/>
          </w:tcPr>
          <w:p w:rsidR="00BF2A72" w:rsidRPr="00F96785" w:rsidRDefault="00BF2A72" w:rsidP="007A4682">
            <w:pPr>
              <w:jc w:val="center"/>
              <w:rPr>
                <w:rFonts w:cs="Times New Roman"/>
                <w:b/>
                <w:sz w:val="22"/>
                <w:szCs w:val="22"/>
              </w:rPr>
            </w:pPr>
            <w:r w:rsidRPr="00F96785">
              <w:rPr>
                <w:rFonts w:cs="Times New Roman"/>
                <w:b/>
                <w:sz w:val="22"/>
                <w:szCs w:val="22"/>
              </w:rPr>
              <w:t>Выделенная сумма</w:t>
            </w:r>
          </w:p>
        </w:tc>
      </w:tr>
      <w:tr w:rsidR="001D686F" w:rsidRPr="0032207B" w:rsidTr="00F96785">
        <w:trPr>
          <w:trHeight w:val="477"/>
        </w:trPr>
        <w:tc>
          <w:tcPr>
            <w:tcW w:w="709" w:type="dxa"/>
            <w:shd w:val="clear" w:color="000000" w:fill="FFFFFF"/>
            <w:noWrap/>
            <w:vAlign w:val="center"/>
          </w:tcPr>
          <w:p w:rsidR="001D686F" w:rsidRPr="00F96785" w:rsidRDefault="001D686F" w:rsidP="00F96785">
            <w:pPr>
              <w:jc w:val="center"/>
              <w:rPr>
                <w:rFonts w:cs="Times New Roman"/>
                <w:sz w:val="22"/>
                <w:szCs w:val="22"/>
              </w:rPr>
            </w:pPr>
            <w:r w:rsidRPr="00F96785">
              <w:rPr>
                <w:rFonts w:cs="Times New Roman"/>
                <w:sz w:val="22"/>
                <w:szCs w:val="22"/>
              </w:rPr>
              <w:t>1</w:t>
            </w:r>
          </w:p>
        </w:tc>
        <w:tc>
          <w:tcPr>
            <w:tcW w:w="5245" w:type="dxa"/>
            <w:shd w:val="clear" w:color="000000" w:fill="FFFFFF"/>
            <w:vAlign w:val="center"/>
          </w:tcPr>
          <w:p w:rsidR="001D686F" w:rsidRPr="00012E0C" w:rsidRDefault="00656016" w:rsidP="00012E0C">
            <w:pPr>
              <w:spacing w:after="160" w:line="256" w:lineRule="auto"/>
              <w:jc w:val="center"/>
              <w:rPr>
                <w:rFonts w:cs="Times New Roman"/>
                <w:b/>
                <w:sz w:val="22"/>
                <w:szCs w:val="22"/>
                <w:lang w:eastAsia="en-US"/>
              </w:rPr>
            </w:pPr>
            <w:r w:rsidRPr="00012E0C">
              <w:rPr>
                <w:sz w:val="22"/>
                <w:szCs w:val="22"/>
              </w:rPr>
              <w:t>Артериальный соединительный к</w:t>
            </w:r>
            <w:r w:rsidR="003D10E3" w:rsidRPr="00012E0C">
              <w:rPr>
                <w:sz w:val="22"/>
                <w:szCs w:val="22"/>
              </w:rPr>
              <w:t>аб</w:t>
            </w:r>
            <w:r w:rsidRPr="00012E0C">
              <w:rPr>
                <w:sz w:val="22"/>
                <w:szCs w:val="22"/>
              </w:rPr>
              <w:t>ель</w:t>
            </w:r>
            <w:r w:rsidR="00012E0C" w:rsidRPr="00012E0C">
              <w:rPr>
                <w:sz w:val="22"/>
                <w:szCs w:val="22"/>
              </w:rPr>
              <w:t>, предназначен для присоединения</w:t>
            </w:r>
            <w:r w:rsidRPr="00012E0C">
              <w:rPr>
                <w:sz w:val="22"/>
                <w:szCs w:val="22"/>
              </w:rPr>
              <w:t xml:space="preserve"> датчика температуры</w:t>
            </w:r>
            <w:r w:rsidR="00012E0C" w:rsidRPr="00012E0C">
              <w:rPr>
                <w:sz w:val="22"/>
                <w:szCs w:val="22"/>
              </w:rPr>
              <w:t xml:space="preserve"> катетера </w:t>
            </w:r>
            <w:proofErr w:type="spellStart"/>
            <w:r w:rsidR="00012E0C" w:rsidRPr="00012E0C">
              <w:rPr>
                <w:sz w:val="22"/>
                <w:szCs w:val="22"/>
                <w:lang w:val="en-US"/>
              </w:rPr>
              <w:t>PiCCO</w:t>
            </w:r>
            <w:proofErr w:type="spellEnd"/>
            <w:r w:rsidR="00012E0C" w:rsidRPr="00012E0C">
              <w:rPr>
                <w:sz w:val="22"/>
                <w:szCs w:val="22"/>
              </w:rPr>
              <w:t xml:space="preserve"> к гемодинамическому монитору. </w:t>
            </w:r>
            <w:r w:rsidR="00012E0C" w:rsidRPr="00012E0C">
              <w:rPr>
                <w:sz w:val="22"/>
                <w:szCs w:val="22"/>
              </w:rPr>
              <w:t xml:space="preserve">Кабель датчика температуры </w:t>
            </w:r>
            <w:proofErr w:type="spellStart"/>
            <w:r w:rsidR="00012E0C" w:rsidRPr="00012E0C">
              <w:rPr>
                <w:sz w:val="22"/>
                <w:szCs w:val="22"/>
              </w:rPr>
              <w:t>инжектата</w:t>
            </w:r>
            <w:proofErr w:type="spellEnd"/>
            <w:r w:rsidR="00012E0C" w:rsidRPr="00012E0C">
              <w:rPr>
                <w:sz w:val="22"/>
                <w:szCs w:val="22"/>
              </w:rPr>
              <w:t xml:space="preserve"> для мониторинга по методу </w:t>
            </w:r>
            <w:proofErr w:type="spellStart"/>
            <w:r w:rsidR="00012E0C" w:rsidRPr="00012E0C">
              <w:rPr>
                <w:sz w:val="22"/>
                <w:szCs w:val="22"/>
                <w:lang w:val="en-US"/>
              </w:rPr>
              <w:t>PiCCO</w:t>
            </w:r>
            <w:proofErr w:type="spellEnd"/>
            <w:r w:rsidR="00012E0C" w:rsidRPr="00012E0C">
              <w:rPr>
                <w:sz w:val="22"/>
                <w:szCs w:val="22"/>
              </w:rPr>
              <w:t>, состоящий из датчика температуры, корпуса для сенсора температуры раствора, самого кабеля и коннектора для подключения к прибору</w:t>
            </w:r>
            <w:r w:rsidR="00012E0C" w:rsidRPr="00012E0C">
              <w:rPr>
                <w:sz w:val="22"/>
                <w:szCs w:val="22"/>
              </w:rPr>
              <w:t xml:space="preserve">. </w:t>
            </w:r>
            <w:r w:rsidR="003D10E3" w:rsidRPr="00012E0C">
              <w:rPr>
                <w:sz w:val="22"/>
                <w:szCs w:val="22"/>
              </w:rPr>
              <w:t>Точность измерения от -1</w:t>
            </w:r>
            <w:proofErr w:type="gramStart"/>
            <w:r w:rsidR="003D10E3" w:rsidRPr="00012E0C">
              <w:rPr>
                <w:sz w:val="22"/>
                <w:szCs w:val="22"/>
              </w:rPr>
              <w:t>˚С</w:t>
            </w:r>
            <w:proofErr w:type="gramEnd"/>
            <w:r w:rsidR="003D10E3" w:rsidRPr="00012E0C">
              <w:rPr>
                <w:sz w:val="22"/>
                <w:szCs w:val="22"/>
              </w:rPr>
              <w:t xml:space="preserve"> до 10˚С: ±0.4˚С; от 10˚С до 18˚С: ±0.3˚С; от 18˚С до 30˚С: ±0.2˚С. </w:t>
            </w:r>
            <w:r w:rsidR="00012E0C" w:rsidRPr="00012E0C">
              <w:rPr>
                <w:sz w:val="22"/>
                <w:szCs w:val="22"/>
              </w:rPr>
              <w:t>Разъем коннектора, подходящий для подключения к кабелю артериального соединения и интерфейса температуры раствора</w:t>
            </w:r>
          </w:p>
        </w:tc>
        <w:tc>
          <w:tcPr>
            <w:tcW w:w="992" w:type="dxa"/>
            <w:shd w:val="clear" w:color="000000" w:fill="FFFFFF"/>
            <w:noWrap/>
            <w:vAlign w:val="center"/>
          </w:tcPr>
          <w:p w:rsidR="001D686F" w:rsidRPr="00F96785" w:rsidRDefault="00656016" w:rsidP="00F96785">
            <w:pPr>
              <w:ind w:right="-108"/>
              <w:jc w:val="center"/>
              <w:rPr>
                <w:rFonts w:cs="Times New Roman"/>
                <w:sz w:val="22"/>
                <w:szCs w:val="22"/>
                <w:lang w:val="kk-KZ"/>
              </w:rPr>
            </w:pPr>
            <w:r>
              <w:rPr>
                <w:rFonts w:cs="Times New Roman"/>
                <w:sz w:val="22"/>
                <w:szCs w:val="22"/>
                <w:lang w:val="kk-KZ"/>
              </w:rPr>
              <w:t>штук</w:t>
            </w:r>
          </w:p>
        </w:tc>
        <w:tc>
          <w:tcPr>
            <w:tcW w:w="709" w:type="dxa"/>
            <w:shd w:val="clear" w:color="000000" w:fill="FFFFFF"/>
            <w:vAlign w:val="center"/>
          </w:tcPr>
          <w:p w:rsidR="001D686F" w:rsidRPr="00F96785" w:rsidRDefault="00231C97" w:rsidP="00F96785">
            <w:pPr>
              <w:jc w:val="center"/>
              <w:rPr>
                <w:rFonts w:cs="Times New Roman"/>
                <w:sz w:val="22"/>
                <w:szCs w:val="22"/>
                <w:lang w:val="kk-KZ"/>
              </w:rPr>
            </w:pPr>
            <w:r>
              <w:rPr>
                <w:rFonts w:cs="Times New Roman"/>
                <w:sz w:val="22"/>
                <w:szCs w:val="22"/>
                <w:lang w:val="kk-KZ"/>
              </w:rPr>
              <w:t>2</w:t>
            </w:r>
          </w:p>
        </w:tc>
        <w:tc>
          <w:tcPr>
            <w:tcW w:w="1275" w:type="dxa"/>
            <w:shd w:val="clear" w:color="000000" w:fill="FFFFFF"/>
            <w:noWrap/>
            <w:vAlign w:val="center"/>
          </w:tcPr>
          <w:p w:rsidR="001D686F" w:rsidRPr="00F96785" w:rsidRDefault="00656016" w:rsidP="00F96785">
            <w:pPr>
              <w:jc w:val="center"/>
              <w:rPr>
                <w:sz w:val="22"/>
                <w:szCs w:val="22"/>
                <w:lang w:val="kk-KZ"/>
              </w:rPr>
            </w:pPr>
            <w:r>
              <w:rPr>
                <w:sz w:val="22"/>
                <w:szCs w:val="22"/>
                <w:lang w:val="kk-KZ"/>
              </w:rPr>
              <w:t>377 309,00</w:t>
            </w:r>
          </w:p>
        </w:tc>
        <w:tc>
          <w:tcPr>
            <w:tcW w:w="1418" w:type="dxa"/>
            <w:shd w:val="clear" w:color="000000" w:fill="FFFFFF"/>
            <w:noWrap/>
            <w:vAlign w:val="center"/>
          </w:tcPr>
          <w:p w:rsidR="001D686F" w:rsidRPr="00F96785" w:rsidRDefault="00231C97" w:rsidP="00F96785">
            <w:pPr>
              <w:jc w:val="center"/>
              <w:rPr>
                <w:color w:val="000000"/>
                <w:sz w:val="22"/>
                <w:szCs w:val="22"/>
                <w:lang w:val="kk-KZ"/>
              </w:rPr>
            </w:pPr>
            <w:r>
              <w:rPr>
                <w:color w:val="000000"/>
                <w:sz w:val="22"/>
                <w:szCs w:val="22"/>
                <w:lang w:val="kk-KZ"/>
              </w:rPr>
              <w:t>754 618</w:t>
            </w:r>
            <w:r w:rsidR="00656016">
              <w:rPr>
                <w:color w:val="000000"/>
                <w:sz w:val="22"/>
                <w:szCs w:val="22"/>
                <w:lang w:val="kk-KZ"/>
              </w:rPr>
              <w:t>,00</w:t>
            </w:r>
          </w:p>
        </w:tc>
      </w:tr>
      <w:tr w:rsidR="001D686F" w:rsidRPr="0032207B" w:rsidTr="00F96785">
        <w:trPr>
          <w:trHeight w:val="477"/>
        </w:trPr>
        <w:tc>
          <w:tcPr>
            <w:tcW w:w="709" w:type="dxa"/>
            <w:shd w:val="clear" w:color="000000" w:fill="FFFFFF"/>
            <w:noWrap/>
            <w:vAlign w:val="center"/>
          </w:tcPr>
          <w:p w:rsidR="001D686F" w:rsidRPr="00F96785" w:rsidRDefault="001D686F" w:rsidP="00F96785">
            <w:pPr>
              <w:jc w:val="center"/>
              <w:rPr>
                <w:rFonts w:cs="Times New Roman"/>
                <w:sz w:val="22"/>
                <w:szCs w:val="22"/>
              </w:rPr>
            </w:pPr>
            <w:r>
              <w:rPr>
                <w:rFonts w:cs="Times New Roman"/>
                <w:sz w:val="22"/>
                <w:szCs w:val="22"/>
              </w:rPr>
              <w:t>2</w:t>
            </w:r>
          </w:p>
        </w:tc>
        <w:tc>
          <w:tcPr>
            <w:tcW w:w="5245" w:type="dxa"/>
            <w:shd w:val="clear" w:color="000000" w:fill="FFFFFF"/>
            <w:vAlign w:val="center"/>
          </w:tcPr>
          <w:p w:rsidR="001D686F" w:rsidRPr="00012E0C" w:rsidRDefault="009B2ADE" w:rsidP="00012E0C">
            <w:pPr>
              <w:snapToGrid w:val="0"/>
              <w:spacing w:after="160" w:line="256" w:lineRule="auto"/>
              <w:jc w:val="center"/>
              <w:rPr>
                <w:rFonts w:cs="Times New Roman"/>
                <w:iCs/>
                <w:sz w:val="22"/>
                <w:szCs w:val="22"/>
                <w:lang w:eastAsia="en-US"/>
              </w:rPr>
            </w:pPr>
            <w:r w:rsidRPr="00012E0C">
              <w:rPr>
                <w:sz w:val="22"/>
                <w:szCs w:val="22"/>
              </w:rPr>
              <w:t>Кабел</w:t>
            </w:r>
            <w:r w:rsidR="00012E0C" w:rsidRPr="00012E0C">
              <w:rPr>
                <w:sz w:val="22"/>
                <w:szCs w:val="22"/>
              </w:rPr>
              <w:t xml:space="preserve">ь датчика температуры </w:t>
            </w:r>
            <w:proofErr w:type="spellStart"/>
            <w:r w:rsidR="00012E0C" w:rsidRPr="00012E0C">
              <w:rPr>
                <w:sz w:val="22"/>
                <w:szCs w:val="22"/>
              </w:rPr>
              <w:t>инжектата</w:t>
            </w:r>
            <w:proofErr w:type="spellEnd"/>
            <w:r w:rsidR="00012E0C" w:rsidRPr="00012E0C">
              <w:rPr>
                <w:sz w:val="22"/>
                <w:szCs w:val="22"/>
              </w:rPr>
              <w:t xml:space="preserve">, предназначен для крепления корпуса датчика температуры </w:t>
            </w:r>
            <w:proofErr w:type="spellStart"/>
            <w:r w:rsidR="00012E0C" w:rsidRPr="00012E0C">
              <w:rPr>
                <w:sz w:val="22"/>
                <w:szCs w:val="22"/>
              </w:rPr>
              <w:t>инжектата</w:t>
            </w:r>
            <w:proofErr w:type="spellEnd"/>
            <w:r w:rsidR="00012E0C" w:rsidRPr="00012E0C">
              <w:rPr>
                <w:sz w:val="22"/>
                <w:szCs w:val="22"/>
              </w:rPr>
              <w:t xml:space="preserve"> </w:t>
            </w:r>
            <w:proofErr w:type="spellStart"/>
            <w:r w:rsidR="00012E0C" w:rsidRPr="00012E0C">
              <w:rPr>
                <w:sz w:val="22"/>
                <w:szCs w:val="22"/>
                <w:lang w:val="en-US"/>
              </w:rPr>
              <w:t>PiCCO</w:t>
            </w:r>
            <w:proofErr w:type="spellEnd"/>
            <w:r w:rsidR="00012E0C" w:rsidRPr="00012E0C">
              <w:rPr>
                <w:sz w:val="22"/>
                <w:szCs w:val="22"/>
              </w:rPr>
              <w:t xml:space="preserve">. </w:t>
            </w:r>
            <w:r w:rsidR="00012E0C" w:rsidRPr="00012E0C">
              <w:rPr>
                <w:sz w:val="22"/>
                <w:szCs w:val="22"/>
              </w:rPr>
              <w:t xml:space="preserve">Кабель артериального соединения и интерфейса температуры раствора применяется для присоединения кабеля сенсора температуры и катетера </w:t>
            </w:r>
            <w:proofErr w:type="spellStart"/>
            <w:r w:rsidR="00012E0C" w:rsidRPr="00012E0C">
              <w:rPr>
                <w:sz w:val="22"/>
                <w:szCs w:val="22"/>
                <w:lang w:val="en-US"/>
              </w:rPr>
              <w:t>PiCCO</w:t>
            </w:r>
            <w:proofErr w:type="spellEnd"/>
            <w:r w:rsidR="00012E0C" w:rsidRPr="00012E0C">
              <w:rPr>
                <w:sz w:val="22"/>
                <w:szCs w:val="22"/>
              </w:rPr>
              <w:t xml:space="preserve"> к монитору </w:t>
            </w:r>
            <w:proofErr w:type="spellStart"/>
            <w:r w:rsidR="00012E0C" w:rsidRPr="00012E0C">
              <w:rPr>
                <w:sz w:val="22"/>
                <w:szCs w:val="22"/>
                <w:lang w:val="en-US"/>
              </w:rPr>
              <w:t>PiCCO</w:t>
            </w:r>
            <w:proofErr w:type="spellEnd"/>
            <w:r w:rsidR="00012E0C" w:rsidRPr="00012E0C">
              <w:rPr>
                <w:sz w:val="22"/>
                <w:szCs w:val="22"/>
              </w:rPr>
              <w:t>/</w:t>
            </w:r>
            <w:proofErr w:type="spellStart"/>
            <w:r w:rsidR="00012E0C" w:rsidRPr="00012E0C">
              <w:rPr>
                <w:sz w:val="22"/>
                <w:szCs w:val="22"/>
                <w:lang w:val="en-US"/>
              </w:rPr>
              <w:t>PulsioFlex</w:t>
            </w:r>
            <w:proofErr w:type="spellEnd"/>
            <w:r w:rsidR="00012E0C" w:rsidRPr="00012E0C">
              <w:rPr>
                <w:sz w:val="22"/>
                <w:szCs w:val="22"/>
              </w:rPr>
              <w:t xml:space="preserve"> (порт </w:t>
            </w:r>
            <w:r w:rsidR="00012E0C" w:rsidRPr="00012E0C">
              <w:rPr>
                <w:sz w:val="22"/>
                <w:szCs w:val="22"/>
                <w:lang w:val="en-US"/>
              </w:rPr>
              <w:t>CO</w:t>
            </w:r>
            <w:r w:rsidR="00012E0C" w:rsidRPr="00012E0C">
              <w:rPr>
                <w:sz w:val="22"/>
                <w:szCs w:val="22"/>
              </w:rPr>
              <w:t>)</w:t>
            </w:r>
            <w:r w:rsidR="00012E0C" w:rsidRPr="00012E0C">
              <w:rPr>
                <w:sz w:val="22"/>
                <w:szCs w:val="22"/>
              </w:rPr>
              <w:t xml:space="preserve">. </w:t>
            </w:r>
            <w:r w:rsidR="00012E0C" w:rsidRPr="00012E0C">
              <w:rPr>
                <w:sz w:val="22"/>
                <w:szCs w:val="22"/>
              </w:rPr>
              <w:t xml:space="preserve">Разъем коннектора, подходящий для подключения к кабелю температуры </w:t>
            </w:r>
            <w:proofErr w:type="spellStart"/>
            <w:r w:rsidR="00012E0C" w:rsidRPr="00012E0C">
              <w:rPr>
                <w:sz w:val="22"/>
                <w:szCs w:val="22"/>
              </w:rPr>
              <w:t>инжектата</w:t>
            </w:r>
            <w:proofErr w:type="spellEnd"/>
          </w:p>
        </w:tc>
        <w:tc>
          <w:tcPr>
            <w:tcW w:w="992" w:type="dxa"/>
            <w:shd w:val="clear" w:color="000000" w:fill="FFFFFF"/>
            <w:noWrap/>
            <w:vAlign w:val="center"/>
          </w:tcPr>
          <w:p w:rsidR="001D686F" w:rsidRPr="00F96785" w:rsidRDefault="009B2ADE" w:rsidP="00656016">
            <w:pPr>
              <w:ind w:right="-108"/>
              <w:jc w:val="center"/>
              <w:rPr>
                <w:rFonts w:cs="Times New Roman"/>
                <w:sz w:val="22"/>
                <w:szCs w:val="22"/>
                <w:lang w:val="kk-KZ"/>
              </w:rPr>
            </w:pPr>
            <w:r>
              <w:rPr>
                <w:rFonts w:cs="Times New Roman"/>
                <w:sz w:val="22"/>
                <w:szCs w:val="22"/>
                <w:lang w:val="kk-KZ"/>
              </w:rPr>
              <w:t>штук</w:t>
            </w:r>
          </w:p>
        </w:tc>
        <w:tc>
          <w:tcPr>
            <w:tcW w:w="709" w:type="dxa"/>
            <w:shd w:val="clear" w:color="000000" w:fill="FFFFFF"/>
            <w:vAlign w:val="center"/>
          </w:tcPr>
          <w:p w:rsidR="001D686F" w:rsidRPr="00F96785" w:rsidRDefault="00231C97" w:rsidP="00231C97">
            <w:pPr>
              <w:jc w:val="center"/>
              <w:rPr>
                <w:rFonts w:cs="Times New Roman"/>
                <w:sz w:val="22"/>
                <w:szCs w:val="22"/>
                <w:lang w:val="kk-KZ"/>
              </w:rPr>
            </w:pPr>
            <w:r>
              <w:rPr>
                <w:rFonts w:cs="Times New Roman"/>
                <w:sz w:val="22"/>
                <w:szCs w:val="22"/>
                <w:lang w:val="kk-KZ"/>
              </w:rPr>
              <w:t>4</w:t>
            </w:r>
          </w:p>
        </w:tc>
        <w:tc>
          <w:tcPr>
            <w:tcW w:w="1275" w:type="dxa"/>
            <w:shd w:val="clear" w:color="000000" w:fill="FFFFFF"/>
            <w:noWrap/>
            <w:vAlign w:val="center"/>
          </w:tcPr>
          <w:p w:rsidR="001D686F" w:rsidRPr="00F96785" w:rsidRDefault="00231C97" w:rsidP="00F96785">
            <w:pPr>
              <w:jc w:val="center"/>
              <w:rPr>
                <w:sz w:val="22"/>
                <w:szCs w:val="22"/>
                <w:lang w:val="kk-KZ"/>
              </w:rPr>
            </w:pPr>
            <w:r>
              <w:rPr>
                <w:sz w:val="22"/>
                <w:szCs w:val="22"/>
                <w:lang w:val="kk-KZ"/>
              </w:rPr>
              <w:t>453 606,00</w:t>
            </w:r>
          </w:p>
        </w:tc>
        <w:tc>
          <w:tcPr>
            <w:tcW w:w="1418" w:type="dxa"/>
            <w:shd w:val="clear" w:color="000000" w:fill="FFFFFF"/>
            <w:noWrap/>
            <w:vAlign w:val="center"/>
          </w:tcPr>
          <w:p w:rsidR="001D686F" w:rsidRPr="00F96785" w:rsidRDefault="00231C97" w:rsidP="00F96785">
            <w:pPr>
              <w:jc w:val="center"/>
              <w:rPr>
                <w:color w:val="000000"/>
                <w:sz w:val="22"/>
                <w:szCs w:val="22"/>
                <w:lang w:val="kk-KZ"/>
              </w:rPr>
            </w:pPr>
            <w:r>
              <w:rPr>
                <w:color w:val="000000"/>
                <w:sz w:val="22"/>
                <w:szCs w:val="22"/>
                <w:lang w:val="kk-KZ"/>
              </w:rPr>
              <w:t>1 814 424,00</w:t>
            </w:r>
          </w:p>
        </w:tc>
      </w:tr>
    </w:tbl>
    <w:p w:rsidR="0048597F" w:rsidRPr="0032207B" w:rsidRDefault="00D53757" w:rsidP="007A4682">
      <w:pPr>
        <w:ind w:firstLine="708"/>
        <w:jc w:val="both"/>
      </w:pPr>
      <w:r w:rsidRPr="0032207B">
        <w:t>Выделенная</w:t>
      </w:r>
      <w:r w:rsidR="0080080F" w:rsidRPr="0032207B">
        <w:t xml:space="preserve"> сумма</w:t>
      </w:r>
      <w:r w:rsidR="007773A2" w:rsidRPr="0032207B">
        <w:t xml:space="preserve"> </w:t>
      </w:r>
      <w:r w:rsidR="00231C97">
        <w:rPr>
          <w:rFonts w:eastAsia="Times New Roman" w:cs="Times New Roman"/>
          <w:kern w:val="0"/>
          <w:lang w:val="kk-KZ" w:eastAsia="ru-RU" w:bidi="ar-SA"/>
        </w:rPr>
        <w:t>2 569 042</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231C97" w:rsidRPr="00231C97">
        <w:rPr>
          <w:lang w:val="kk-KZ"/>
        </w:rPr>
        <w:t>два миллиона пятьсот шестьдесят девять тысяч сорок два</w:t>
      </w:r>
      <w:r w:rsidR="0048597F" w:rsidRPr="0032207B">
        <w:t>) тенге.</w:t>
      </w:r>
    </w:p>
    <w:p w:rsidR="0080080F" w:rsidRPr="0032207B" w:rsidRDefault="0080080F" w:rsidP="007A4682">
      <w:pPr>
        <w:ind w:firstLine="708"/>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7A4682">
      <w:pPr>
        <w:ind w:firstLine="709"/>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231C97">
        <w:rPr>
          <w:rFonts w:cs="Times New Roman"/>
        </w:rPr>
        <w:t>05</w:t>
      </w:r>
      <w:r w:rsidRPr="0032207B">
        <w:rPr>
          <w:rFonts w:cs="Times New Roman"/>
        </w:rPr>
        <w:t>.</w:t>
      </w:r>
      <w:r w:rsidR="00697647">
        <w:rPr>
          <w:rFonts w:cs="Times New Roman"/>
        </w:rPr>
        <w:t>1</w:t>
      </w:r>
      <w:r w:rsidR="00231C97">
        <w:rPr>
          <w:rFonts w:cs="Times New Roman"/>
        </w:rPr>
        <w:t>1</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231C97">
        <w:rPr>
          <w:rFonts w:cs="Times New Roman"/>
        </w:rPr>
        <w:t>05</w:t>
      </w:r>
      <w:r w:rsidRPr="0032207B">
        <w:rPr>
          <w:rFonts w:cs="Times New Roman"/>
        </w:rPr>
        <w:t>.</w:t>
      </w:r>
      <w:r w:rsidR="00697647">
        <w:rPr>
          <w:rFonts w:cs="Times New Roman"/>
        </w:rPr>
        <w:t>1</w:t>
      </w:r>
      <w:r w:rsidR="00231C97">
        <w:rPr>
          <w:rFonts w:cs="Times New Roman"/>
        </w:rPr>
        <w:t>1</w:t>
      </w:r>
      <w:r w:rsidRPr="0032207B">
        <w:rPr>
          <w:rFonts w:cs="Times New Roman"/>
        </w:rPr>
        <w:t>.</w:t>
      </w:r>
      <w:r w:rsidR="005F237D" w:rsidRPr="0032207B">
        <w:rPr>
          <w:rFonts w:cs="Times New Roman"/>
        </w:rPr>
        <w:t>2021</w:t>
      </w:r>
      <w:r w:rsidRPr="0032207B">
        <w:rPr>
          <w:rFonts w:cs="Times New Roman"/>
        </w:rPr>
        <w:t xml:space="preserve">. время </w:t>
      </w:r>
      <w:r w:rsidR="0048597F" w:rsidRPr="0032207B">
        <w:rPr>
          <w:rFonts w:cs="Times New Roman"/>
        </w:rPr>
        <w:t>10</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lastRenderedPageBreak/>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0"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1" w:name="z375"/>
      <w:bookmarkEnd w:id="0"/>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2" w:name="z382"/>
      <w:bookmarkEnd w:id="1"/>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3" w:name="z383"/>
      <w:bookmarkEnd w:id="2"/>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4" w:name="z384"/>
      <w:bookmarkEnd w:id="3"/>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5" w:name="z385"/>
      <w:bookmarkEnd w:id="4"/>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6" w:name="z386"/>
      <w:bookmarkEnd w:id="5"/>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7" w:name="z387"/>
      <w:bookmarkEnd w:id="6"/>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8" w:name="z388"/>
      <w:bookmarkEnd w:id="7"/>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9" w:name="z389"/>
      <w:bookmarkEnd w:id="8"/>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90"/>
      <w:bookmarkEnd w:id="9"/>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1" w:name="z391"/>
      <w:bookmarkEnd w:id="10"/>
      <w:r w:rsidRPr="0032207B">
        <w:rPr>
          <w:color w:val="000000"/>
        </w:rPr>
        <w:t xml:space="preserve">5) сведения об отсутствии (наличии) задолженности, учет по которым ведется в </w:t>
      </w:r>
      <w:r w:rsidRPr="0032207B">
        <w:rPr>
          <w:color w:val="000000"/>
        </w:rPr>
        <w:lastRenderedPageBreak/>
        <w:t>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2" w:name="z392"/>
      <w:bookmarkEnd w:id="11"/>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3" w:name="z394"/>
      <w:bookmarkEnd w:id="12"/>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4" w:name="z396"/>
      <w:bookmarkEnd w:id="13"/>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5" w:name="z397"/>
      <w:bookmarkEnd w:id="14"/>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5"/>
    <w:p w:rsidR="00697647" w:rsidRDefault="00697647" w:rsidP="0048597F">
      <w:pPr>
        <w:rPr>
          <w:rFonts w:cs="Times New Roman"/>
          <w:b/>
        </w:rPr>
      </w:pPr>
    </w:p>
    <w:p w:rsidR="00012E0C" w:rsidRDefault="00012E0C" w:rsidP="0048597F">
      <w:pPr>
        <w:rPr>
          <w:rFonts w:cs="Times New Roman"/>
          <w:b/>
        </w:rPr>
      </w:pPr>
    </w:p>
    <w:p w:rsidR="00012E0C" w:rsidRDefault="00012E0C" w:rsidP="0048597F">
      <w:pPr>
        <w:rPr>
          <w:rFonts w:cs="Times New Roman"/>
          <w:b/>
        </w:rPr>
      </w:pPr>
    </w:p>
    <w:p w:rsidR="00012E0C" w:rsidRDefault="00012E0C" w:rsidP="0048597F">
      <w:pPr>
        <w:rPr>
          <w:rFonts w:cs="Times New Roman"/>
          <w:b/>
        </w:rPr>
      </w:pPr>
    </w:p>
    <w:p w:rsidR="00012E0C" w:rsidRDefault="00012E0C" w:rsidP="0048597F">
      <w:pPr>
        <w:rPr>
          <w:rFonts w:cs="Times New Roman"/>
          <w:b/>
        </w:rPr>
      </w:pPr>
    </w:p>
    <w:p w:rsidR="00012E0C" w:rsidRDefault="00012E0C" w:rsidP="0048597F">
      <w:pPr>
        <w:rPr>
          <w:rFonts w:cs="Times New Roman"/>
          <w:b/>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Default="0080080F"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p>
    <w:p w:rsidR="00F96785" w:rsidRDefault="00F96785" w:rsidP="0048597F">
      <w:pPr>
        <w:rPr>
          <w:rFonts w:cs="Times New Roman"/>
          <w:sz w:val="22"/>
          <w:szCs w:val="22"/>
        </w:rPr>
      </w:pPr>
      <w:bookmarkStart w:id="16" w:name="_GoBack"/>
      <w:bookmarkEnd w:id="16"/>
    </w:p>
    <w:p w:rsidR="00F96785" w:rsidRDefault="00F96785" w:rsidP="0048597F">
      <w:pPr>
        <w:rPr>
          <w:rFonts w:cs="Times New Roman"/>
          <w:sz w:val="22"/>
          <w:szCs w:val="22"/>
        </w:rPr>
      </w:pPr>
    </w:p>
    <w:p w:rsidR="00F96785" w:rsidRPr="0032207B" w:rsidRDefault="00F96785" w:rsidP="0048597F">
      <w:pPr>
        <w:rPr>
          <w:rFonts w:cs="Times New Roman"/>
          <w:sz w:val="22"/>
          <w:szCs w:val="22"/>
        </w:rPr>
      </w:pPr>
    </w:p>
    <w:p w:rsidR="0080080F" w:rsidRPr="0032207B" w:rsidRDefault="001811AD" w:rsidP="0048597F">
      <w:pPr>
        <w:rPr>
          <w:rFonts w:cs="Times New Roman"/>
          <w:sz w:val="22"/>
          <w:szCs w:val="22"/>
        </w:rPr>
      </w:pPr>
      <w:r w:rsidRPr="0032207B">
        <w:rPr>
          <w:rFonts w:cs="Times New Roman"/>
          <w:i/>
          <w:sz w:val="22"/>
          <w:szCs w:val="22"/>
        </w:rPr>
        <w:t>Исп</w:t>
      </w:r>
      <w:r w:rsidR="003469CF" w:rsidRPr="0032207B">
        <w:rPr>
          <w:rFonts w:cs="Times New Roman"/>
          <w:i/>
          <w:sz w:val="22"/>
          <w:szCs w:val="22"/>
        </w:rPr>
        <w:t>.</w:t>
      </w:r>
      <w:r w:rsidR="00694C51" w:rsidRPr="0032207B">
        <w:rPr>
          <w:rFonts w:cs="Times New Roman"/>
          <w:i/>
          <w:sz w:val="22"/>
          <w:szCs w:val="22"/>
        </w:rPr>
        <w:t xml:space="preserve"> </w:t>
      </w:r>
      <w:proofErr w:type="spellStart"/>
      <w:r w:rsidR="00231C97">
        <w:rPr>
          <w:rFonts w:cs="Times New Roman"/>
          <w:i/>
          <w:sz w:val="22"/>
          <w:szCs w:val="22"/>
        </w:rPr>
        <w:t>Жанабайкызы</w:t>
      </w:r>
      <w:proofErr w:type="spellEnd"/>
      <w:r w:rsidR="00231C97">
        <w:rPr>
          <w:rFonts w:cs="Times New Roman"/>
          <w:i/>
          <w:sz w:val="22"/>
          <w:szCs w:val="22"/>
        </w:rPr>
        <w:t xml:space="preserve"> К.</w:t>
      </w:r>
    </w:p>
    <w:p w:rsidR="0086053E" w:rsidRPr="0032207B" w:rsidRDefault="0080080F" w:rsidP="0048597F">
      <w:pPr>
        <w:rPr>
          <w:rFonts w:cs="Times New Roman"/>
          <w:sz w:val="22"/>
          <w:szCs w:val="22"/>
        </w:rPr>
      </w:pPr>
      <w:r w:rsidRPr="0032207B">
        <w:rPr>
          <w:rFonts w:cs="Times New Roman"/>
          <w:i/>
          <w:sz w:val="22"/>
          <w:szCs w:val="22"/>
        </w:rPr>
        <w:t>8-727-278-04-44</w:t>
      </w:r>
    </w:p>
    <w:sectPr w:rsidR="0086053E" w:rsidRPr="0032207B" w:rsidSect="00697647">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12E0C"/>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D5DCE"/>
    <w:rsid w:val="001D686F"/>
    <w:rsid w:val="001E7B7D"/>
    <w:rsid w:val="001F24FA"/>
    <w:rsid w:val="00207730"/>
    <w:rsid w:val="00211EE7"/>
    <w:rsid w:val="00231C97"/>
    <w:rsid w:val="00232F07"/>
    <w:rsid w:val="0024330A"/>
    <w:rsid w:val="00252C0B"/>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10E3"/>
    <w:rsid w:val="003D3A04"/>
    <w:rsid w:val="003F4CF1"/>
    <w:rsid w:val="0040414C"/>
    <w:rsid w:val="00410D0B"/>
    <w:rsid w:val="00445013"/>
    <w:rsid w:val="00451346"/>
    <w:rsid w:val="004610F5"/>
    <w:rsid w:val="00465125"/>
    <w:rsid w:val="00465DCA"/>
    <w:rsid w:val="00477377"/>
    <w:rsid w:val="0048407F"/>
    <w:rsid w:val="0048597F"/>
    <w:rsid w:val="00496264"/>
    <w:rsid w:val="004A27C1"/>
    <w:rsid w:val="004D03BF"/>
    <w:rsid w:val="004E4A3A"/>
    <w:rsid w:val="00507762"/>
    <w:rsid w:val="005443E2"/>
    <w:rsid w:val="00562323"/>
    <w:rsid w:val="005673FF"/>
    <w:rsid w:val="00575285"/>
    <w:rsid w:val="0058073F"/>
    <w:rsid w:val="005973CB"/>
    <w:rsid w:val="005A3BA9"/>
    <w:rsid w:val="005F237D"/>
    <w:rsid w:val="0063768C"/>
    <w:rsid w:val="00651F5D"/>
    <w:rsid w:val="00653A61"/>
    <w:rsid w:val="00656016"/>
    <w:rsid w:val="00666AAF"/>
    <w:rsid w:val="00685AF2"/>
    <w:rsid w:val="00694C51"/>
    <w:rsid w:val="00697647"/>
    <w:rsid w:val="006B7388"/>
    <w:rsid w:val="006F0BB2"/>
    <w:rsid w:val="00701661"/>
    <w:rsid w:val="007043A3"/>
    <w:rsid w:val="00720938"/>
    <w:rsid w:val="00721326"/>
    <w:rsid w:val="007223B9"/>
    <w:rsid w:val="00726042"/>
    <w:rsid w:val="00737B3F"/>
    <w:rsid w:val="007500B0"/>
    <w:rsid w:val="00762AF4"/>
    <w:rsid w:val="007773A2"/>
    <w:rsid w:val="00791186"/>
    <w:rsid w:val="007A4682"/>
    <w:rsid w:val="007D3FAC"/>
    <w:rsid w:val="007D4CE6"/>
    <w:rsid w:val="007D6ED1"/>
    <w:rsid w:val="007D726A"/>
    <w:rsid w:val="007D7F11"/>
    <w:rsid w:val="0080080F"/>
    <w:rsid w:val="0084368B"/>
    <w:rsid w:val="00854526"/>
    <w:rsid w:val="0086053E"/>
    <w:rsid w:val="008667C4"/>
    <w:rsid w:val="008D65C8"/>
    <w:rsid w:val="008E5FB5"/>
    <w:rsid w:val="0090711C"/>
    <w:rsid w:val="0092001F"/>
    <w:rsid w:val="00946F21"/>
    <w:rsid w:val="00956B72"/>
    <w:rsid w:val="009576FE"/>
    <w:rsid w:val="009676AE"/>
    <w:rsid w:val="009710A9"/>
    <w:rsid w:val="00972DAA"/>
    <w:rsid w:val="00980552"/>
    <w:rsid w:val="0098596C"/>
    <w:rsid w:val="009A2F9A"/>
    <w:rsid w:val="009A5CCA"/>
    <w:rsid w:val="009A7FA5"/>
    <w:rsid w:val="009B2ADE"/>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85D9B"/>
    <w:rsid w:val="00A942A8"/>
    <w:rsid w:val="00A966A6"/>
    <w:rsid w:val="00AA1CC0"/>
    <w:rsid w:val="00AA2089"/>
    <w:rsid w:val="00AD1783"/>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81528"/>
    <w:rsid w:val="00C9554B"/>
    <w:rsid w:val="00C95BA5"/>
    <w:rsid w:val="00CA25CE"/>
    <w:rsid w:val="00CB50B3"/>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53757"/>
    <w:rsid w:val="00D62F31"/>
    <w:rsid w:val="00D757F8"/>
    <w:rsid w:val="00D9500F"/>
    <w:rsid w:val="00DA0726"/>
    <w:rsid w:val="00DA2070"/>
    <w:rsid w:val="00DA217E"/>
    <w:rsid w:val="00DA785A"/>
    <w:rsid w:val="00DC09CA"/>
    <w:rsid w:val="00DC56C3"/>
    <w:rsid w:val="00DC761E"/>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96785"/>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89794282">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37700546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1977366891">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0070-B30F-47BA-867B-0A06CC53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3</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145</cp:revision>
  <cp:lastPrinted>2021-10-29T04:14:00Z</cp:lastPrinted>
  <dcterms:created xsi:type="dcterms:W3CDTF">2019-01-15T05:22:00Z</dcterms:created>
  <dcterms:modified xsi:type="dcterms:W3CDTF">2021-10-29T04:15:00Z</dcterms:modified>
</cp:coreProperties>
</file>