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5F1000" w:rsidTr="007A01F1">
        <w:tc>
          <w:tcPr>
            <w:tcW w:w="4927" w:type="dxa"/>
          </w:tcPr>
          <w:p w:rsidR="007A01F1" w:rsidRPr="005F1000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000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5F100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       «</w:t>
            </w:r>
            <w:r w:rsidR="00B84CAE">
              <w:rPr>
                <w:rFonts w:ascii="Times New Roman" w:hAnsi="Times New Roman"/>
                <w:sz w:val="18"/>
                <w:szCs w:val="18"/>
              </w:rPr>
              <w:t>26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34510B" w:rsidRPr="005F1000">
              <w:rPr>
                <w:rFonts w:ascii="Times New Roman" w:hAnsi="Times New Roman"/>
                <w:sz w:val="18"/>
                <w:szCs w:val="18"/>
              </w:rPr>
              <w:t>маусым</w:t>
            </w:r>
            <w:proofErr w:type="spellEnd"/>
            <w:r w:rsidR="00A33AE9" w:rsidRPr="005F1000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           АҚ «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Тегін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көмектің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кепілдік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берілген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көлемі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тергеу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изоляторлары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қылмысты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қ-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атқару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пенитенциарлық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жүйесінің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мекемелерінде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ұсталатын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адамдар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үшін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бюджет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қаражаты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есебінен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немесе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міндетті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әлеуметтік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сақтандыру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жүйесінде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көмектің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қосымша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көлемі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шеңберінде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дә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ілік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заттарды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бұйымдар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мамандандырылған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емдік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өнімдерді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сатып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алуды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ұйымдастыру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өткізу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қағидаларын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бекіту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Қазақстан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Республикасы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Үкіметінің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кейбір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шешімдерінің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күші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жойылды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деп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тану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»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Үкіметінің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2021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жылғы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маусымдағы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№ 375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қаулысына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сәйкес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бұдан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ә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і-Қ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>ағида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хабарлайды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.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5F1000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5F1000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AA62E9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7A01F1" w:rsidRPr="005F1000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г. Алматы                         «</w:t>
            </w:r>
            <w:r w:rsidR="00B84CAE">
              <w:rPr>
                <w:rFonts w:cs="Times New Roman"/>
                <w:sz w:val="18"/>
                <w:szCs w:val="18"/>
              </w:rPr>
              <w:t>26</w:t>
            </w:r>
            <w:r w:rsidRPr="005F1000">
              <w:rPr>
                <w:rFonts w:cs="Times New Roman"/>
                <w:sz w:val="18"/>
                <w:szCs w:val="18"/>
              </w:rPr>
              <w:t xml:space="preserve">» </w:t>
            </w:r>
            <w:r w:rsidR="0034510B" w:rsidRPr="005F1000">
              <w:rPr>
                <w:rFonts w:cs="Times New Roman"/>
                <w:sz w:val="18"/>
                <w:szCs w:val="18"/>
              </w:rPr>
              <w:t>июня</w:t>
            </w:r>
            <w:r w:rsidRPr="005F1000">
              <w:rPr>
                <w:rFonts w:cs="Times New Roman"/>
                <w:sz w:val="18"/>
                <w:szCs w:val="18"/>
              </w:rPr>
              <w:t xml:space="preserve"> 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5F1000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5F1000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18"/>
                <w:szCs w:val="18"/>
              </w:rPr>
            </w:pPr>
            <w:proofErr w:type="gramStart"/>
            <w:r w:rsidRPr="005F1000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 в соответствии с 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Постановлением Правительства Республики Казахстан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 </w:t>
            </w:r>
            <w:r w:rsidRPr="005F1000">
              <w:rPr>
                <w:rStyle w:val="s1"/>
                <w:sz w:val="18"/>
                <w:szCs w:val="18"/>
              </w:rPr>
              <w:t>«</w:t>
            </w:r>
            <w:r w:rsidR="005F1882" w:rsidRPr="005F1000">
              <w:rPr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5F1000">
              <w:rPr>
                <w:color w:val="000000"/>
                <w:sz w:val="18"/>
                <w:szCs w:val="18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5F1000">
              <w:rPr>
                <w:rStyle w:val="s1"/>
                <w:sz w:val="18"/>
                <w:szCs w:val="18"/>
              </w:rPr>
              <w:t>»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5F1000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5F1000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5F1000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5F1000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84"/>
        <w:gridCol w:w="3544"/>
        <w:gridCol w:w="1134"/>
        <w:gridCol w:w="991"/>
        <w:gridCol w:w="1447"/>
        <w:gridCol w:w="1245"/>
      </w:tblGrid>
      <w:tr w:rsidR="00BB65E1" w:rsidRPr="005F1000" w:rsidTr="000F36C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884" w:type="dxa"/>
            <w:shd w:val="clear" w:color="000000" w:fill="FFFFFF"/>
            <w:vAlign w:val="center"/>
            <w:hideMark/>
          </w:tcPr>
          <w:p w:rsidR="00BB65E1" w:rsidRPr="005F1000" w:rsidRDefault="000F36C5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</w:t>
            </w:r>
            <w:r w:rsidR="00BB65E1" w:rsidRPr="005F1000">
              <w:rPr>
                <w:rFonts w:cs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B65E1" w:rsidRPr="005F1000" w:rsidRDefault="000F36C5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Техническая спецификация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Саны</w:t>
            </w:r>
            <w:r w:rsidR="000F36C5"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b/>
                <w:sz w:val="18"/>
                <w:szCs w:val="18"/>
              </w:rPr>
              <w:t>/</w:t>
            </w:r>
            <w:r w:rsidR="000F36C5"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0F36C5" w:rsidRPr="005F1000" w:rsidTr="000F36C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0F36C5" w:rsidRPr="005F1000" w:rsidRDefault="000F36C5" w:rsidP="00887B82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0F36C5" w:rsidRPr="005F1000" w:rsidRDefault="000F36C5">
            <w:pPr>
              <w:jc w:val="both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Фактор свертывания крови II,VII, IX, и X в комбинации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F36C5" w:rsidRPr="005F1000" w:rsidRDefault="000F36C5">
            <w:pPr>
              <w:rPr>
                <w:sz w:val="16"/>
                <w:szCs w:val="16"/>
              </w:rPr>
            </w:pPr>
            <w:proofErr w:type="spellStart"/>
            <w:r w:rsidRPr="005F1000">
              <w:rPr>
                <w:sz w:val="16"/>
                <w:szCs w:val="16"/>
              </w:rPr>
              <w:t>лиофилизированный</w:t>
            </w:r>
            <w:proofErr w:type="spellEnd"/>
            <w:r w:rsidRPr="005F1000">
              <w:rPr>
                <w:sz w:val="16"/>
                <w:szCs w:val="16"/>
              </w:rPr>
              <w:t xml:space="preserve"> порошок для приготовления раствора для внутривенного введения 500 МЕ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F36C5" w:rsidRPr="005F1000" w:rsidRDefault="000F36C5">
            <w:pPr>
              <w:jc w:val="center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 xml:space="preserve"> флакон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F36C5" w:rsidRPr="005F1000" w:rsidRDefault="000F36C5" w:rsidP="006E78B9">
            <w:pPr>
              <w:jc w:val="center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45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F36C5" w:rsidRPr="005F1000" w:rsidRDefault="000F36C5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F1000">
              <w:rPr>
                <w:rFonts w:cs="Times New Roman"/>
                <w:color w:val="000000"/>
                <w:sz w:val="16"/>
                <w:szCs w:val="16"/>
              </w:rPr>
              <w:t>113 964,76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0F36C5" w:rsidRPr="005F1000" w:rsidRDefault="000F36C5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F1000">
              <w:rPr>
                <w:rFonts w:cs="Times New Roman"/>
                <w:color w:val="000000"/>
                <w:sz w:val="16"/>
                <w:szCs w:val="16"/>
              </w:rPr>
              <w:t>5 128 414,20</w:t>
            </w:r>
          </w:p>
        </w:tc>
      </w:tr>
      <w:tr w:rsidR="00B11F16" w:rsidRPr="005F1000" w:rsidTr="000F36C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B11F16" w:rsidRPr="005F1000" w:rsidRDefault="00B11F16" w:rsidP="00887B82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B11F16" w:rsidRPr="005F1000" w:rsidRDefault="000F36C5" w:rsidP="006E78B9">
            <w:pPr>
              <w:rPr>
                <w:rFonts w:cs="Times New Roman"/>
                <w:sz w:val="16"/>
                <w:szCs w:val="16"/>
              </w:rPr>
            </w:pPr>
            <w:r w:rsidRPr="005F1000">
              <w:rPr>
                <w:rFonts w:cs="Times New Roman"/>
                <w:sz w:val="16"/>
                <w:szCs w:val="16"/>
              </w:rPr>
              <w:t xml:space="preserve">Набор реагентов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11F16" w:rsidRPr="005F1000" w:rsidRDefault="000F36C5" w:rsidP="005F1000">
            <w:pPr>
              <w:rPr>
                <w:rFonts w:cs="Times New Roman"/>
                <w:sz w:val="16"/>
                <w:szCs w:val="16"/>
              </w:rPr>
            </w:pPr>
            <w:r w:rsidRPr="005F1000">
              <w:rPr>
                <w:rFonts w:cs="Times New Roman"/>
                <w:sz w:val="16"/>
                <w:szCs w:val="16"/>
              </w:rPr>
              <w:t xml:space="preserve">Набор реагентов </w:t>
            </w:r>
            <w:proofErr w:type="spellStart"/>
            <w:r w:rsidRPr="005F1000">
              <w:rPr>
                <w:rFonts w:cs="Times New Roman"/>
                <w:sz w:val="16"/>
                <w:szCs w:val="16"/>
              </w:rPr>
              <w:t>иммунохроматографический</w:t>
            </w:r>
            <w:proofErr w:type="spellEnd"/>
            <w:r w:rsidRPr="005F100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6"/>
                <w:szCs w:val="16"/>
              </w:rPr>
              <w:t>эксперсс</w:t>
            </w:r>
            <w:proofErr w:type="spellEnd"/>
            <w:r w:rsidRPr="005F1000">
              <w:rPr>
                <w:rFonts w:cs="Times New Roman"/>
                <w:sz w:val="16"/>
                <w:szCs w:val="16"/>
              </w:rPr>
              <w:t xml:space="preserve">-тест для одновременного определения антигена р24 ВИЧ и антител к ВИЧ-1 и 2 типов в сыворотке, плазме и цельной крови человека с </w:t>
            </w:r>
            <w:proofErr w:type="spellStart"/>
            <w:r w:rsidRPr="005F1000">
              <w:rPr>
                <w:rFonts w:cs="Times New Roman"/>
                <w:sz w:val="16"/>
                <w:szCs w:val="16"/>
              </w:rPr>
              <w:t>принадлежностьями</w:t>
            </w:r>
            <w:proofErr w:type="spellEnd"/>
            <w:r w:rsidRPr="005F1000">
              <w:rPr>
                <w:rFonts w:cs="Times New Roman"/>
                <w:sz w:val="16"/>
                <w:szCs w:val="16"/>
              </w:rPr>
              <w:t xml:space="preserve"> №20. (1 упаковка – </w:t>
            </w:r>
            <w:proofErr w:type="spellStart"/>
            <w:r w:rsidRPr="005F1000">
              <w:rPr>
                <w:rFonts w:cs="Times New Roman"/>
                <w:sz w:val="16"/>
                <w:szCs w:val="16"/>
              </w:rPr>
              <w:t>капиляр</w:t>
            </w:r>
            <w:proofErr w:type="spellEnd"/>
            <w:r w:rsidRPr="005F1000">
              <w:rPr>
                <w:rFonts w:cs="Times New Roman"/>
                <w:sz w:val="16"/>
                <w:szCs w:val="16"/>
              </w:rPr>
              <w:t xml:space="preserve">, 1-штук </w:t>
            </w:r>
            <w:proofErr w:type="spellStart"/>
            <w:r w:rsidRPr="005F1000">
              <w:rPr>
                <w:rFonts w:cs="Times New Roman"/>
                <w:sz w:val="16"/>
                <w:szCs w:val="16"/>
              </w:rPr>
              <w:t>чейз</w:t>
            </w:r>
            <w:proofErr w:type="spellEnd"/>
            <w:r w:rsidRPr="005F1000">
              <w:rPr>
                <w:rFonts w:cs="Times New Roman"/>
                <w:sz w:val="16"/>
                <w:szCs w:val="16"/>
              </w:rPr>
              <w:t xml:space="preserve"> буфер)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1F16" w:rsidRPr="005F1000" w:rsidRDefault="000F36C5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5F1000">
              <w:rPr>
                <w:rFonts w:cs="Times New Roman"/>
                <w:color w:val="000000"/>
                <w:sz w:val="16"/>
                <w:szCs w:val="16"/>
              </w:rPr>
              <w:t>Упаквока</w:t>
            </w:r>
            <w:proofErr w:type="spellEnd"/>
            <w:r w:rsidRPr="005F1000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B11F16" w:rsidRPr="005F1000" w:rsidRDefault="000F36C5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F1000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11F16" w:rsidRPr="005F1000" w:rsidRDefault="000F36C5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F1000">
              <w:rPr>
                <w:rFonts w:cs="Times New Roman"/>
                <w:color w:val="000000"/>
                <w:sz w:val="16"/>
                <w:szCs w:val="16"/>
              </w:rPr>
              <w:t>67 000,00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B11F16" w:rsidRPr="005F1000" w:rsidRDefault="000F36C5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F1000">
              <w:rPr>
                <w:rFonts w:cs="Times New Roman"/>
                <w:color w:val="000000"/>
                <w:sz w:val="16"/>
                <w:szCs w:val="16"/>
              </w:rPr>
              <w:t>67 000,00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5F1000" w:rsidTr="00CB0271">
        <w:tc>
          <w:tcPr>
            <w:tcW w:w="4927" w:type="dxa"/>
          </w:tcPr>
          <w:p w:rsidR="0091217A" w:rsidRPr="005F1000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B84CAE" w:rsidRPr="00B84CAE">
              <w:rPr>
                <w:rFonts w:cs="Times New Roman"/>
                <w:sz w:val="18"/>
                <w:szCs w:val="18"/>
              </w:rPr>
              <w:t xml:space="preserve">5 195 414,20 (бес миллион 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бі</w:t>
            </w:r>
            <w:proofErr w:type="gramStart"/>
            <w:r w:rsidR="00B84CAE">
              <w:rPr>
                <w:rFonts w:cs="Times New Roman"/>
                <w:sz w:val="18"/>
                <w:szCs w:val="18"/>
                <w:lang w:val="kk-KZ"/>
              </w:rPr>
              <w:t>р</w:t>
            </w:r>
            <w:proofErr w:type="gramEnd"/>
            <w:r w:rsidR="00B84CAE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B84CAE" w:rsidRPr="00B84CAE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B84CAE" w:rsidRPr="00B84C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B84CAE" w:rsidRPr="00B84CAE">
              <w:rPr>
                <w:rFonts w:cs="Times New Roman"/>
                <w:sz w:val="18"/>
                <w:szCs w:val="18"/>
              </w:rPr>
              <w:t>тоқсан</w:t>
            </w:r>
            <w:proofErr w:type="spellEnd"/>
            <w:r w:rsidR="00B84CAE" w:rsidRPr="00B84CAE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="00B84CAE" w:rsidRPr="00B84CAE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B84CAE" w:rsidRPr="00B84C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B84CAE" w:rsidRPr="00B84CAE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B84CAE" w:rsidRPr="00B84CA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B84CAE" w:rsidRPr="00B84CAE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B84CAE" w:rsidRPr="00B84CAE">
              <w:rPr>
                <w:rFonts w:cs="Times New Roman"/>
                <w:sz w:val="18"/>
                <w:szCs w:val="18"/>
              </w:rPr>
              <w:t xml:space="preserve"> он </w:t>
            </w:r>
            <w:proofErr w:type="spellStart"/>
            <w:r w:rsidR="00B84CAE" w:rsidRPr="00B84CAE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144359"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144359" w:rsidRPr="005F1000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6E78B9" w:rsidRPr="005F1000">
              <w:rPr>
                <w:rFonts w:cs="Times New Roman"/>
                <w:sz w:val="18"/>
                <w:szCs w:val="18"/>
              </w:rPr>
              <w:t xml:space="preserve"> 20 </w:t>
            </w:r>
            <w:proofErr w:type="spellStart"/>
            <w:r w:rsidR="006E78B9" w:rsidRPr="005F1000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="00DA22E2"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ұсынудың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03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B84CAE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 xml:space="preserve">3 ж. </w:t>
            </w:r>
            <w:proofErr w:type="spellStart"/>
            <w:r w:rsidR="00A33AE9" w:rsidRPr="005F1000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5F1000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5F1000">
              <w:rPr>
                <w:rFonts w:cs="Times New Roman"/>
                <w:sz w:val="18"/>
                <w:szCs w:val="18"/>
              </w:rPr>
              <w:t>09</w:t>
            </w:r>
            <w:r w:rsidR="00A33AE9" w:rsidRPr="005F1000">
              <w:rPr>
                <w:rFonts w:cs="Times New Roman"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03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6E563B" w:rsidRPr="005F1000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157F43" w:rsidRPr="005F1000">
              <w:rPr>
                <w:rFonts w:cs="Times New Roman"/>
                <w:sz w:val="18"/>
                <w:szCs w:val="18"/>
              </w:rPr>
              <w:t>10</w:t>
            </w:r>
            <w:r w:rsidRPr="005F1000">
              <w:rPr>
                <w:rFonts w:cs="Times New Roman"/>
                <w:sz w:val="18"/>
                <w:szCs w:val="18"/>
              </w:rPr>
              <w:t>:</w:t>
            </w:r>
            <w:r w:rsidR="006E78B9" w:rsidRPr="005F1000">
              <w:rPr>
                <w:rFonts w:cs="Times New Roman"/>
                <w:sz w:val="18"/>
                <w:szCs w:val="18"/>
              </w:rPr>
              <w:t>00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Денсаулық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министрінің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12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қарашадағы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№ Қ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ДСМ -113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бұйрығымен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бекітілген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бар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әрі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lastRenderedPageBreak/>
              <w:t>заңды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4-тарауында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белгіленген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сәйкестігін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Денсаулық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уәкілетті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орган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бекіткен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="00CB0271" w:rsidRPr="005F1000">
              <w:rPr>
                <w:rFonts w:cs="Times New Roman"/>
                <w:sz w:val="18"/>
                <w:szCs w:val="18"/>
              </w:rPr>
              <w:t>Е</w:t>
            </w:r>
            <w:r w:rsidRPr="005F1000">
              <w:rPr>
                <w:rFonts w:cs="Times New Roman"/>
                <w:sz w:val="18"/>
                <w:szCs w:val="18"/>
              </w:rPr>
              <w:t>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CB0271" w:rsidRPr="005F1000">
              <w:rPr>
                <w:rFonts w:cs="Times New Roman"/>
                <w:sz w:val="18"/>
                <w:szCs w:val="18"/>
              </w:rPr>
              <w:t>141</w:t>
            </w:r>
            <w:r w:rsidRPr="005F1000">
              <w:rPr>
                <w:rFonts w:cs="Times New Roman"/>
                <w:sz w:val="18"/>
                <w:szCs w:val="18"/>
              </w:rPr>
              <w:t xml:space="preserve">-тармағына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           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он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біліктілік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"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";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2)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3)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5F1000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4)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5)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6) осы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).</w:t>
            </w:r>
          </w:p>
          <w:p w:rsidR="007A01F1" w:rsidRPr="005F1000" w:rsidRDefault="007A01F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техникалық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ерекшелік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lastRenderedPageBreak/>
              <w:t>тәсілімен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91217A" w:rsidRPr="005F1000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B84CAE">
              <w:rPr>
                <w:rFonts w:cs="Times New Roman"/>
                <w:sz w:val="18"/>
                <w:szCs w:val="18"/>
              </w:rPr>
              <w:t>5 195 414</w:t>
            </w:r>
            <w:r w:rsidR="005F1000" w:rsidRPr="005F1000">
              <w:rPr>
                <w:rFonts w:cs="Times New Roman"/>
                <w:sz w:val="18"/>
                <w:szCs w:val="18"/>
              </w:rPr>
              <w:t>,20</w:t>
            </w:r>
            <w:r w:rsidR="0078134E"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sz w:val="18"/>
                <w:szCs w:val="18"/>
              </w:rPr>
              <w:t>(</w:t>
            </w:r>
            <w:r w:rsidR="00B84CAE">
              <w:rPr>
                <w:rFonts w:cs="Times New Roman"/>
                <w:sz w:val="18"/>
                <w:szCs w:val="18"/>
              </w:rPr>
              <w:t>пять миллионов сто девяносто пять тысяч четыреста четырнадцать</w:t>
            </w:r>
            <w:r w:rsidRPr="005F1000">
              <w:rPr>
                <w:rFonts w:cs="Times New Roman"/>
                <w:sz w:val="18"/>
                <w:szCs w:val="18"/>
              </w:rPr>
              <w:t>) тенге</w:t>
            </w:r>
            <w:r w:rsidR="006E78B9" w:rsidRPr="005F1000">
              <w:rPr>
                <w:rFonts w:cs="Times New Roman"/>
                <w:sz w:val="18"/>
                <w:szCs w:val="18"/>
              </w:rPr>
              <w:t xml:space="preserve"> 20 </w:t>
            </w:r>
            <w:proofErr w:type="spellStart"/>
            <w:r w:rsidR="006E78B9" w:rsidRPr="005F1000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5F1000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5F1000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5F1000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5F1000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Место и окончательный срок предоставления ценовых предложений:</w:t>
            </w:r>
            <w:r w:rsidRPr="005F1000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03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6E563B" w:rsidRPr="005F1000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5F1000">
              <w:rPr>
                <w:rFonts w:cs="Times New Roman"/>
                <w:sz w:val="18"/>
                <w:szCs w:val="18"/>
              </w:rPr>
              <w:t>09</w:t>
            </w:r>
            <w:r w:rsidRPr="005F1000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Дата и время вскрытия ценовых предложений</w:t>
            </w:r>
            <w:r w:rsidRPr="005F1000">
              <w:rPr>
                <w:rFonts w:cs="Times New Roman"/>
                <w:sz w:val="18"/>
                <w:szCs w:val="18"/>
              </w:rPr>
              <w:t xml:space="preserve">: дата 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03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B84CAE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5F1000">
              <w:rPr>
                <w:rFonts w:cs="Times New Roman"/>
                <w:sz w:val="18"/>
                <w:szCs w:val="18"/>
              </w:rPr>
              <w:t>10</w:t>
            </w:r>
            <w:r w:rsidRPr="005F1000">
              <w:rPr>
                <w:rFonts w:cs="Times New Roman"/>
                <w:sz w:val="18"/>
                <w:szCs w:val="18"/>
              </w:rPr>
              <w:t>:</w:t>
            </w:r>
            <w:r w:rsidR="006E78B9" w:rsidRPr="005F1000">
              <w:rPr>
                <w:rFonts w:cs="Times New Roman"/>
                <w:sz w:val="18"/>
                <w:szCs w:val="18"/>
              </w:rPr>
              <w:t>00</w:t>
            </w:r>
            <w:r w:rsidRPr="005F1000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</w:t>
            </w:r>
            <w:bookmarkStart w:id="0" w:name="_GoBack"/>
            <w:bookmarkEnd w:id="0"/>
            <w:r w:rsidRPr="005F1000">
              <w:rPr>
                <w:rFonts w:cs="Times New Roman"/>
                <w:b/>
                <w:sz w:val="18"/>
                <w:szCs w:val="18"/>
              </w:rPr>
              <w:t>я, наименование закупки, наименование и юридический адрес Поставщика, Организатора (Заказчика).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" w:name="z374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5F1000">
              <w:rPr>
                <w:rFonts w:cs="Times New Roman"/>
                <w:sz w:val="18"/>
                <w:szCs w:val="18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ДСМ -113 (далее – форма)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lastRenderedPageBreak/>
              <w:t>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5F1000">
              <w:rPr>
                <w:rFonts w:cs="Times New Roman"/>
                <w:color w:val="000000"/>
                <w:sz w:val="18"/>
                <w:szCs w:val="18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3" w:name="z386"/>
            <w:bookmarkEnd w:id="2"/>
            <w:r w:rsidRPr="005F1000">
              <w:rPr>
                <w:rFonts w:cs="Times New Roman"/>
                <w:color w:val="000000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5" w:name="z384"/>
            <w:bookmarkEnd w:id="4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5F1000">
              <w:rPr>
                <w:rFonts w:cs="Times New Roman"/>
                <w:color w:val="000000"/>
                <w:sz w:val="18"/>
                <w:szCs w:val="18"/>
              </w:rPr>
              <w:t xml:space="preserve">141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      </w:t>
            </w:r>
            <w:proofErr w:type="gramStart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5F1000">
              <w:rPr>
                <w:rFonts w:cs="Times New Roman"/>
                <w:color w:val="000000"/>
                <w:sz w:val="18"/>
                <w:szCs w:val="18"/>
              </w:rPr>
              <w:t>прекурсоров</w:t>
            </w:r>
            <w:proofErr w:type="spellEnd"/>
            <w:r w:rsidRPr="005F1000">
              <w:rPr>
                <w:rFonts w:cs="Times New Roman"/>
                <w:color w:val="000000"/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5F1000">
              <w:rPr>
                <w:rFonts w:cs="Times New Roman"/>
                <w:color w:val="000000"/>
                <w:sz w:val="18"/>
                <w:szCs w:val="18"/>
              </w:rPr>
              <w:t>прекурсоров</w:t>
            </w:r>
            <w:proofErr w:type="spellEnd"/>
            <w:r w:rsidRPr="005F1000">
              <w:rPr>
                <w:rFonts w:cs="Times New Roman"/>
                <w:color w:val="000000"/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В случае несоответствия победителя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lastRenderedPageBreak/>
              <w:t>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В течение пяти </w:t>
            </w:r>
            <w:r w:rsidR="00CB0271" w:rsidRPr="005F1000">
              <w:rPr>
                <w:rFonts w:cs="Times New Roman"/>
                <w:color w:val="000000"/>
                <w:sz w:val="18"/>
                <w:szCs w:val="18"/>
              </w:rPr>
              <w:t>рабочих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5F1000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4" w:name="z398"/>
            <w:r w:rsidRPr="005F1000">
              <w:rPr>
                <w:rFonts w:cs="Times New Roman"/>
                <w:color w:val="000000"/>
                <w:sz w:val="18"/>
                <w:szCs w:val="18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5F1000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5F1000" w:rsidTr="00F65F58">
        <w:tc>
          <w:tcPr>
            <w:tcW w:w="3085" w:type="dxa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5F1000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5F1000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5F1000" w:rsidRDefault="0080080F" w:rsidP="0048597F">
      <w:pPr>
        <w:rPr>
          <w:rFonts w:cs="Times New Roman"/>
          <w:sz w:val="20"/>
          <w:szCs w:val="20"/>
        </w:rPr>
      </w:pPr>
      <w:r w:rsidRPr="005F1000">
        <w:rPr>
          <w:rFonts w:cs="Times New Roman"/>
          <w:i/>
          <w:sz w:val="20"/>
          <w:szCs w:val="20"/>
        </w:rPr>
        <w:t>8-727-278-04-44</w:t>
      </w:r>
    </w:p>
    <w:sectPr w:rsidR="0086053E" w:rsidRPr="005F1000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26F71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43409"/>
    <w:rsid w:val="00144359"/>
    <w:rsid w:val="00145962"/>
    <w:rsid w:val="00152E99"/>
    <w:rsid w:val="0015585F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52AE7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94099"/>
    <w:rsid w:val="003B588D"/>
    <w:rsid w:val="003C20FD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523A50"/>
    <w:rsid w:val="0053264B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3768C"/>
    <w:rsid w:val="00640D35"/>
    <w:rsid w:val="00651F5D"/>
    <w:rsid w:val="00653A61"/>
    <w:rsid w:val="00666AAF"/>
    <w:rsid w:val="00672051"/>
    <w:rsid w:val="00681B49"/>
    <w:rsid w:val="00685AF2"/>
    <w:rsid w:val="00690753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23998"/>
    <w:rsid w:val="008326E4"/>
    <w:rsid w:val="00854526"/>
    <w:rsid w:val="0086053E"/>
    <w:rsid w:val="00872CEB"/>
    <w:rsid w:val="00887B82"/>
    <w:rsid w:val="008A3786"/>
    <w:rsid w:val="008D65C8"/>
    <w:rsid w:val="008D6B6F"/>
    <w:rsid w:val="008E5FB5"/>
    <w:rsid w:val="0090711C"/>
    <w:rsid w:val="0091217A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A62E9"/>
    <w:rsid w:val="00AC7465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5289E"/>
    <w:rsid w:val="00B648D9"/>
    <w:rsid w:val="00B84CAE"/>
    <w:rsid w:val="00B85056"/>
    <w:rsid w:val="00B96CF4"/>
    <w:rsid w:val="00BA038D"/>
    <w:rsid w:val="00BB65E1"/>
    <w:rsid w:val="00BD2797"/>
    <w:rsid w:val="00BD5D00"/>
    <w:rsid w:val="00BF2A72"/>
    <w:rsid w:val="00BF790E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23E4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E3E7-8CA9-4944-8BB2-FC5DE57B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1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227</cp:revision>
  <cp:lastPrinted>2023-06-26T03:57:00Z</cp:lastPrinted>
  <dcterms:created xsi:type="dcterms:W3CDTF">2019-01-15T05:22:00Z</dcterms:created>
  <dcterms:modified xsi:type="dcterms:W3CDTF">2023-06-26T04:00:00Z</dcterms:modified>
</cp:coreProperties>
</file>