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92"/>
      </w:tblGrid>
      <w:tr w:rsidR="00A83B0A" w:rsidRPr="00371BB1" w:rsidTr="00A83B0A">
        <w:trPr>
          <w:trHeight w:val="5320"/>
        </w:trPr>
        <w:tc>
          <w:tcPr>
            <w:tcW w:w="4992" w:type="dxa"/>
          </w:tcPr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371BB1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371BB1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1BB1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371BB1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20DCE" w:rsidRPr="00371BB1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r w:rsidR="00371BB1" w:rsidRPr="00371BB1">
              <w:rPr>
                <w:rFonts w:ascii="Times New Roman" w:hAnsi="Times New Roman"/>
                <w:sz w:val="18"/>
                <w:szCs w:val="18"/>
              </w:rPr>
              <w:t>24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="00BE0D7F" w:rsidRPr="00371BB1">
              <w:rPr>
                <w:rFonts w:ascii="Times New Roman" w:hAnsi="Times New Roman"/>
                <w:sz w:val="18"/>
                <w:szCs w:val="18"/>
              </w:rPr>
              <w:t>қаңтар</w:t>
            </w:r>
            <w:proofErr w:type="spellEnd"/>
            <w:r w:rsidR="00A33AE9" w:rsidRPr="00371BB1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E0D7F" w:rsidRPr="00371BB1">
              <w:rPr>
                <w:rFonts w:ascii="Times New Roman" w:hAnsi="Times New Roman"/>
                <w:sz w:val="18"/>
                <w:szCs w:val="18"/>
              </w:rPr>
              <w:t>4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371BB1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606E" w:rsidRPr="00371BB1" w:rsidRDefault="007A01F1" w:rsidP="003B60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71BB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       </w:t>
            </w:r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АҚ «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</w:t>
            </w:r>
            <w:r w:rsidRPr="00371B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Қазақстан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Республикасы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Денсаулық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сақтау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министрінің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2023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жылғы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7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маусымдағы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№ 110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бұйрығына</w:t>
            </w:r>
            <w:proofErr w:type="spellEnd"/>
            <w:r w:rsidR="003B606E" w:rsidRPr="00371B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сәйкес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жасалды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«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Тегін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көмектің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кепілдік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берілген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көлемі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шеңберінде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тергеу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изоляторлары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мен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қылмысты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қ-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атқару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пенитенциарлық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)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жүйесінің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мекемелерінде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ұсталатын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адамдар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үшін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көмектің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қосымша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көлемін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бюджет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қаражаты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есебінен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немесе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)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міндетті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әлеуметтік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сақтандыру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жүйесінде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дә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ілік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заттарды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бұйымдарды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арнайы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емдік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өнімдерді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сатып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алуды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фармацевтикалық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көрсетілетін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қызметтерді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сатып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алуды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ұйымдастыру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өткізу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қағидаларын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бекіту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туралы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бұдан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ә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–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Ережелер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).</w:t>
            </w:r>
          </w:p>
          <w:p w:rsidR="007A01F1" w:rsidRPr="00371BB1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371BB1">
                <w:rPr>
                  <w:rStyle w:val="a5"/>
                  <w:rFonts w:eastAsiaTheme="minorHAnsi" w:cs="Times New Roman"/>
                  <w:color w:val="auto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92" w:type="dxa"/>
          </w:tcPr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371BB1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371BB1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г. Алматы                    </w:t>
            </w:r>
            <w:r w:rsidR="00BA1224" w:rsidRPr="00371BB1">
              <w:rPr>
                <w:rFonts w:cs="Times New Roman"/>
                <w:sz w:val="18"/>
                <w:szCs w:val="18"/>
              </w:rPr>
              <w:t xml:space="preserve">                     </w:t>
            </w:r>
            <w:r w:rsidRPr="00371BB1">
              <w:rPr>
                <w:rFonts w:cs="Times New Roman"/>
                <w:sz w:val="18"/>
                <w:szCs w:val="18"/>
              </w:rPr>
              <w:t xml:space="preserve">     «</w:t>
            </w:r>
            <w:r w:rsidR="00371BB1" w:rsidRPr="00371BB1">
              <w:rPr>
                <w:rFonts w:cs="Times New Roman"/>
                <w:sz w:val="18"/>
                <w:szCs w:val="18"/>
              </w:rPr>
              <w:t>24</w:t>
            </w:r>
            <w:r w:rsidRPr="00371BB1">
              <w:rPr>
                <w:rFonts w:cs="Times New Roman"/>
                <w:sz w:val="18"/>
                <w:szCs w:val="18"/>
              </w:rPr>
              <w:t xml:space="preserve">» </w:t>
            </w:r>
            <w:r w:rsidR="00BE0D7F" w:rsidRPr="00371BB1">
              <w:rPr>
                <w:rFonts w:cs="Times New Roman"/>
                <w:sz w:val="18"/>
                <w:szCs w:val="18"/>
              </w:rPr>
              <w:t xml:space="preserve">января </w:t>
            </w:r>
            <w:r w:rsidRPr="00371BB1">
              <w:rPr>
                <w:rFonts w:cs="Times New Roman"/>
                <w:sz w:val="18"/>
                <w:szCs w:val="18"/>
              </w:rPr>
              <w:t>202</w:t>
            </w:r>
            <w:r w:rsidR="00BE0D7F" w:rsidRPr="00371BB1">
              <w:rPr>
                <w:rFonts w:cs="Times New Roman"/>
                <w:sz w:val="18"/>
                <w:szCs w:val="18"/>
              </w:rPr>
              <w:t>4</w:t>
            </w:r>
            <w:r w:rsidRPr="00371BB1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371BB1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371BB1" w:rsidRDefault="003B606E" w:rsidP="003B606E">
            <w:pPr>
              <w:jc w:val="both"/>
              <w:rPr>
                <w:rStyle w:val="s1"/>
                <w:rFonts w:cs="Mangal"/>
                <w:b w:val="0"/>
                <w:bCs w:val="0"/>
                <w:color w:val="auto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proofErr w:type="gramStart"/>
            <w:r w:rsidR="007A01F1" w:rsidRPr="00371BB1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» в соответствии </w:t>
            </w:r>
            <w:r w:rsidR="008C2B56" w:rsidRPr="00371BB1">
              <w:rPr>
                <w:sz w:val="18"/>
                <w:szCs w:val="18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</w:t>
            </w:r>
            <w:proofErr w:type="gramEnd"/>
            <w:r w:rsidR="008C2B56" w:rsidRPr="00371BB1">
              <w:rPr>
                <w:sz w:val="18"/>
                <w:szCs w:val="18"/>
              </w:rPr>
              <w:t xml:space="preserve">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</w:t>
            </w:r>
            <w:r w:rsidR="007A01F1" w:rsidRPr="00371BB1">
              <w:rPr>
                <w:rStyle w:val="s1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371BB1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371BB1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371BB1">
                <w:rPr>
                  <w:rStyle w:val="a5"/>
                  <w:rFonts w:eastAsiaTheme="minorHAnsi" w:cs="Times New Roman"/>
                  <w:color w:val="auto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7A01F1" w:rsidRDefault="007A01F1" w:rsidP="0048597F">
      <w:pPr>
        <w:jc w:val="both"/>
        <w:rPr>
          <w:rStyle w:val="a5"/>
          <w:rFonts w:eastAsiaTheme="minorHAnsi" w:cs="Times New Roman"/>
          <w:color w:val="auto"/>
          <w:kern w:val="0"/>
          <w:lang w:val="kk-KZ" w:eastAsia="en-US"/>
        </w:rPr>
      </w:pPr>
    </w:p>
    <w:tbl>
      <w:tblPr>
        <w:tblW w:w="104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891"/>
        <w:gridCol w:w="1145"/>
        <w:gridCol w:w="1300"/>
        <w:gridCol w:w="1660"/>
        <w:gridCol w:w="1780"/>
      </w:tblGrid>
      <w:tr w:rsidR="00F66D94" w:rsidRPr="00F66D94" w:rsidTr="007D30C1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F66D94" w:rsidRPr="00F66D94" w:rsidRDefault="00F66D94" w:rsidP="00F66D94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F66D94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F66D94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66D94" w:rsidRPr="00F66D94" w:rsidRDefault="00F66D94" w:rsidP="00F66D94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66D94" w:rsidRPr="00F66D94" w:rsidRDefault="00F66D94" w:rsidP="00F66D94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F66D94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F66D9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66D94" w:rsidRPr="00F66D94" w:rsidRDefault="00F66D94" w:rsidP="00F66D9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F66D94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F66D94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857452" w:rsidRPr="00F66D94" w:rsidTr="007D30C1">
        <w:trPr>
          <w:trHeight w:val="315"/>
        </w:trPr>
        <w:tc>
          <w:tcPr>
            <w:tcW w:w="10436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:rsidR="00857452" w:rsidRPr="00857452" w:rsidRDefault="00857452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857452">
              <w:rPr>
                <w:rFonts w:cs="Times New Roman"/>
                <w:b/>
                <w:bCs/>
                <w:sz w:val="18"/>
                <w:szCs w:val="18"/>
              </w:rPr>
              <w:t xml:space="preserve">Реагенты к автоматическому </w:t>
            </w:r>
            <w:proofErr w:type="spellStart"/>
            <w:r w:rsidRPr="00857452">
              <w:rPr>
                <w:rFonts w:cs="Times New Roman"/>
                <w:b/>
                <w:bCs/>
                <w:sz w:val="18"/>
                <w:szCs w:val="18"/>
              </w:rPr>
              <w:t>коагулометру</w:t>
            </w:r>
            <w:proofErr w:type="spellEnd"/>
            <w:r w:rsidRPr="00857452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b/>
                <w:bCs/>
                <w:sz w:val="18"/>
                <w:szCs w:val="18"/>
              </w:rPr>
              <w:t>Sysm</w:t>
            </w:r>
            <w:proofErr w:type="gramStart"/>
            <w:r w:rsidRPr="00857452">
              <w:rPr>
                <w:rFonts w:cs="Times New Roman"/>
                <w:b/>
                <w:bCs/>
                <w:sz w:val="18"/>
                <w:szCs w:val="18"/>
              </w:rPr>
              <w:t>е</w:t>
            </w:r>
            <w:proofErr w:type="gramEnd"/>
            <w:r w:rsidRPr="00857452">
              <w:rPr>
                <w:rFonts w:cs="Times New Roman"/>
                <w:b/>
                <w:bCs/>
                <w:sz w:val="18"/>
                <w:szCs w:val="18"/>
              </w:rPr>
              <w:t>x</w:t>
            </w:r>
            <w:proofErr w:type="spellEnd"/>
            <w:r w:rsidRPr="00857452">
              <w:rPr>
                <w:rFonts w:cs="Times New Roman"/>
                <w:b/>
                <w:bCs/>
                <w:sz w:val="18"/>
                <w:szCs w:val="18"/>
              </w:rPr>
              <w:t xml:space="preserve"> CS-2500</w:t>
            </w:r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857452" w:rsidRPr="00F66D94" w:rsidTr="007D30C1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 xml:space="preserve">ТРОМБОРЕЛЬ С - человеческий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тромбопластин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для определения ПВ (ПТИ), МНО, фибриногена  и факторов II, V,VII,X, 10 x 10 мл/ 1000 тестов к автоматическому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коагулометру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Sysm</w:t>
            </w:r>
            <w:proofErr w:type="gramStart"/>
            <w:r w:rsidRPr="00857452">
              <w:rPr>
                <w:rFonts w:cs="Times New Roman"/>
                <w:sz w:val="18"/>
                <w:szCs w:val="18"/>
              </w:rPr>
              <w:t>е</w:t>
            </w:r>
            <w:proofErr w:type="gramEnd"/>
            <w:r w:rsidRPr="00857452">
              <w:rPr>
                <w:rFonts w:cs="Times New Roman"/>
                <w:sz w:val="18"/>
                <w:szCs w:val="18"/>
              </w:rPr>
              <w:t>x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CS-2500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20,00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79 794,00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1 595 880,00</w:t>
            </w:r>
          </w:p>
        </w:tc>
      </w:tr>
      <w:tr w:rsidR="00857452" w:rsidRPr="00F66D94" w:rsidTr="007D30C1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 xml:space="preserve">ТЕСТ ТРОМБИН - реагент для определения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тромбинового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времени   10x5 мл тромбина, 1x55 мл буфера, 10 x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for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5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ml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 500 тестов к автоматическому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коагулометру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Sysm</w:t>
            </w:r>
            <w:proofErr w:type="gramStart"/>
            <w:r w:rsidRPr="00857452">
              <w:rPr>
                <w:rFonts w:cs="Times New Roman"/>
                <w:sz w:val="18"/>
                <w:szCs w:val="18"/>
              </w:rPr>
              <w:t>е</w:t>
            </w:r>
            <w:proofErr w:type="gramEnd"/>
            <w:r w:rsidRPr="00857452">
              <w:rPr>
                <w:rFonts w:cs="Times New Roman"/>
                <w:sz w:val="18"/>
                <w:szCs w:val="18"/>
              </w:rPr>
              <w:t>x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CS-2500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19,00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59 202,00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1 124 838,00</w:t>
            </w:r>
          </w:p>
        </w:tc>
      </w:tr>
      <w:tr w:rsidR="00857452" w:rsidRPr="00F66D94" w:rsidTr="007D30C1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891" w:type="dxa"/>
            <w:shd w:val="clear" w:color="auto" w:fill="auto"/>
            <w:noWrap/>
            <w:vAlign w:val="bottom"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 xml:space="preserve">Реагент для определения АЧТВ является высокочувствительным реагентом для определения дефицита факторов (VIII, IX, XI, XII) во внутренней системе. 10 x 2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ml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 400 тестов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кавтоматическому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коагулометру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Sysm</w:t>
            </w:r>
            <w:proofErr w:type="gramStart"/>
            <w:r w:rsidRPr="00857452">
              <w:rPr>
                <w:rFonts w:cs="Times New Roman"/>
                <w:sz w:val="18"/>
                <w:szCs w:val="18"/>
              </w:rPr>
              <w:t>е</w:t>
            </w:r>
            <w:proofErr w:type="gramEnd"/>
            <w:r w:rsidRPr="00857452">
              <w:rPr>
                <w:rFonts w:cs="Times New Roman"/>
                <w:sz w:val="18"/>
                <w:szCs w:val="18"/>
              </w:rPr>
              <w:t>x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CS-2500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30,00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38 920,00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1 167 600,00</w:t>
            </w:r>
          </w:p>
        </w:tc>
      </w:tr>
      <w:tr w:rsidR="00857452" w:rsidRPr="00F66D94" w:rsidTr="007D30C1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891" w:type="dxa"/>
            <w:shd w:val="clear" w:color="auto" w:fill="auto"/>
            <w:noWrap/>
            <w:vAlign w:val="bottom"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PT-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Multi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calibrator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(6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levels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>) (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мультикалибратор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), 6 x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for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1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ml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к автоматическому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коагулометру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Sysm</w:t>
            </w:r>
            <w:proofErr w:type="gramStart"/>
            <w:r w:rsidRPr="00857452">
              <w:rPr>
                <w:rFonts w:cs="Times New Roman"/>
                <w:sz w:val="18"/>
                <w:szCs w:val="18"/>
              </w:rPr>
              <w:t>е</w:t>
            </w:r>
            <w:proofErr w:type="gramEnd"/>
            <w:r w:rsidRPr="00857452">
              <w:rPr>
                <w:rFonts w:cs="Times New Roman"/>
                <w:sz w:val="18"/>
                <w:szCs w:val="18"/>
              </w:rPr>
              <w:t>x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CS-2500</w:t>
            </w:r>
            <w:bookmarkStart w:id="0" w:name="_GoBack"/>
            <w:bookmarkEnd w:id="0"/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5,00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96 400,00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482 000,00</w:t>
            </w:r>
          </w:p>
        </w:tc>
      </w:tr>
      <w:tr w:rsidR="00857452" w:rsidRPr="00F66D94" w:rsidTr="007D30C1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891" w:type="dxa"/>
            <w:shd w:val="clear" w:color="auto" w:fill="auto"/>
            <w:noWrap/>
            <w:vAlign w:val="bottom"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857452">
              <w:rPr>
                <w:rFonts w:cs="Times New Roman"/>
                <w:sz w:val="18"/>
                <w:szCs w:val="18"/>
              </w:rPr>
              <w:t>Fibrinogen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standards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level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1-6 (калибратор), Стандартный уровень 1-6 Фибриногена к автоматическому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коагулометру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Sysm</w:t>
            </w:r>
            <w:proofErr w:type="gramStart"/>
            <w:r w:rsidRPr="00857452">
              <w:rPr>
                <w:rFonts w:cs="Times New Roman"/>
                <w:sz w:val="18"/>
                <w:szCs w:val="18"/>
              </w:rPr>
              <w:t>е</w:t>
            </w:r>
            <w:proofErr w:type="gramEnd"/>
            <w:r w:rsidRPr="00857452">
              <w:rPr>
                <w:rFonts w:cs="Times New Roman"/>
                <w:sz w:val="18"/>
                <w:szCs w:val="18"/>
              </w:rPr>
              <w:t>x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CA-1500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125 845,00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125 845,00</w:t>
            </w:r>
          </w:p>
        </w:tc>
      </w:tr>
      <w:tr w:rsidR="00857452" w:rsidRPr="00F66D94" w:rsidTr="007D30C1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891" w:type="dxa"/>
            <w:shd w:val="clear" w:color="auto" w:fill="auto"/>
            <w:noWrap/>
            <w:vAlign w:val="bottom"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 xml:space="preserve">КОНТРОЛЬНАЯ ПЛАЗМА N (норма) -  аттестована по параметрам:  ПВ,  АЧТВ, ТВ,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фиброноген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, факторы II, V, VII, VIII, IX, X, XI, XII, BT,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анититромбин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III, Протеин</w:t>
            </w:r>
            <w:proofErr w:type="gramStart"/>
            <w:r w:rsidRPr="00857452">
              <w:rPr>
                <w:rFonts w:cs="Times New Roman"/>
                <w:sz w:val="18"/>
                <w:szCs w:val="18"/>
              </w:rPr>
              <w:t xml:space="preserve"> С</w:t>
            </w:r>
            <w:proofErr w:type="gramEnd"/>
            <w:r w:rsidRPr="00857452">
              <w:rPr>
                <w:rFonts w:cs="Times New Roman"/>
                <w:sz w:val="18"/>
                <w:szCs w:val="18"/>
              </w:rPr>
              <w:t xml:space="preserve">, Протеин S,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ProCGlobal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/FV,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ProCAc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R, альфа-2-антиплазмин,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плазминоген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, общая функция комплемента, С1-ингибитор, волчаночные антикоагулянты, фактор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Виллебранда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, 10 x 1.0 мл к автоматическому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коагулометру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Sysmеx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CS-2500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5,00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81 972,00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409 860,00</w:t>
            </w:r>
          </w:p>
        </w:tc>
      </w:tr>
      <w:tr w:rsidR="00857452" w:rsidRPr="00F66D94" w:rsidTr="007D30C1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891" w:type="dxa"/>
            <w:shd w:val="clear" w:color="auto" w:fill="auto"/>
            <w:noWrap/>
            <w:vAlign w:val="bottom"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 xml:space="preserve">КОНТРОЛЬНАЯ ПЛАЗМА P (патология) -  аттестована по параметрам:  ПВ,  АЧТВ, 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фиброноген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, факторы II, V, VII, VIII, IX, X, XI, XII, BT,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анититромбин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III, Протеин</w:t>
            </w:r>
            <w:proofErr w:type="gramStart"/>
            <w:r w:rsidRPr="00857452">
              <w:rPr>
                <w:rFonts w:cs="Times New Roman"/>
                <w:sz w:val="18"/>
                <w:szCs w:val="18"/>
              </w:rPr>
              <w:t xml:space="preserve"> С</w:t>
            </w:r>
            <w:proofErr w:type="gramEnd"/>
            <w:r w:rsidRPr="00857452">
              <w:rPr>
                <w:rFonts w:cs="Times New Roman"/>
                <w:sz w:val="18"/>
                <w:szCs w:val="18"/>
              </w:rPr>
              <w:t xml:space="preserve">, Протеин S,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ProCGlobal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/FV,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ProCAc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R, альфа-2-антиплазмин,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плазминоген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, общая функция </w:t>
            </w:r>
            <w:r w:rsidRPr="00857452">
              <w:rPr>
                <w:rFonts w:cs="Times New Roman"/>
                <w:sz w:val="18"/>
                <w:szCs w:val="18"/>
              </w:rPr>
              <w:lastRenderedPageBreak/>
              <w:t xml:space="preserve">комплемента, С1-ингибитор, фактор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Виллебранда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, 10 x 1.0 мл к автоматическому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коагулометру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Sysmеx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CA-1500 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lastRenderedPageBreak/>
              <w:t>упаковка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3,00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102 960,00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308 880,00</w:t>
            </w:r>
          </w:p>
        </w:tc>
      </w:tr>
      <w:tr w:rsidR="00857452" w:rsidRPr="00F66D94" w:rsidTr="007D30C1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891" w:type="dxa"/>
            <w:shd w:val="clear" w:color="auto" w:fill="auto"/>
            <w:noWrap/>
            <w:vAlign w:val="bottom"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 xml:space="preserve">Хлорид кальция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Calcium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chloride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solution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0,025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mol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/l, 10 x 15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ml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  3000 к автоматическому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коагулометру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Sysm</w:t>
            </w:r>
            <w:proofErr w:type="gramStart"/>
            <w:r w:rsidRPr="00857452">
              <w:rPr>
                <w:rFonts w:cs="Times New Roman"/>
                <w:sz w:val="18"/>
                <w:szCs w:val="18"/>
              </w:rPr>
              <w:t>е</w:t>
            </w:r>
            <w:proofErr w:type="gramEnd"/>
            <w:r w:rsidRPr="00857452">
              <w:rPr>
                <w:rFonts w:cs="Times New Roman"/>
                <w:sz w:val="18"/>
                <w:szCs w:val="18"/>
              </w:rPr>
              <w:t>x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CS-2500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12,00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36 260,00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435 120,00</w:t>
            </w:r>
          </w:p>
        </w:tc>
      </w:tr>
      <w:tr w:rsidR="00857452" w:rsidRPr="00F66D94" w:rsidTr="007D30C1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891" w:type="dxa"/>
            <w:shd w:val="clear" w:color="auto" w:fill="auto"/>
            <w:noWrap/>
            <w:vAlign w:val="bottom"/>
          </w:tcPr>
          <w:p w:rsidR="00857452" w:rsidRPr="00857452" w:rsidRDefault="00857452" w:rsidP="00EF62A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857452">
              <w:rPr>
                <w:rFonts w:cs="Times New Roman"/>
                <w:sz w:val="18"/>
                <w:szCs w:val="18"/>
              </w:rPr>
              <w:t>Plasma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cups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(1.5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ml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) кюветы для образца к автоматическому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коагулометру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Sysm</w:t>
            </w:r>
            <w:proofErr w:type="gramStart"/>
            <w:r w:rsidRPr="00857452">
              <w:rPr>
                <w:rFonts w:cs="Times New Roman"/>
                <w:sz w:val="18"/>
                <w:szCs w:val="18"/>
              </w:rPr>
              <w:t>е</w:t>
            </w:r>
            <w:proofErr w:type="gramEnd"/>
            <w:r w:rsidRPr="00857452">
              <w:rPr>
                <w:rFonts w:cs="Times New Roman"/>
                <w:sz w:val="18"/>
                <w:szCs w:val="18"/>
              </w:rPr>
              <w:t>x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CA-2500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857452" w:rsidRPr="00857452" w:rsidRDefault="00857452" w:rsidP="00EF62AF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44 236,00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44 236,00</w:t>
            </w:r>
          </w:p>
        </w:tc>
      </w:tr>
      <w:tr w:rsidR="00857452" w:rsidRPr="00F66D94" w:rsidTr="007D30C1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3891" w:type="dxa"/>
            <w:shd w:val="clear" w:color="auto" w:fill="auto"/>
            <w:noWrap/>
            <w:vAlign w:val="bottom"/>
          </w:tcPr>
          <w:p w:rsidR="00857452" w:rsidRPr="00857452" w:rsidRDefault="00857452" w:rsidP="00EF62AF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 xml:space="preserve">CA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Clean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I (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cleaner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) промывочный раствор, 1 x 50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ml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к автоматическому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коагулометру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Sysm</w:t>
            </w:r>
            <w:proofErr w:type="gramStart"/>
            <w:r w:rsidRPr="00857452">
              <w:rPr>
                <w:rFonts w:cs="Times New Roman"/>
                <w:sz w:val="18"/>
                <w:szCs w:val="18"/>
              </w:rPr>
              <w:t>е</w:t>
            </w:r>
            <w:proofErr w:type="gramEnd"/>
            <w:r w:rsidRPr="00857452">
              <w:rPr>
                <w:rFonts w:cs="Times New Roman"/>
                <w:sz w:val="18"/>
                <w:szCs w:val="18"/>
              </w:rPr>
              <w:t>x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CA-2500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857452" w:rsidRPr="00857452" w:rsidRDefault="00857452" w:rsidP="00EF62AF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80,00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41 949,00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3 355 920,00</w:t>
            </w:r>
          </w:p>
        </w:tc>
      </w:tr>
      <w:tr w:rsidR="00857452" w:rsidRPr="00F66D94" w:rsidTr="007D30C1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3891" w:type="dxa"/>
            <w:shd w:val="clear" w:color="auto" w:fill="auto"/>
            <w:noWrap/>
            <w:vAlign w:val="bottom"/>
          </w:tcPr>
          <w:p w:rsidR="00857452" w:rsidRPr="00857452" w:rsidRDefault="00857452" w:rsidP="00EF62AF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 xml:space="preserve">CA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Clean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II (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rinse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) промывочный раствор 1 x 500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ml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к автоматическому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коагулометру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Sysm</w:t>
            </w:r>
            <w:proofErr w:type="gramStart"/>
            <w:r w:rsidRPr="00857452">
              <w:rPr>
                <w:rFonts w:cs="Times New Roman"/>
                <w:sz w:val="18"/>
                <w:szCs w:val="18"/>
              </w:rPr>
              <w:t>е</w:t>
            </w:r>
            <w:proofErr w:type="gramEnd"/>
            <w:r w:rsidRPr="00857452">
              <w:rPr>
                <w:rFonts w:cs="Times New Roman"/>
                <w:sz w:val="18"/>
                <w:szCs w:val="18"/>
              </w:rPr>
              <w:t>x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CA-2500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857452" w:rsidRPr="00857452" w:rsidRDefault="00857452" w:rsidP="00EF62AF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103 200,00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206 400,00</w:t>
            </w:r>
          </w:p>
        </w:tc>
      </w:tr>
      <w:tr w:rsidR="00857452" w:rsidRPr="00F66D94" w:rsidTr="007D30C1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3891" w:type="dxa"/>
            <w:shd w:val="clear" w:color="000000" w:fill="FFFFFF"/>
            <w:noWrap/>
            <w:vAlign w:val="bottom"/>
          </w:tcPr>
          <w:p w:rsidR="0066364C" w:rsidRDefault="00857452" w:rsidP="0066364C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857452">
              <w:rPr>
                <w:rFonts w:cs="Times New Roman"/>
                <w:sz w:val="18"/>
                <w:szCs w:val="18"/>
              </w:rPr>
              <w:t xml:space="preserve">Годовой набор для автоматического анализатора системы гемостаза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Sysmex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серии CS-2500 должен включать в себя:  </w:t>
            </w:r>
          </w:p>
          <w:p w:rsidR="007D30C1" w:rsidRDefault="00857452" w:rsidP="0066364C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857452">
              <w:rPr>
                <w:rFonts w:cs="Times New Roman"/>
                <w:sz w:val="18"/>
                <w:szCs w:val="18"/>
              </w:rPr>
              <w:t>1. Лампа галогенная напряжением 12</w:t>
            </w:r>
            <w:proofErr w:type="gramStart"/>
            <w:r w:rsidRPr="00857452">
              <w:rPr>
                <w:rFonts w:cs="Times New Roman"/>
                <w:sz w:val="18"/>
                <w:szCs w:val="18"/>
              </w:rPr>
              <w:t xml:space="preserve"> В</w:t>
            </w:r>
            <w:proofErr w:type="gramEnd"/>
            <w:r w:rsidRPr="00857452">
              <w:rPr>
                <w:rFonts w:cs="Times New Roman"/>
                <w:sz w:val="18"/>
                <w:szCs w:val="18"/>
              </w:rPr>
              <w:t xml:space="preserve">, мощностью 24 Вт. Средний срок службы 1000 часов. Угол свечения - 3600. Допустимое наклонение напряжения – 3%. Вес – 0,005 кг. Создает </w:t>
            </w:r>
            <w:proofErr w:type="gramStart"/>
            <w:r w:rsidRPr="00857452">
              <w:rPr>
                <w:rFonts w:cs="Times New Roman"/>
                <w:sz w:val="18"/>
                <w:szCs w:val="18"/>
              </w:rPr>
              <w:t>свет</w:t>
            </w:r>
            <w:proofErr w:type="gramEnd"/>
            <w:r w:rsidRPr="00857452">
              <w:rPr>
                <w:rFonts w:cs="Times New Roman"/>
                <w:sz w:val="18"/>
                <w:szCs w:val="18"/>
              </w:rPr>
              <w:t xml:space="preserve"> предназначенный для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детекции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формирования сгустка в кювете. Полная совместимость с автоматическим анализатором системы гемостаза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Sysmex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серии CS. Является источником излучаемого света для проведения исследований образцов на анализаторе. Производитель: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Siemens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Healthineers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Diagnostics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Inc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(США). Страна производства: Япония. Кол-во 3 штуки.</w:t>
            </w:r>
          </w:p>
          <w:p w:rsidR="0066364C" w:rsidRDefault="00857452" w:rsidP="0066364C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857452">
              <w:rPr>
                <w:rFonts w:cs="Times New Roman"/>
                <w:sz w:val="18"/>
                <w:szCs w:val="18"/>
              </w:rPr>
              <w:t xml:space="preserve">2. Трубка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пережимного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клапана. Специальные открывающие устройства позволяют трубке быть стабильной при изменяющемся давлении в трубопроводе и обеспечивают надежную работу даже в трубопроводах низкого давления или в условиях вакуума. Трубка сгибается, а не растягивается при закрытии, оптимизирует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эластомерное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сопротивление в сложных условиях, обеспечивает длительный срок службы и большое количество циклов по сравнению с металлическими или обычными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эластомерными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клапанами. Производитель: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Siemens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Healthineers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Diagnostics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Inc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(США). Страна производства: Япония. Кол-во 1 штука</w:t>
            </w:r>
            <w:r w:rsidR="0066364C">
              <w:rPr>
                <w:rFonts w:cs="Times New Roman"/>
                <w:sz w:val="18"/>
                <w:szCs w:val="18"/>
                <w:lang w:val="kk-KZ"/>
              </w:rPr>
              <w:t>.</w:t>
            </w:r>
          </w:p>
          <w:p w:rsidR="0066364C" w:rsidRDefault="00857452" w:rsidP="0066364C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857452">
              <w:rPr>
                <w:rFonts w:cs="Times New Roman"/>
                <w:sz w:val="18"/>
                <w:szCs w:val="18"/>
              </w:rPr>
              <w:t xml:space="preserve">3.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Пробозаборная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игла NO.20. Игла для переноса пробы/реагента из пробирки/карусели</w:t>
            </w:r>
            <w:r w:rsidRPr="00857452">
              <w:rPr>
                <w:rFonts w:cs="Times New Roman"/>
                <w:sz w:val="18"/>
                <w:szCs w:val="18"/>
              </w:rPr>
              <w:br/>
              <w:t xml:space="preserve">реагентов в реакционную кювету. Производитель: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Siemens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Healthineers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Diagnostics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Inc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(США). Страна производства: Япония Кол-во 1 штука. </w:t>
            </w:r>
          </w:p>
          <w:p w:rsidR="0066364C" w:rsidRDefault="00857452" w:rsidP="0066364C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857452">
              <w:rPr>
                <w:rFonts w:cs="Times New Roman"/>
                <w:sz w:val="18"/>
                <w:szCs w:val="18"/>
              </w:rPr>
              <w:t xml:space="preserve">4. Направляющая гайка иглы NO.52. Направляющая гайка иглы для переноса пробы/реагента из пробирки/карусели реагентов в реакционную кювету. Производитель: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Siemens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Healthineers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Diagnostics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Inc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(США). Страна производства: Япония. Кол-во 1 штука</w:t>
            </w:r>
            <w:r w:rsidR="0066364C">
              <w:rPr>
                <w:rFonts w:cs="Times New Roman"/>
                <w:sz w:val="18"/>
                <w:szCs w:val="18"/>
                <w:lang w:val="kk-KZ"/>
              </w:rPr>
              <w:t>.</w:t>
            </w:r>
          </w:p>
          <w:p w:rsidR="0066364C" w:rsidRDefault="00857452" w:rsidP="0066364C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857452">
              <w:rPr>
                <w:rFonts w:cs="Times New Roman"/>
                <w:sz w:val="18"/>
                <w:szCs w:val="18"/>
              </w:rPr>
              <w:t xml:space="preserve">5. Направляющая шайба иглы NO.4. Направляющая шайба иглы для переноса пробы/реагента из пробирки/карусели реагентов в реакционную кювету. Производитель: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Siemens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Healthineers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Diagnostics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Inc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(США). Страна производства: Япония. Кол-во 1 штука</w:t>
            </w:r>
            <w:r w:rsidR="0066364C">
              <w:rPr>
                <w:rFonts w:cs="Times New Roman"/>
                <w:sz w:val="18"/>
                <w:szCs w:val="18"/>
                <w:lang w:val="kk-KZ"/>
              </w:rPr>
              <w:t>.</w:t>
            </w:r>
          </w:p>
          <w:p w:rsidR="007D30C1" w:rsidRDefault="00857452" w:rsidP="0066364C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857452">
              <w:rPr>
                <w:rFonts w:cs="Times New Roman"/>
                <w:sz w:val="18"/>
                <w:szCs w:val="18"/>
              </w:rPr>
              <w:t xml:space="preserve">6. Направляющая шайба иглы NO.5. Материал изготовления – алюминиевый сплав. Направляющая шайба применяется для центрирования и фиксации иглы. Полная совместимость с автоматическим анализатором системы гемостаза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Sysmex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серии CS. Вес – </w:t>
            </w:r>
            <w:r w:rsidRPr="00857452">
              <w:rPr>
                <w:rFonts w:cs="Times New Roman"/>
                <w:sz w:val="18"/>
                <w:szCs w:val="18"/>
              </w:rPr>
              <w:lastRenderedPageBreak/>
              <w:t xml:space="preserve">0,005 кг. Производитель: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Siemens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Healthineers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Diagnostics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Inc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(США). Страна производства: Япония. Кол-во 1 штука </w:t>
            </w:r>
            <w:r w:rsidRPr="00857452">
              <w:rPr>
                <w:rFonts w:cs="Times New Roman"/>
                <w:sz w:val="18"/>
                <w:szCs w:val="18"/>
              </w:rPr>
              <w:br/>
              <w:t xml:space="preserve">7.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Реагентная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игла с нагревателем # 5. Материал изготовления основания – алюминиевый сплав. В комплектации имеется кабель и гнездо.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Реагентная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игла служит для переноса реагентов в реакционную кювету. Температура нагрева ̴ 370С-400С. Полная совместимость с автоматическим анализатором системы гемостаза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Sysmex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серии CS. Вес – 0,007 кг. Длина иглы – 160 мм, длина наконечника – 10 мм, дина кабеля 75 мм. Общая длина – 245 мм. Производитель: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Siemens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Healthineers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Diagnostics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Inc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(США). Страна производства: Япония. Кол-во 1 штука</w:t>
            </w:r>
            <w:r w:rsidRPr="00857452">
              <w:rPr>
                <w:rFonts w:cs="Times New Roman"/>
                <w:sz w:val="18"/>
                <w:szCs w:val="18"/>
              </w:rPr>
              <w:br/>
              <w:t xml:space="preserve">8. Фильтр очищающий. Фильтр промывающего раствора предназначен для фильтрации жидких отходов. Полная совместимость с автоматическим анализатором системы гемостаза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Sysmex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серии </w:t>
            </w:r>
            <w:proofErr w:type="gramStart"/>
            <w:r w:rsidRPr="00857452">
              <w:rPr>
                <w:rFonts w:cs="Times New Roman"/>
                <w:sz w:val="18"/>
                <w:szCs w:val="18"/>
              </w:rPr>
              <w:t>C</w:t>
            </w:r>
            <w:proofErr w:type="gramEnd"/>
            <w:r w:rsidRPr="00857452">
              <w:rPr>
                <w:rFonts w:cs="Times New Roman"/>
                <w:sz w:val="18"/>
                <w:szCs w:val="18"/>
              </w:rPr>
              <w:t xml:space="preserve">А. Производитель: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Siemens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Healthineers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Diagnostics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Inc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(США). Страна производства: Япония. Кол-во 1 штука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.</w:t>
            </w:r>
          </w:p>
          <w:p w:rsidR="00857452" w:rsidRPr="00857452" w:rsidRDefault="00857452" w:rsidP="0066364C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 xml:space="preserve">9. Смазка AFF. Универсальное смазочное масло, предназначенное для улучшения маневрирования системы. Состав – синтетический. Водонепроницаемость – нет. Температура кипения – 2200С. Цвет – красновато-коричневый. Температура стабильности от -400С до 1200С. Вес – 0,007 кг. Производитель: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Siemens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Healthineers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Diagnostics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Inc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(США). Страна производства: Япония. Кол-во 1 штука</w:t>
            </w:r>
            <w:r w:rsidRPr="00857452">
              <w:rPr>
                <w:rFonts w:cs="Times New Roman"/>
                <w:sz w:val="18"/>
                <w:szCs w:val="18"/>
              </w:rPr>
              <w:br/>
              <w:t xml:space="preserve">10. Трубка силиконовая 1/8X1/4 F73. Силиконовая трубка, предназначенная для подачи жидкости </w:t>
            </w:r>
            <w:proofErr w:type="gramStart"/>
            <w:r w:rsidRPr="00857452">
              <w:rPr>
                <w:rFonts w:cs="Times New Roman"/>
                <w:sz w:val="18"/>
                <w:szCs w:val="18"/>
              </w:rPr>
              <w:t>из</w:t>
            </w:r>
            <w:proofErr w:type="gramEnd"/>
            <w:r w:rsidRPr="00857452">
              <w:rPr>
                <w:rFonts w:cs="Times New Roman"/>
                <w:sz w:val="18"/>
                <w:szCs w:val="18"/>
              </w:rPr>
              <w:t xml:space="preserve">/в анализатор. Размеры – 1 мм х 8 мм. Длина – 1м. Максимальная температура выдержки 121,10С. Производитель: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Siemens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Healthineers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Diagnostics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Inc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(США). Страна производства: Япония. Кол-во 1 штука</w:t>
            </w:r>
            <w:r w:rsidRPr="00857452">
              <w:rPr>
                <w:rFonts w:cs="Times New Roman"/>
                <w:sz w:val="18"/>
                <w:szCs w:val="18"/>
              </w:rPr>
              <w:br/>
              <w:t xml:space="preserve">11. Трубка полиуретановая. Полиуретановая трубка, предназначенная для подачи жидкости </w:t>
            </w:r>
            <w:proofErr w:type="gramStart"/>
            <w:r w:rsidRPr="00857452">
              <w:rPr>
                <w:rFonts w:cs="Times New Roman"/>
                <w:sz w:val="18"/>
                <w:szCs w:val="18"/>
              </w:rPr>
              <w:t>из</w:t>
            </w:r>
            <w:proofErr w:type="gramEnd"/>
            <w:r w:rsidRPr="00857452">
              <w:rPr>
                <w:rFonts w:cs="Times New Roman"/>
                <w:sz w:val="18"/>
                <w:szCs w:val="18"/>
              </w:rPr>
              <w:t xml:space="preserve">/в анализатор. Производитель: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Siemens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Healthineers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Diagnostics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Inc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(США). Страна производства: Япония.  Кол-во 1 штука</w:t>
            </w:r>
            <w:r w:rsidRPr="00857452">
              <w:rPr>
                <w:rFonts w:cs="Times New Roman"/>
                <w:sz w:val="18"/>
                <w:szCs w:val="18"/>
              </w:rPr>
              <w:br/>
              <w:t xml:space="preserve">12. Трубка силиконовая. Силиконовая трубка, предназначенная для подачи жидкости </w:t>
            </w:r>
            <w:proofErr w:type="gramStart"/>
            <w:r w:rsidRPr="00857452">
              <w:rPr>
                <w:rFonts w:cs="Times New Roman"/>
                <w:sz w:val="18"/>
                <w:szCs w:val="18"/>
              </w:rPr>
              <w:t>из</w:t>
            </w:r>
            <w:proofErr w:type="gramEnd"/>
            <w:r w:rsidRPr="00857452">
              <w:rPr>
                <w:rFonts w:cs="Times New Roman"/>
                <w:sz w:val="18"/>
                <w:szCs w:val="18"/>
              </w:rPr>
              <w:t xml:space="preserve">/в анализатор. Размеры – 3 мм х 6 мм. Длина – 1м. Максимальная температура выдержки 121,10С. Производитель: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Siemens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Healthineers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Diagnostics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Inc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(США). Страна производства: Япония. Кол-во 1 штука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857452" w:rsidRPr="00857452" w:rsidRDefault="00857452" w:rsidP="00EF62AF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1300" w:type="dxa"/>
            <w:shd w:val="clear" w:color="000000" w:fill="FFFFFF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5 181 408,00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5 181 408,00</w:t>
            </w:r>
          </w:p>
        </w:tc>
      </w:tr>
      <w:tr w:rsidR="00857452" w:rsidRPr="00F66D94" w:rsidTr="007D30C1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3891" w:type="dxa"/>
            <w:shd w:val="clear" w:color="auto" w:fill="auto"/>
            <w:noWrap/>
            <w:vAlign w:val="bottom"/>
          </w:tcPr>
          <w:p w:rsidR="00857452" w:rsidRPr="00857452" w:rsidRDefault="00857452" w:rsidP="00EF62AF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 xml:space="preserve">Буфер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Оурена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вароналовый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10*15 мл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857452" w:rsidRPr="00857452" w:rsidRDefault="00857452" w:rsidP="00EF62AF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18,00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75 020,00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1 350 360,00</w:t>
            </w:r>
          </w:p>
        </w:tc>
      </w:tr>
      <w:tr w:rsidR="00857452" w:rsidRPr="00F66D94" w:rsidTr="007D30C1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3891" w:type="dxa"/>
            <w:shd w:val="clear" w:color="auto" w:fill="auto"/>
            <w:noWrap/>
            <w:vAlign w:val="bottom"/>
          </w:tcPr>
          <w:p w:rsidR="00857452" w:rsidRPr="00857452" w:rsidRDefault="00857452" w:rsidP="00EF62AF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 xml:space="preserve">Реакционные чашки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Dade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Behring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2х250 </w:t>
            </w:r>
            <w:proofErr w:type="spellStart"/>
            <w:proofErr w:type="gramStart"/>
            <w:r w:rsidRPr="00857452">
              <w:rPr>
                <w:rFonts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Sysmеx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CS-2500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857452" w:rsidRPr="00857452" w:rsidRDefault="00857452" w:rsidP="00EF62AF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390 400,00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390 400,00</w:t>
            </w:r>
          </w:p>
        </w:tc>
      </w:tr>
      <w:tr w:rsidR="00857452" w:rsidRPr="00F66D94" w:rsidTr="007D30C1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3891" w:type="dxa"/>
            <w:shd w:val="clear" w:color="auto" w:fill="auto"/>
            <w:noWrap/>
            <w:vAlign w:val="bottom"/>
          </w:tcPr>
          <w:p w:rsidR="00857452" w:rsidRPr="00857452" w:rsidRDefault="00857452" w:rsidP="00EF62A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857452">
              <w:rPr>
                <w:rFonts w:cs="Times New Roman"/>
                <w:sz w:val="18"/>
                <w:szCs w:val="18"/>
              </w:rPr>
              <w:t>Thrombin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reagent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100 I. </w:t>
            </w:r>
            <w:proofErr w:type="gramStart"/>
            <w:r w:rsidRPr="00857452">
              <w:rPr>
                <w:rFonts w:cs="Times New Roman"/>
                <w:sz w:val="18"/>
                <w:szCs w:val="18"/>
              </w:rPr>
              <w:t xml:space="preserve">U. 10 x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for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5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ml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(Реагент для определения Тромбина 100 I.</w:t>
            </w:r>
            <w:proofErr w:type="gramEnd"/>
            <w:r w:rsidRPr="00857452">
              <w:rPr>
                <w:rFonts w:cs="Times New Roman"/>
                <w:sz w:val="18"/>
                <w:szCs w:val="18"/>
              </w:rPr>
              <w:t xml:space="preserve"> U. 10 x на 5 мл) </w:t>
            </w:r>
            <w:proofErr w:type="spellStart"/>
            <w:r w:rsidRPr="00857452">
              <w:rPr>
                <w:rFonts w:cs="Times New Roman"/>
                <w:sz w:val="18"/>
                <w:szCs w:val="18"/>
              </w:rPr>
              <w:t>Sysm</w:t>
            </w:r>
            <w:proofErr w:type="gramStart"/>
            <w:r w:rsidRPr="00857452">
              <w:rPr>
                <w:rFonts w:cs="Times New Roman"/>
                <w:sz w:val="18"/>
                <w:szCs w:val="18"/>
              </w:rPr>
              <w:t>е</w:t>
            </w:r>
            <w:proofErr w:type="gramEnd"/>
            <w:r w:rsidRPr="00857452">
              <w:rPr>
                <w:rFonts w:cs="Times New Roman"/>
                <w:sz w:val="18"/>
                <w:szCs w:val="18"/>
              </w:rPr>
              <w:t>x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 xml:space="preserve"> CS-2500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857452" w:rsidRPr="00857452" w:rsidRDefault="00857452" w:rsidP="00EF62AF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20,00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149 094,00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2 981 880,00</w:t>
            </w:r>
          </w:p>
        </w:tc>
      </w:tr>
      <w:tr w:rsidR="00857452" w:rsidRPr="00F66D94" w:rsidTr="007D30C1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57452" w:rsidRPr="00857452" w:rsidRDefault="00857452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3891" w:type="dxa"/>
            <w:shd w:val="clear" w:color="auto" w:fill="auto"/>
            <w:noWrap/>
            <w:vAlign w:val="bottom"/>
          </w:tcPr>
          <w:p w:rsidR="00857452" w:rsidRPr="00857452" w:rsidRDefault="00857452" w:rsidP="00EF62AF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857452">
              <w:rPr>
                <w:rFonts w:cs="Times New Roman"/>
                <w:sz w:val="18"/>
                <w:szCs w:val="18"/>
                <w:lang w:val="en-US"/>
              </w:rPr>
              <w:t>Standard human plasma 10 x for 1 ml (</w:t>
            </w:r>
            <w:r w:rsidRPr="00857452">
              <w:rPr>
                <w:rFonts w:cs="Times New Roman"/>
                <w:sz w:val="18"/>
                <w:szCs w:val="18"/>
              </w:rPr>
              <w:t>Стандартная</w:t>
            </w:r>
            <w:r w:rsidRPr="00857452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857452">
              <w:rPr>
                <w:rFonts w:cs="Times New Roman"/>
                <w:sz w:val="18"/>
                <w:szCs w:val="18"/>
              </w:rPr>
              <w:t>плазма</w:t>
            </w:r>
            <w:r w:rsidRPr="00857452">
              <w:rPr>
                <w:rFonts w:cs="Times New Roman"/>
                <w:sz w:val="18"/>
                <w:szCs w:val="18"/>
                <w:lang w:val="en-US"/>
              </w:rPr>
              <w:t xml:space="preserve"> 10 x </w:t>
            </w:r>
            <w:r w:rsidRPr="00857452">
              <w:rPr>
                <w:rFonts w:cs="Times New Roman"/>
                <w:sz w:val="18"/>
                <w:szCs w:val="18"/>
              </w:rPr>
              <w:t>на</w:t>
            </w:r>
            <w:r w:rsidRPr="00857452">
              <w:rPr>
                <w:rFonts w:cs="Times New Roman"/>
                <w:sz w:val="18"/>
                <w:szCs w:val="18"/>
                <w:lang w:val="en-US"/>
              </w:rPr>
              <w:t xml:space="preserve"> 1 </w:t>
            </w:r>
            <w:r w:rsidRPr="00857452">
              <w:rPr>
                <w:rFonts w:cs="Times New Roman"/>
                <w:sz w:val="18"/>
                <w:szCs w:val="18"/>
              </w:rPr>
              <w:t>мл</w:t>
            </w:r>
            <w:r w:rsidRPr="00857452">
              <w:rPr>
                <w:rFonts w:cs="Times New Roman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857452">
              <w:rPr>
                <w:rFonts w:cs="Times New Roman"/>
                <w:sz w:val="18"/>
                <w:szCs w:val="18"/>
                <w:lang w:val="en-US"/>
              </w:rPr>
              <w:t>Sysm</w:t>
            </w:r>
            <w:proofErr w:type="spellEnd"/>
            <w:r w:rsidRPr="00857452">
              <w:rPr>
                <w:rFonts w:cs="Times New Roman"/>
                <w:sz w:val="18"/>
                <w:szCs w:val="18"/>
              </w:rPr>
              <w:t>е</w:t>
            </w:r>
            <w:r w:rsidRPr="00857452">
              <w:rPr>
                <w:rFonts w:cs="Times New Roman"/>
                <w:sz w:val="18"/>
                <w:szCs w:val="18"/>
                <w:lang w:val="en-US"/>
              </w:rPr>
              <w:t>x CS-2500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857452" w:rsidRPr="00857452" w:rsidRDefault="00857452" w:rsidP="00EF62AF">
            <w:pPr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102 960,00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57452" w:rsidRPr="00857452" w:rsidRDefault="00857452" w:rsidP="00857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7452">
              <w:rPr>
                <w:rFonts w:cs="Times New Roman"/>
                <w:sz w:val="18"/>
                <w:szCs w:val="18"/>
              </w:rPr>
              <w:t>102 960,00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A83B0A" w:rsidRPr="00371BB1" w:rsidTr="00A83B0A">
        <w:tc>
          <w:tcPr>
            <w:tcW w:w="4927" w:type="dxa"/>
          </w:tcPr>
          <w:p w:rsidR="0091217A" w:rsidRPr="00371BB1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C7892" w:rsidRPr="00371BB1" w:rsidRDefault="007C7892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7D30C1" w:rsidRPr="007D30C1">
              <w:rPr>
                <w:rFonts w:cs="Times New Roman"/>
                <w:sz w:val="18"/>
                <w:szCs w:val="18"/>
              </w:rPr>
              <w:t xml:space="preserve">19 263 587.00 (он </w:t>
            </w:r>
            <w:proofErr w:type="spellStart"/>
            <w:r w:rsidR="007D30C1" w:rsidRPr="007D30C1">
              <w:rPr>
                <w:rFonts w:cs="Times New Roman"/>
                <w:sz w:val="18"/>
                <w:szCs w:val="18"/>
              </w:rPr>
              <w:t>тоғыз</w:t>
            </w:r>
            <w:proofErr w:type="spellEnd"/>
            <w:r w:rsidR="007D30C1" w:rsidRPr="007D30C1">
              <w:rPr>
                <w:rFonts w:cs="Times New Roman"/>
                <w:sz w:val="18"/>
                <w:szCs w:val="18"/>
              </w:rPr>
              <w:t xml:space="preserve"> миллион </w:t>
            </w:r>
            <w:proofErr w:type="spellStart"/>
            <w:r w:rsidR="007D30C1" w:rsidRPr="007D30C1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="007D30C1" w:rsidRPr="007D30C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D30C1" w:rsidRPr="007D30C1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7D30C1" w:rsidRPr="007D30C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D30C1" w:rsidRPr="007D30C1">
              <w:rPr>
                <w:rFonts w:cs="Times New Roman"/>
                <w:sz w:val="18"/>
                <w:szCs w:val="18"/>
              </w:rPr>
              <w:t>алпыс</w:t>
            </w:r>
            <w:proofErr w:type="spellEnd"/>
            <w:r w:rsidR="007D30C1" w:rsidRPr="007D30C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D30C1" w:rsidRPr="007D30C1">
              <w:rPr>
                <w:rFonts w:cs="Times New Roman"/>
                <w:sz w:val="18"/>
                <w:szCs w:val="18"/>
              </w:rPr>
              <w:t>үш</w:t>
            </w:r>
            <w:proofErr w:type="spellEnd"/>
            <w:r w:rsidR="007D30C1" w:rsidRPr="007D30C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D30C1" w:rsidRPr="007D30C1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7D30C1" w:rsidRPr="007D30C1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="007D30C1" w:rsidRPr="007D30C1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7D30C1" w:rsidRPr="007D30C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D30C1" w:rsidRPr="007D30C1">
              <w:rPr>
                <w:rFonts w:cs="Times New Roman"/>
                <w:sz w:val="18"/>
                <w:szCs w:val="18"/>
              </w:rPr>
              <w:t>сексен</w:t>
            </w:r>
            <w:proofErr w:type="spellEnd"/>
            <w:r w:rsidR="007D30C1" w:rsidRPr="007D30C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D30C1" w:rsidRPr="007D30C1">
              <w:rPr>
                <w:rFonts w:cs="Times New Roman"/>
                <w:sz w:val="18"/>
                <w:szCs w:val="18"/>
              </w:rPr>
              <w:t>жеті</w:t>
            </w:r>
            <w:proofErr w:type="spellEnd"/>
            <w:r w:rsidR="00B73625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B73625" w:rsidRPr="00371BB1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B73625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бөліктермен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Pr="00371BB1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lastRenderedPageBreak/>
              <w:t>Алмалы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қабылдау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берудің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01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A33AE9" w:rsidRPr="00371BB1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A33AE9" w:rsidRPr="00371BB1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371BB1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371BB1">
              <w:rPr>
                <w:rFonts w:cs="Times New Roman"/>
                <w:sz w:val="18"/>
                <w:szCs w:val="18"/>
              </w:rPr>
              <w:t>09</w:t>
            </w:r>
            <w:r w:rsidR="00A33AE9" w:rsidRPr="00371BB1">
              <w:rPr>
                <w:rFonts w:cs="Times New Roman"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қарау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01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="007A01F1" w:rsidRPr="00371BB1">
              <w:rPr>
                <w:rFonts w:cs="Times New Roman"/>
                <w:sz w:val="18"/>
                <w:szCs w:val="18"/>
              </w:rPr>
              <w:t>: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00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нөмірленген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бекітіледі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C92224" w:rsidRPr="00371BB1" w:rsidRDefault="00C92224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қатысуға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тапсыру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201-кабинеттегі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келі</w:t>
            </w:r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түскен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тіркеу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журналында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тіркелуге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міндетті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556F2B" w:rsidRPr="00371BB1" w:rsidRDefault="00556F2B" w:rsidP="00556F2B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Мәміле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жасау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кезінде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оның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тендерлік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құжаттамада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қолды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факсимильді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көшіру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құралдарын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пайдалану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жол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берілмейді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AF229F" w:rsidRPr="00371BB1" w:rsidRDefault="00EC52F2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ұсынудың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мерзімі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аяқталғанға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дейін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мөрленген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түрде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ғана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Конвертте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2-қосымшаға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белгілеген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мерзімдерде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лицензиялау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рәсімі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органдары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әрекеттерді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операцияларды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тұлғаның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құқықтарын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растайтын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ұсынылатын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заттардың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11-тармағында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көзделген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шарттарға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көрсетілетін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қызметтердің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сипаттамасы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көлеміне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жатады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371BB1" w:rsidRDefault="00E469EA" w:rsidP="00F21401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ұсынуы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5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6-қосымшасына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жеткізуді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сұрау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салу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талаптарын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үлгілік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сақтай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отырып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келісі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білдіру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табылады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Ең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төмен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371BB1" w:rsidRDefault="00AF229F" w:rsidP="00AF229F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кезде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371BB1" w:rsidRDefault="00AF229F" w:rsidP="00AF229F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бірдей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жағдайларда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інші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83B0A" w:rsidRDefault="00AF229F" w:rsidP="00A83B0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80-тармағына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қатысқан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осындай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шешім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қабылдайды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  <w:r w:rsidR="00F21401" w:rsidRPr="00371BB1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01F1" w:rsidRPr="00371BB1" w:rsidRDefault="00256BDF" w:rsidP="00AF229F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берушіге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ұйымдастырушыға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b/>
                <w:sz w:val="18"/>
                <w:szCs w:val="18"/>
              </w:rPr>
              <w:t>деп</w:t>
            </w:r>
            <w:proofErr w:type="spellEnd"/>
            <w:proofErr w:type="gram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танылған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күннен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бастап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күнтізбелік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10 (он)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Қағидаларда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көзделген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шарттарға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сәйкестігін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растайтын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мынадай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ұсынады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371BB1" w:rsidRDefault="00E469EA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r w:rsidR="00CB0271" w:rsidRPr="00371BB1">
              <w:rPr>
                <w:rFonts w:cs="Times New Roman"/>
                <w:sz w:val="18"/>
                <w:szCs w:val="18"/>
              </w:rPr>
              <w:t xml:space="preserve">1)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не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рұқсаттар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туралы"Заңға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жіберілген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көшірмелері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расталады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кезде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lastRenderedPageBreak/>
              <w:t>прекурсорлардың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нотариат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куәландырған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ұқсаттар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";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2)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құрмай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құқық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беретін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құжаттың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3)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қайта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proofErr w:type="gramStart"/>
            <w:r w:rsidRPr="00371BB1">
              <w:rPr>
                <w:rFonts w:cs="Times New Roman"/>
                <w:sz w:val="18"/>
                <w:szCs w:val="18"/>
              </w:rPr>
              <w:t>)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анықтама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куәліктің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паспорттың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4)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жарғысының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жарғыда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акционерлердің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көрсетілмесе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онда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акцияларды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ұстаушылар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тізілімінен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жарияланған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5)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үкімет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" веб-порталы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төлеуші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кабинеті"веб-қосымшасы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іріс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органдарында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есепке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жүргізілетін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берешектің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(бар)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екендігі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6)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табылмайтындығы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анықтамасының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пн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ұсқасы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табылмаса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төлеушісі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ретінде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тіркелмесе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).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шарттарына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келмеген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</w:p>
          <w:p w:rsidR="007A01F1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бастап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қояды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не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ұйымдастырушыны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шарттарымен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келіспегені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қоюдан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тартқаны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жазбаша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хабардар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етеді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2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күнінен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F66D94" w:rsidRDefault="00F66D94" w:rsidP="00F65F58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:rsidR="00F66D94" w:rsidRDefault="00F66D94" w:rsidP="00F65F58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:rsidR="007A01F1" w:rsidRPr="007D30C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C56BE6">
              <w:rPr>
                <w:rFonts w:cs="Times New Roman"/>
                <w:b/>
                <w:sz w:val="18"/>
                <w:szCs w:val="18"/>
              </w:rPr>
              <w:t xml:space="preserve">Выделенная </w:t>
            </w:r>
            <w:r w:rsidRPr="007D30C1">
              <w:rPr>
                <w:rFonts w:cs="Times New Roman"/>
                <w:b/>
                <w:sz w:val="18"/>
                <w:szCs w:val="18"/>
              </w:rPr>
              <w:t>сумма</w:t>
            </w:r>
            <w:r w:rsidRPr="007D30C1">
              <w:rPr>
                <w:rFonts w:cs="Times New Roman"/>
                <w:sz w:val="18"/>
                <w:szCs w:val="18"/>
              </w:rPr>
              <w:t xml:space="preserve"> </w:t>
            </w:r>
            <w:r w:rsidR="00857452" w:rsidRPr="007D30C1">
              <w:rPr>
                <w:rFonts w:cs="Times New Roman"/>
                <w:sz w:val="18"/>
                <w:szCs w:val="18"/>
              </w:rPr>
              <w:t>19 263 587</w:t>
            </w:r>
            <w:r w:rsidR="00C56BE6" w:rsidRPr="007D30C1">
              <w:rPr>
                <w:rFonts w:cs="Times New Roman"/>
                <w:sz w:val="18"/>
                <w:szCs w:val="18"/>
              </w:rPr>
              <w:t>,00</w:t>
            </w:r>
            <w:r w:rsidR="001B55DA" w:rsidRPr="007D30C1">
              <w:rPr>
                <w:rFonts w:cs="Times New Roman"/>
                <w:sz w:val="18"/>
                <w:szCs w:val="18"/>
              </w:rPr>
              <w:t xml:space="preserve"> </w:t>
            </w:r>
            <w:r w:rsidRPr="007D30C1">
              <w:rPr>
                <w:rFonts w:cs="Times New Roman"/>
                <w:sz w:val="18"/>
                <w:szCs w:val="18"/>
              </w:rPr>
              <w:t>(</w:t>
            </w:r>
            <w:r w:rsidR="007D30C1" w:rsidRPr="007D30C1">
              <w:rPr>
                <w:rFonts w:cs="Times New Roman"/>
                <w:sz w:val="18"/>
                <w:szCs w:val="18"/>
              </w:rPr>
              <w:t>девятнадцать миллионов двести шестьдесят три тысячи пятьсот восемьдесят семь</w:t>
            </w:r>
            <w:r w:rsidRPr="007D30C1">
              <w:rPr>
                <w:rFonts w:cs="Times New Roman"/>
                <w:sz w:val="18"/>
                <w:szCs w:val="18"/>
              </w:rPr>
              <w:t>) тенге.</w:t>
            </w:r>
          </w:p>
          <w:p w:rsidR="007A01F1" w:rsidRPr="00371BB1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371BB1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371BB1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371BB1" w:rsidRDefault="0017111C" w:rsidP="0017111C">
            <w:pPr>
              <w:jc w:val="both"/>
              <w:rPr>
                <w:b/>
                <w:sz w:val="18"/>
                <w:szCs w:val="18"/>
              </w:rPr>
            </w:pPr>
            <w:r w:rsidRPr="00371BB1">
              <w:rPr>
                <w:b/>
                <w:sz w:val="18"/>
                <w:szCs w:val="18"/>
              </w:rPr>
              <w:lastRenderedPageBreak/>
              <w:t>Место представления (приема) документов и окончательный срок подачи ценовых</w:t>
            </w:r>
            <w:r w:rsidR="002F6F46" w:rsidRPr="00371BB1">
              <w:rPr>
                <w:b/>
                <w:sz w:val="18"/>
                <w:szCs w:val="18"/>
              </w:rPr>
              <w:t xml:space="preserve"> </w:t>
            </w:r>
            <w:r w:rsidRPr="00371BB1">
              <w:rPr>
                <w:b/>
                <w:sz w:val="18"/>
                <w:szCs w:val="18"/>
              </w:rPr>
              <w:t>предложений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7A01F1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7A01F1"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01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371BB1">
              <w:rPr>
                <w:rFonts w:cs="Times New Roman"/>
                <w:sz w:val="18"/>
                <w:szCs w:val="18"/>
              </w:rPr>
              <w:t>09</w:t>
            </w:r>
            <w:r w:rsidR="007A01F1" w:rsidRPr="00371BB1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Дата и время </w:t>
            </w:r>
            <w:r w:rsidR="0017111C" w:rsidRPr="00371BB1">
              <w:rPr>
                <w:b/>
                <w:sz w:val="18"/>
                <w:szCs w:val="18"/>
              </w:rPr>
              <w:t>рассмотрения</w:t>
            </w:r>
            <w:r w:rsidR="0017111C" w:rsidRPr="00371BB1">
              <w:rPr>
                <w:sz w:val="18"/>
                <w:szCs w:val="18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ценовых предложений</w:t>
            </w:r>
            <w:r w:rsidRPr="00371BB1">
              <w:rPr>
                <w:rFonts w:cs="Times New Roman"/>
                <w:sz w:val="18"/>
                <w:szCs w:val="18"/>
              </w:rPr>
              <w:t xml:space="preserve">: дата 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01</w:t>
            </w:r>
            <w:r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Pr="00371BB1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Pr="00371BB1">
              <w:rPr>
                <w:rFonts w:cs="Times New Roman"/>
                <w:sz w:val="18"/>
                <w:szCs w:val="18"/>
              </w:rPr>
              <w:t>: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00</w:t>
            </w:r>
            <w:r w:rsidRPr="00371BB1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DF11B3" w:rsidRPr="00371BB1" w:rsidRDefault="00DF11B3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Для сдачи документов (конверта) на участие в закупке Потенциальный поставщик обязан зарегистрироваться в журнале регистрации поступивших конвертов в кабинете 201.</w:t>
            </w:r>
          </w:p>
          <w:p w:rsidR="00556F2B" w:rsidRPr="00371BB1" w:rsidRDefault="00556F2B" w:rsidP="00556F2B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Не </w:t>
            </w:r>
            <w:r w:rsidRPr="00371BB1">
              <w:rPr>
                <w:rFonts w:cs="Times New Roman"/>
                <w:b/>
                <w:spacing w:val="2"/>
                <w:sz w:val="18"/>
                <w:szCs w:val="18"/>
                <w:shd w:val="clear" w:color="auto" w:fill="FFFFFF"/>
              </w:rPr>
              <w:t xml:space="preserve">допускается при совершении сделки, в том числе в тендерной документации использование средств факсимильного копирования подписи. </w:t>
            </w:r>
          </w:p>
          <w:p w:rsidR="00F257DD" w:rsidRPr="00371BB1" w:rsidRDefault="00AF229F" w:rsidP="00F257DD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bookmarkStart w:id="1" w:name="z374"/>
            <w:r w:rsidRPr="00371BB1">
              <w:rPr>
                <w:sz w:val="18"/>
                <w:szCs w:val="18"/>
              </w:rPr>
              <w:t xml:space="preserve">             </w:t>
            </w:r>
            <w:r w:rsidR="0017111C" w:rsidRPr="00371BB1">
              <w:rPr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      </w:r>
            <w:proofErr w:type="gramStart"/>
            <w:r w:rsidR="0017111C" w:rsidRPr="00371BB1">
              <w:rPr>
                <w:sz w:val="18"/>
                <w:szCs w:val="18"/>
              </w:rPr>
      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      </w:r>
            <w:proofErr w:type="gramEnd"/>
            <w:r w:rsidR="0017111C" w:rsidRPr="00371BB1">
              <w:rPr>
                <w:sz w:val="18"/>
                <w:szCs w:val="18"/>
              </w:rPr>
              <w:t xml:space="preserve"> описание и объем фармацевтических услуг</w:t>
            </w:r>
            <w:r w:rsidR="00F257DD" w:rsidRPr="00371BB1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.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1"/>
            <w:r w:rsidRPr="00371BB1">
              <w:rPr>
                <w:rFonts w:cs="Times New Roman"/>
                <w:sz w:val="18"/>
                <w:szCs w:val="18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</w:t>
            </w:r>
            <w:r w:rsidR="00F257DD" w:rsidRPr="00371BB1">
              <w:rPr>
                <w:sz w:val="18"/>
                <w:szCs w:val="18"/>
              </w:rPr>
              <w:t>согласно приложению 5 и (или) 6 настоящих Правил</w:t>
            </w:r>
            <w:bookmarkStart w:id="3" w:name="z386"/>
            <w:bookmarkEnd w:id="2"/>
            <w:r w:rsidR="00F257DD" w:rsidRPr="00371BB1">
              <w:rPr>
                <w:rFonts w:cs="Times New Roman"/>
                <w:sz w:val="18"/>
                <w:szCs w:val="18"/>
              </w:rPr>
              <w:t xml:space="preserve">.    </w:t>
            </w:r>
            <w:r w:rsidRPr="00371BB1">
              <w:rPr>
                <w:rFonts w:cs="Times New Roman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17111C" w:rsidRPr="00371BB1" w:rsidRDefault="000E02BE" w:rsidP="00F65F58">
            <w:pPr>
              <w:ind w:firstLine="708"/>
              <w:jc w:val="both"/>
              <w:rPr>
                <w:sz w:val="18"/>
                <w:szCs w:val="18"/>
              </w:rPr>
            </w:pPr>
            <w:r w:rsidRPr="00371BB1">
              <w:rPr>
                <w:sz w:val="18"/>
                <w:szCs w:val="18"/>
              </w:rPr>
              <w:t>При отсутствии ценовых предложений закуп способом запроса ценовых предложений признается несостоявшимся.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371BB1">
              <w:rPr>
                <w:rFonts w:cs="Times New Roman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8C2B56" w:rsidRPr="00371BB1" w:rsidRDefault="00EC52F2" w:rsidP="00EC52F2">
            <w:pPr>
              <w:jc w:val="both"/>
              <w:rPr>
                <w:sz w:val="18"/>
                <w:szCs w:val="18"/>
              </w:rPr>
            </w:pPr>
            <w:bookmarkStart w:id="5" w:name="z384"/>
            <w:bookmarkEnd w:id="4"/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В случае, когда в закупе способом запроса ценовых предложений принимает участие </w:t>
            </w:r>
            <w:r w:rsidR="008C2B56" w:rsidRPr="00371BB1">
              <w:rPr>
                <w:sz w:val="18"/>
                <w:szCs w:val="18"/>
              </w:rPr>
              <w:t>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End w:id="3"/>
            <w:bookmarkEnd w:id="5"/>
          </w:p>
          <w:p w:rsidR="007A01F1" w:rsidRPr="00371BB1" w:rsidRDefault="00AF229F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b/>
                <w:sz w:val="18"/>
                <w:szCs w:val="18"/>
              </w:rPr>
      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371BB1">
              <w:rPr>
                <w:rFonts w:cs="Times New Roman"/>
                <w:sz w:val="18"/>
                <w:szCs w:val="18"/>
              </w:rPr>
              <w:t xml:space="preserve">     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 xml:space="preserve">1) </w:t>
            </w:r>
            <w:r w:rsidR="008C2B56" w:rsidRPr="00371BB1">
              <w:rPr>
                <w:sz w:val="18"/>
                <w:szCs w:val="18"/>
              </w:rPr>
      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371BB1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371BB1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="008C2B56" w:rsidRPr="00371BB1">
              <w:rPr>
                <w:sz w:val="18"/>
                <w:szCs w:val="18"/>
              </w:rPr>
              <w:t xml:space="preserve"> </w:t>
            </w:r>
            <w:proofErr w:type="gramStart"/>
            <w:r w:rsidR="008C2B56" w:rsidRPr="00371BB1">
              <w:rPr>
                <w:sz w:val="18"/>
                <w:szCs w:val="18"/>
              </w:rPr>
              <w:t xml:space="preserve">При отсутствии сведений в информационных системах государственных органов, </w:t>
            </w:r>
            <w:r w:rsidR="008C2B56" w:rsidRPr="00371BB1">
              <w:rPr>
                <w:sz w:val="18"/>
                <w:szCs w:val="18"/>
              </w:rPr>
              <w:lastRenderedPageBreak/>
              <w:t xml:space="preserve">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371BB1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371BB1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</w:t>
            </w:r>
            <w:r w:rsidRPr="00371BB1">
              <w:rPr>
                <w:rFonts w:cs="Times New Roman"/>
                <w:sz w:val="18"/>
                <w:szCs w:val="18"/>
              </w:rPr>
              <w:t>;</w:t>
            </w:r>
            <w:proofErr w:type="gramEnd"/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371BB1">
              <w:rPr>
                <w:rFonts w:cs="Times New Roman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371BB1">
              <w:rPr>
                <w:rFonts w:cs="Times New Roman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371BB1">
              <w:rPr>
                <w:rFonts w:cs="Times New Roman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371BB1">
              <w:rPr>
                <w:rFonts w:cs="Times New Roman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371BB1">
              <w:rPr>
                <w:rFonts w:cs="Times New Roman"/>
                <w:sz w:val="18"/>
                <w:szCs w:val="18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AF229F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371BB1">
              <w:rPr>
                <w:rFonts w:cs="Times New Roman"/>
                <w:sz w:val="18"/>
                <w:szCs w:val="18"/>
              </w:rPr>
              <w:t xml:space="preserve">В случае </w:t>
            </w:r>
            <w:r w:rsidR="00AF229F" w:rsidRPr="00371BB1">
              <w:rPr>
                <w:sz w:val="18"/>
                <w:szCs w:val="18"/>
              </w:rPr>
              <w:t>несоответствии победителя условиям настоящих Правил, закуп способом ценовых предложений признается несостоявшимся</w:t>
            </w:r>
            <w:bookmarkEnd w:id="12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В течение пяти </w:t>
            </w:r>
            <w:r w:rsidR="00CB0271" w:rsidRPr="00371BB1">
              <w:rPr>
                <w:rFonts w:cs="Times New Roman"/>
                <w:sz w:val="18"/>
                <w:szCs w:val="18"/>
              </w:rPr>
              <w:t>рабочих</w:t>
            </w:r>
            <w:r w:rsidRPr="00371BB1">
              <w:rPr>
                <w:rFonts w:cs="Times New Roman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AF229F" w:rsidRPr="00371BB1" w:rsidRDefault="00AF229F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sz w:val="18"/>
                <w:szCs w:val="18"/>
              </w:rPr>
      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      </w:r>
          </w:p>
          <w:bookmarkEnd w:id="13"/>
          <w:p w:rsidR="007A01F1" w:rsidRPr="00371BB1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4253F" w:rsidRPr="00371BB1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371BB1" w:rsidTr="00F65F58">
        <w:tc>
          <w:tcPr>
            <w:tcW w:w="3085" w:type="dxa"/>
            <w:vAlign w:val="center"/>
          </w:tcPr>
          <w:p w:rsidR="007A01F1" w:rsidRPr="00371BB1" w:rsidRDefault="007A01F1" w:rsidP="00E469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469EA" w:rsidRPr="00371BB1">
              <w:rPr>
                <w:rFonts w:ascii="Times New Roman" w:hAnsi="Times New Roman"/>
                <w:b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371BB1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Начальник</w:t>
            </w:r>
            <w:r w:rsidR="007A01F1"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371BB1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Н.М</w:t>
            </w:r>
            <w:r w:rsidR="007A01F1" w:rsidRPr="00371B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A01F1" w:rsidRPr="00371BB1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371BB1" w:rsidRDefault="00252AE7" w:rsidP="0048597F">
      <w:pPr>
        <w:rPr>
          <w:rFonts w:cs="Times New Roman"/>
          <w:i/>
          <w:sz w:val="20"/>
          <w:szCs w:val="20"/>
        </w:rPr>
      </w:pPr>
    </w:p>
    <w:p w:rsidR="00252AE7" w:rsidRPr="00371BB1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371BB1" w:rsidRDefault="0080080F" w:rsidP="0048597F">
      <w:pPr>
        <w:rPr>
          <w:rFonts w:cs="Times New Roman"/>
          <w:sz w:val="16"/>
          <w:szCs w:val="16"/>
        </w:rPr>
      </w:pPr>
      <w:r w:rsidRPr="00371BB1">
        <w:rPr>
          <w:rFonts w:cs="Times New Roman"/>
          <w:i/>
          <w:sz w:val="16"/>
          <w:szCs w:val="16"/>
        </w:rPr>
        <w:t>8-727-278-04-44</w:t>
      </w:r>
    </w:p>
    <w:sectPr w:rsidR="0086053E" w:rsidRPr="00371BB1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CF"/>
    <w:multiLevelType w:val="hybridMultilevel"/>
    <w:tmpl w:val="AE7E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55AC"/>
    <w:rsid w:val="00020133"/>
    <w:rsid w:val="00023FC3"/>
    <w:rsid w:val="00026F71"/>
    <w:rsid w:val="00034096"/>
    <w:rsid w:val="00047263"/>
    <w:rsid w:val="00056832"/>
    <w:rsid w:val="00062C0A"/>
    <w:rsid w:val="00085C1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02BE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377DA"/>
    <w:rsid w:val="00143409"/>
    <w:rsid w:val="00144359"/>
    <w:rsid w:val="00145962"/>
    <w:rsid w:val="00152E99"/>
    <w:rsid w:val="0015585F"/>
    <w:rsid w:val="00155B82"/>
    <w:rsid w:val="00157F43"/>
    <w:rsid w:val="00166458"/>
    <w:rsid w:val="00170B05"/>
    <w:rsid w:val="0017111C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55DA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00D8"/>
    <w:rsid w:val="0024330A"/>
    <w:rsid w:val="00250BE6"/>
    <w:rsid w:val="00252AE7"/>
    <w:rsid w:val="00256BDF"/>
    <w:rsid w:val="00265D8B"/>
    <w:rsid w:val="00280E7D"/>
    <w:rsid w:val="00290C95"/>
    <w:rsid w:val="0029734F"/>
    <w:rsid w:val="002A308A"/>
    <w:rsid w:val="002A440B"/>
    <w:rsid w:val="002A7F4D"/>
    <w:rsid w:val="002B2BC2"/>
    <w:rsid w:val="002C6CDF"/>
    <w:rsid w:val="002D0FD8"/>
    <w:rsid w:val="002E0940"/>
    <w:rsid w:val="002F2B60"/>
    <w:rsid w:val="002F5DC9"/>
    <w:rsid w:val="002F6F46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71BB1"/>
    <w:rsid w:val="00377322"/>
    <w:rsid w:val="00394099"/>
    <w:rsid w:val="003B588D"/>
    <w:rsid w:val="003B606E"/>
    <w:rsid w:val="003C20FD"/>
    <w:rsid w:val="003D3079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13F1"/>
    <w:rsid w:val="004C7A9C"/>
    <w:rsid w:val="004D03BF"/>
    <w:rsid w:val="004E4A3A"/>
    <w:rsid w:val="004F4821"/>
    <w:rsid w:val="00523A50"/>
    <w:rsid w:val="0053264B"/>
    <w:rsid w:val="00541931"/>
    <w:rsid w:val="005443E2"/>
    <w:rsid w:val="00553C3C"/>
    <w:rsid w:val="00556F2B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23E3C"/>
    <w:rsid w:val="0063768C"/>
    <w:rsid w:val="00640D35"/>
    <w:rsid w:val="00646B3C"/>
    <w:rsid w:val="00651F5D"/>
    <w:rsid w:val="00653A61"/>
    <w:rsid w:val="0066364C"/>
    <w:rsid w:val="00666AAF"/>
    <w:rsid w:val="00672051"/>
    <w:rsid w:val="00681B49"/>
    <w:rsid w:val="00685AF2"/>
    <w:rsid w:val="00690753"/>
    <w:rsid w:val="00693AB4"/>
    <w:rsid w:val="00694C51"/>
    <w:rsid w:val="00696F68"/>
    <w:rsid w:val="006B7388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45CF"/>
    <w:rsid w:val="007475E3"/>
    <w:rsid w:val="007500B0"/>
    <w:rsid w:val="00754797"/>
    <w:rsid w:val="007578DB"/>
    <w:rsid w:val="00762A03"/>
    <w:rsid w:val="00762AF4"/>
    <w:rsid w:val="007773A2"/>
    <w:rsid w:val="0078134E"/>
    <w:rsid w:val="00791186"/>
    <w:rsid w:val="007A01F1"/>
    <w:rsid w:val="007B00E6"/>
    <w:rsid w:val="007C092E"/>
    <w:rsid w:val="007C7892"/>
    <w:rsid w:val="007D30C1"/>
    <w:rsid w:val="007D3FAC"/>
    <w:rsid w:val="007D4CE6"/>
    <w:rsid w:val="007D6ED1"/>
    <w:rsid w:val="007D726A"/>
    <w:rsid w:val="007D7F11"/>
    <w:rsid w:val="007F579C"/>
    <w:rsid w:val="0080080F"/>
    <w:rsid w:val="00814BA1"/>
    <w:rsid w:val="0081504C"/>
    <w:rsid w:val="00823998"/>
    <w:rsid w:val="008326E4"/>
    <w:rsid w:val="00854526"/>
    <w:rsid w:val="00857452"/>
    <w:rsid w:val="0086053E"/>
    <w:rsid w:val="00872CEB"/>
    <w:rsid w:val="0087346E"/>
    <w:rsid w:val="00887A1A"/>
    <w:rsid w:val="00887B82"/>
    <w:rsid w:val="0089102A"/>
    <w:rsid w:val="008925AE"/>
    <w:rsid w:val="008A3786"/>
    <w:rsid w:val="008A611E"/>
    <w:rsid w:val="008C2B56"/>
    <w:rsid w:val="008D65C8"/>
    <w:rsid w:val="008D6B6F"/>
    <w:rsid w:val="008E5FB5"/>
    <w:rsid w:val="0090711C"/>
    <w:rsid w:val="009071FD"/>
    <w:rsid w:val="0091217A"/>
    <w:rsid w:val="00913704"/>
    <w:rsid w:val="0092001F"/>
    <w:rsid w:val="00946F21"/>
    <w:rsid w:val="00956B72"/>
    <w:rsid w:val="009576FE"/>
    <w:rsid w:val="00963200"/>
    <w:rsid w:val="009676AE"/>
    <w:rsid w:val="009710A9"/>
    <w:rsid w:val="009723C9"/>
    <w:rsid w:val="00975C02"/>
    <w:rsid w:val="00980552"/>
    <w:rsid w:val="009852DF"/>
    <w:rsid w:val="0098596C"/>
    <w:rsid w:val="009A2F9A"/>
    <w:rsid w:val="009A5CCA"/>
    <w:rsid w:val="009A748B"/>
    <w:rsid w:val="009A7FA5"/>
    <w:rsid w:val="009B2ADD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0DCE"/>
    <w:rsid w:val="00A22D44"/>
    <w:rsid w:val="00A30EFF"/>
    <w:rsid w:val="00A332A8"/>
    <w:rsid w:val="00A33AE9"/>
    <w:rsid w:val="00A4250E"/>
    <w:rsid w:val="00A435C0"/>
    <w:rsid w:val="00A46BA5"/>
    <w:rsid w:val="00A534D2"/>
    <w:rsid w:val="00A56CD0"/>
    <w:rsid w:val="00A81F79"/>
    <w:rsid w:val="00A83B0A"/>
    <w:rsid w:val="00A85D9B"/>
    <w:rsid w:val="00A91C50"/>
    <w:rsid w:val="00A92218"/>
    <w:rsid w:val="00A939E7"/>
    <w:rsid w:val="00A966A6"/>
    <w:rsid w:val="00AA1CC0"/>
    <w:rsid w:val="00AA2089"/>
    <w:rsid w:val="00AA581E"/>
    <w:rsid w:val="00AA62E9"/>
    <w:rsid w:val="00AC6EDF"/>
    <w:rsid w:val="00AC7465"/>
    <w:rsid w:val="00AF095F"/>
    <w:rsid w:val="00AF229F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42267"/>
    <w:rsid w:val="00B5289E"/>
    <w:rsid w:val="00B648D9"/>
    <w:rsid w:val="00B73625"/>
    <w:rsid w:val="00B84CAE"/>
    <w:rsid w:val="00B85056"/>
    <w:rsid w:val="00B94B36"/>
    <w:rsid w:val="00B96CF4"/>
    <w:rsid w:val="00BA038D"/>
    <w:rsid w:val="00BA1224"/>
    <w:rsid w:val="00BB65E1"/>
    <w:rsid w:val="00BD2797"/>
    <w:rsid w:val="00BD5D00"/>
    <w:rsid w:val="00BE0D7F"/>
    <w:rsid w:val="00BF2A72"/>
    <w:rsid w:val="00BF790E"/>
    <w:rsid w:val="00C17301"/>
    <w:rsid w:val="00C331C4"/>
    <w:rsid w:val="00C352D3"/>
    <w:rsid w:val="00C54F8E"/>
    <w:rsid w:val="00C554E1"/>
    <w:rsid w:val="00C56BE6"/>
    <w:rsid w:val="00C62BA3"/>
    <w:rsid w:val="00C63D02"/>
    <w:rsid w:val="00C81528"/>
    <w:rsid w:val="00C84867"/>
    <w:rsid w:val="00C92224"/>
    <w:rsid w:val="00C9554B"/>
    <w:rsid w:val="00C95BA5"/>
    <w:rsid w:val="00CA25CE"/>
    <w:rsid w:val="00CA3240"/>
    <w:rsid w:val="00CA50B1"/>
    <w:rsid w:val="00CB0271"/>
    <w:rsid w:val="00CB6A1F"/>
    <w:rsid w:val="00CC269A"/>
    <w:rsid w:val="00CC3F88"/>
    <w:rsid w:val="00CD1603"/>
    <w:rsid w:val="00CD1BDF"/>
    <w:rsid w:val="00CD1C30"/>
    <w:rsid w:val="00CD7A62"/>
    <w:rsid w:val="00CE70F0"/>
    <w:rsid w:val="00CF0FBC"/>
    <w:rsid w:val="00CF1F6B"/>
    <w:rsid w:val="00CF3712"/>
    <w:rsid w:val="00D02A2C"/>
    <w:rsid w:val="00D02C77"/>
    <w:rsid w:val="00D02D36"/>
    <w:rsid w:val="00D041CB"/>
    <w:rsid w:val="00D076A3"/>
    <w:rsid w:val="00D1690C"/>
    <w:rsid w:val="00D223E4"/>
    <w:rsid w:val="00D23A74"/>
    <w:rsid w:val="00D262CA"/>
    <w:rsid w:val="00D34286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DF11B3"/>
    <w:rsid w:val="00E01BDB"/>
    <w:rsid w:val="00E11270"/>
    <w:rsid w:val="00E20FFC"/>
    <w:rsid w:val="00E240B7"/>
    <w:rsid w:val="00E3492F"/>
    <w:rsid w:val="00E4253F"/>
    <w:rsid w:val="00E43391"/>
    <w:rsid w:val="00E469EA"/>
    <w:rsid w:val="00E50379"/>
    <w:rsid w:val="00E52268"/>
    <w:rsid w:val="00E5270A"/>
    <w:rsid w:val="00E566B8"/>
    <w:rsid w:val="00E85795"/>
    <w:rsid w:val="00E9429A"/>
    <w:rsid w:val="00E95BC4"/>
    <w:rsid w:val="00EA074F"/>
    <w:rsid w:val="00EA5A05"/>
    <w:rsid w:val="00EB2DA3"/>
    <w:rsid w:val="00EB3866"/>
    <w:rsid w:val="00EB4EF3"/>
    <w:rsid w:val="00EB7499"/>
    <w:rsid w:val="00EC29BA"/>
    <w:rsid w:val="00EC52F2"/>
    <w:rsid w:val="00F03D2D"/>
    <w:rsid w:val="00F04A5C"/>
    <w:rsid w:val="00F102B4"/>
    <w:rsid w:val="00F1687D"/>
    <w:rsid w:val="00F21401"/>
    <w:rsid w:val="00F257DD"/>
    <w:rsid w:val="00F32B0E"/>
    <w:rsid w:val="00F66D94"/>
    <w:rsid w:val="00F7002E"/>
    <w:rsid w:val="00F73AC4"/>
    <w:rsid w:val="00F95F7C"/>
    <w:rsid w:val="00FB04A1"/>
    <w:rsid w:val="00FB7405"/>
    <w:rsid w:val="00FC4CE5"/>
    <w:rsid w:val="00FD5EF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ECF0-1906-4A44-B007-ABAD3D18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1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299</cp:revision>
  <cp:lastPrinted>2024-01-24T09:03:00Z</cp:lastPrinted>
  <dcterms:created xsi:type="dcterms:W3CDTF">2019-01-15T05:22:00Z</dcterms:created>
  <dcterms:modified xsi:type="dcterms:W3CDTF">2024-01-24T09:10:00Z</dcterms:modified>
</cp:coreProperties>
</file>