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A01F1" w:rsidRPr="001B55DA" w:rsidTr="00B73625">
        <w:tc>
          <w:tcPr>
            <w:tcW w:w="4927" w:type="dxa"/>
          </w:tcPr>
          <w:p w:rsidR="007A01F1" w:rsidRPr="001B55DA" w:rsidRDefault="007A01F1" w:rsidP="00F65F5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1B55DA">
              <w:rPr>
                <w:rFonts w:cs="Times New Roman"/>
                <w:b/>
                <w:sz w:val="18"/>
                <w:szCs w:val="18"/>
              </w:rPr>
              <w:t>Хабарландыру</w:t>
            </w:r>
            <w:proofErr w:type="spellEnd"/>
            <w:r w:rsidRPr="001B55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B55DA">
              <w:rPr>
                <w:rFonts w:cs="Times New Roman"/>
                <w:b/>
                <w:sz w:val="18"/>
                <w:szCs w:val="18"/>
              </w:rPr>
              <w:t>ба</w:t>
            </w:r>
            <w:proofErr w:type="gramEnd"/>
            <w:r w:rsidRPr="001B55DA">
              <w:rPr>
                <w:rFonts w:cs="Times New Roman"/>
                <w:b/>
                <w:sz w:val="18"/>
                <w:szCs w:val="18"/>
              </w:rPr>
              <w:t>ға</w:t>
            </w:r>
            <w:proofErr w:type="spellEnd"/>
            <w:r w:rsidRPr="001B55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b/>
                <w:sz w:val="18"/>
                <w:szCs w:val="18"/>
              </w:rPr>
              <w:t>ұсыныстарын</w:t>
            </w:r>
            <w:proofErr w:type="spellEnd"/>
            <w:r w:rsidRPr="001B55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b/>
                <w:sz w:val="18"/>
                <w:szCs w:val="18"/>
              </w:rPr>
              <w:t>сұрату</w:t>
            </w:r>
            <w:proofErr w:type="spellEnd"/>
            <w:r w:rsidRPr="001B55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b/>
                <w:sz w:val="18"/>
                <w:szCs w:val="18"/>
              </w:rPr>
              <w:t>тәсілімен</w:t>
            </w:r>
            <w:proofErr w:type="spellEnd"/>
            <w:r w:rsidRPr="001B55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b/>
                <w:sz w:val="18"/>
                <w:szCs w:val="18"/>
              </w:rPr>
              <w:t>сатып</w:t>
            </w:r>
            <w:proofErr w:type="spellEnd"/>
            <w:r w:rsidRPr="001B55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b/>
                <w:sz w:val="18"/>
                <w:szCs w:val="18"/>
              </w:rPr>
              <w:t>алуды</w:t>
            </w:r>
            <w:proofErr w:type="spellEnd"/>
            <w:r w:rsidRPr="001B55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b/>
                <w:sz w:val="18"/>
                <w:szCs w:val="18"/>
              </w:rPr>
              <w:t>өткізу</w:t>
            </w:r>
            <w:proofErr w:type="spellEnd"/>
            <w:r w:rsidRPr="001B55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b/>
                <w:sz w:val="18"/>
                <w:szCs w:val="18"/>
              </w:rPr>
              <w:t>туралы</w:t>
            </w:r>
            <w:proofErr w:type="spellEnd"/>
            <w:r w:rsidRPr="001B55DA">
              <w:rPr>
                <w:rFonts w:cs="Times New Roman"/>
                <w:b/>
                <w:sz w:val="18"/>
                <w:szCs w:val="18"/>
              </w:rPr>
              <w:t>.</w:t>
            </w:r>
          </w:p>
          <w:p w:rsidR="007A01F1" w:rsidRPr="001B55DA" w:rsidRDefault="007A01F1" w:rsidP="00F65F58">
            <w:pPr>
              <w:jc w:val="center"/>
              <w:rPr>
                <w:sz w:val="18"/>
                <w:szCs w:val="18"/>
              </w:rPr>
            </w:pPr>
          </w:p>
          <w:p w:rsidR="007A01F1" w:rsidRPr="001B55DA" w:rsidRDefault="007A01F1" w:rsidP="00F65F5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55DA">
              <w:rPr>
                <w:rFonts w:ascii="Times New Roman" w:hAnsi="Times New Roman"/>
                <w:sz w:val="18"/>
                <w:szCs w:val="18"/>
              </w:rPr>
              <w:t xml:space="preserve">Алматы қ               </w:t>
            </w:r>
            <w:r w:rsidR="00BB65E1" w:rsidRPr="001B55DA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Pr="001B55DA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="00A20DCE" w:rsidRPr="001B55DA">
              <w:rPr>
                <w:rFonts w:ascii="Times New Roman" w:hAnsi="Times New Roman"/>
                <w:sz w:val="18"/>
                <w:szCs w:val="18"/>
              </w:rPr>
              <w:t xml:space="preserve">                      </w:t>
            </w:r>
            <w:r w:rsidRPr="001B55DA">
              <w:rPr>
                <w:rFonts w:ascii="Times New Roman" w:hAnsi="Times New Roman"/>
                <w:sz w:val="18"/>
                <w:szCs w:val="18"/>
              </w:rPr>
              <w:t xml:space="preserve">   «</w:t>
            </w:r>
            <w:r w:rsidR="00A92218" w:rsidRPr="001B55DA">
              <w:rPr>
                <w:rFonts w:ascii="Times New Roman" w:hAnsi="Times New Roman"/>
                <w:sz w:val="18"/>
                <w:szCs w:val="18"/>
              </w:rPr>
              <w:t>16</w:t>
            </w:r>
            <w:r w:rsidRPr="001B55DA">
              <w:rPr>
                <w:rFonts w:ascii="Times New Roman" w:hAnsi="Times New Roman"/>
                <w:sz w:val="18"/>
                <w:szCs w:val="18"/>
              </w:rPr>
              <w:t xml:space="preserve">» </w:t>
            </w:r>
            <w:proofErr w:type="spellStart"/>
            <w:r w:rsidR="00BE0D7F" w:rsidRPr="001B55DA">
              <w:rPr>
                <w:rFonts w:ascii="Times New Roman" w:hAnsi="Times New Roman"/>
                <w:sz w:val="18"/>
                <w:szCs w:val="18"/>
              </w:rPr>
              <w:t>қаңтар</w:t>
            </w:r>
            <w:proofErr w:type="spellEnd"/>
            <w:r w:rsidR="00A33AE9" w:rsidRPr="001B55DA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 w:rsidR="00BE0D7F" w:rsidRPr="001B55DA">
              <w:rPr>
                <w:rFonts w:ascii="Times New Roman" w:hAnsi="Times New Roman"/>
                <w:sz w:val="18"/>
                <w:szCs w:val="18"/>
              </w:rPr>
              <w:t>4</w:t>
            </w:r>
            <w:r w:rsidRPr="001B55DA">
              <w:rPr>
                <w:rFonts w:ascii="Times New Roman" w:hAnsi="Times New Roman"/>
                <w:sz w:val="18"/>
                <w:szCs w:val="18"/>
              </w:rPr>
              <w:t xml:space="preserve"> ж.</w:t>
            </w:r>
          </w:p>
          <w:p w:rsidR="007A01F1" w:rsidRPr="001B55DA" w:rsidRDefault="007A01F1" w:rsidP="00F65F5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B606E" w:rsidRPr="001B55DA" w:rsidRDefault="007A01F1" w:rsidP="003B606E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1B55DA">
              <w:rPr>
                <w:rFonts w:ascii="Times New Roman" w:hAnsi="Times New Roman"/>
                <w:sz w:val="18"/>
                <w:szCs w:val="18"/>
              </w:rPr>
              <w:t xml:space="preserve">            </w:t>
            </w:r>
            <w:r w:rsidRPr="001B55DA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АҚ «</w:t>
            </w:r>
            <w:proofErr w:type="spellStart"/>
            <w:r w:rsidRPr="001B55DA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А.Н.Сызғанов</w:t>
            </w:r>
            <w:proofErr w:type="spellEnd"/>
            <w:r w:rsidRPr="001B55DA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атындағы</w:t>
            </w:r>
            <w:proofErr w:type="spellEnd"/>
            <w:r w:rsidRPr="001B55DA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Ұлттық</w:t>
            </w:r>
            <w:proofErr w:type="spellEnd"/>
            <w:r w:rsidRPr="001B55DA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ғылыми</w:t>
            </w:r>
            <w:proofErr w:type="spellEnd"/>
            <w:r w:rsidRPr="001B55DA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хирургия </w:t>
            </w:r>
            <w:proofErr w:type="spellStart"/>
            <w:r w:rsidRPr="001B55DA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орталығы</w:t>
            </w:r>
            <w:proofErr w:type="spellEnd"/>
            <w:r w:rsidRPr="001B55DA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»</w:t>
            </w:r>
            <w:r w:rsidRPr="001B55D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Қазақстан</w:t>
            </w:r>
            <w:proofErr w:type="spellEnd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Республикасы</w:t>
            </w:r>
            <w:proofErr w:type="spellEnd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Денсаулық</w:t>
            </w:r>
            <w:proofErr w:type="spellEnd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сақтау</w:t>
            </w:r>
            <w:proofErr w:type="spellEnd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министрінің</w:t>
            </w:r>
            <w:proofErr w:type="spellEnd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2023 </w:t>
            </w:r>
            <w:proofErr w:type="spellStart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жылғы</w:t>
            </w:r>
            <w:proofErr w:type="spellEnd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7 </w:t>
            </w:r>
            <w:proofErr w:type="spellStart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маусымдағы</w:t>
            </w:r>
            <w:proofErr w:type="spellEnd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№ 110 </w:t>
            </w:r>
            <w:proofErr w:type="spellStart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бұйрығына</w:t>
            </w:r>
            <w:proofErr w:type="spellEnd"/>
            <w:r w:rsidR="003B606E" w:rsidRPr="001B55D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сәйкес</w:t>
            </w:r>
            <w:proofErr w:type="spellEnd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жасалды</w:t>
            </w:r>
            <w:proofErr w:type="spellEnd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«</w:t>
            </w:r>
            <w:proofErr w:type="spellStart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Тегін</w:t>
            </w:r>
            <w:proofErr w:type="spellEnd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медициналық</w:t>
            </w:r>
            <w:proofErr w:type="spellEnd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көмектің</w:t>
            </w:r>
            <w:proofErr w:type="spellEnd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кепілдік</w:t>
            </w:r>
            <w:proofErr w:type="spellEnd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берілген</w:t>
            </w:r>
            <w:proofErr w:type="spellEnd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көлемі</w:t>
            </w:r>
            <w:proofErr w:type="spellEnd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шеңберінде</w:t>
            </w:r>
            <w:proofErr w:type="spellEnd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тергеу</w:t>
            </w:r>
            <w:proofErr w:type="spellEnd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изоляторлары</w:t>
            </w:r>
            <w:proofErr w:type="spellEnd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мен </w:t>
            </w:r>
            <w:proofErr w:type="spellStart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қылмысты</w:t>
            </w:r>
            <w:proofErr w:type="gramStart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қ-</w:t>
            </w:r>
            <w:proofErr w:type="gramEnd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атқару</w:t>
            </w:r>
            <w:proofErr w:type="spellEnd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пенитенциарлық</w:t>
            </w:r>
            <w:proofErr w:type="spellEnd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) </w:t>
            </w:r>
            <w:proofErr w:type="spellStart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жүйесінің</w:t>
            </w:r>
            <w:proofErr w:type="spellEnd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мекемелерінде</w:t>
            </w:r>
            <w:proofErr w:type="spellEnd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ұсталатын</w:t>
            </w:r>
            <w:proofErr w:type="spellEnd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адамдар</w:t>
            </w:r>
            <w:proofErr w:type="spellEnd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үшін</w:t>
            </w:r>
            <w:proofErr w:type="spellEnd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медициналық</w:t>
            </w:r>
            <w:proofErr w:type="spellEnd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көмектің</w:t>
            </w:r>
            <w:proofErr w:type="spellEnd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қосымша</w:t>
            </w:r>
            <w:proofErr w:type="spellEnd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көлемін</w:t>
            </w:r>
            <w:proofErr w:type="spellEnd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бюджет </w:t>
            </w:r>
            <w:proofErr w:type="spellStart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қаражаты</w:t>
            </w:r>
            <w:proofErr w:type="spellEnd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есебінен</w:t>
            </w:r>
            <w:proofErr w:type="spellEnd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және</w:t>
            </w:r>
            <w:proofErr w:type="spellEnd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) </w:t>
            </w:r>
            <w:proofErr w:type="spellStart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міндетті</w:t>
            </w:r>
            <w:proofErr w:type="spellEnd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әлеуметтік</w:t>
            </w:r>
            <w:proofErr w:type="spellEnd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медициналық</w:t>
            </w:r>
            <w:proofErr w:type="spellEnd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сақтандыру</w:t>
            </w:r>
            <w:proofErr w:type="spellEnd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жүйесінде</w:t>
            </w:r>
            <w:proofErr w:type="spellEnd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дә</w:t>
            </w:r>
            <w:proofErr w:type="gramStart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р</w:t>
            </w:r>
            <w:proofErr w:type="gramEnd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ілік</w:t>
            </w:r>
            <w:proofErr w:type="spellEnd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заттарды</w:t>
            </w:r>
            <w:proofErr w:type="spellEnd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медициналық</w:t>
            </w:r>
            <w:proofErr w:type="spellEnd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бұйымдарды</w:t>
            </w:r>
            <w:proofErr w:type="spellEnd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және</w:t>
            </w:r>
            <w:proofErr w:type="spellEnd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арнайы</w:t>
            </w:r>
            <w:proofErr w:type="spellEnd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емдік</w:t>
            </w:r>
            <w:proofErr w:type="spellEnd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өнімдерді</w:t>
            </w:r>
            <w:proofErr w:type="spellEnd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сатып</w:t>
            </w:r>
            <w:proofErr w:type="spellEnd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алуды</w:t>
            </w:r>
            <w:proofErr w:type="spellEnd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фармацевтикалық</w:t>
            </w:r>
            <w:proofErr w:type="spellEnd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көрсетілетін</w:t>
            </w:r>
            <w:proofErr w:type="spellEnd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қызметтерді</w:t>
            </w:r>
            <w:proofErr w:type="spellEnd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сатып</w:t>
            </w:r>
            <w:proofErr w:type="spellEnd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алуды</w:t>
            </w:r>
            <w:proofErr w:type="spellEnd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ұйымдастыру</w:t>
            </w:r>
            <w:proofErr w:type="spellEnd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және</w:t>
            </w:r>
            <w:proofErr w:type="spellEnd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өткізу</w:t>
            </w:r>
            <w:proofErr w:type="spellEnd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қағидаларын</w:t>
            </w:r>
            <w:proofErr w:type="spellEnd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бекіту</w:t>
            </w:r>
            <w:proofErr w:type="spellEnd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туралы</w:t>
            </w:r>
            <w:proofErr w:type="spellEnd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» (</w:t>
            </w:r>
            <w:proofErr w:type="spellStart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бұдан</w:t>
            </w:r>
            <w:proofErr w:type="spellEnd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ә</w:t>
            </w:r>
            <w:proofErr w:type="gramStart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р</w:t>
            </w:r>
            <w:proofErr w:type="gramEnd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і</w:t>
            </w:r>
            <w:proofErr w:type="spellEnd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– </w:t>
            </w:r>
            <w:proofErr w:type="spellStart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Ережелер</w:t>
            </w:r>
            <w:proofErr w:type="spellEnd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).</w:t>
            </w:r>
          </w:p>
          <w:p w:rsidR="007A01F1" w:rsidRPr="001B55DA" w:rsidRDefault="007A01F1" w:rsidP="00F65F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B55DA">
              <w:rPr>
                <w:rFonts w:ascii="Times New Roman" w:hAnsi="Times New Roman"/>
                <w:sz w:val="18"/>
                <w:szCs w:val="18"/>
              </w:rPr>
              <w:t>Ұйымдастырушы</w:t>
            </w:r>
            <w:proofErr w:type="spellEnd"/>
            <w:r w:rsidRPr="001B55DA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1B55DA">
              <w:rPr>
                <w:rFonts w:ascii="Times New Roman" w:hAnsi="Times New Roman"/>
                <w:sz w:val="18"/>
                <w:szCs w:val="18"/>
              </w:rPr>
              <w:t>Тапсырыс</w:t>
            </w:r>
            <w:proofErr w:type="spellEnd"/>
            <w:r w:rsidRPr="001B55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ascii="Times New Roman" w:hAnsi="Times New Roman"/>
                <w:sz w:val="18"/>
                <w:szCs w:val="18"/>
              </w:rPr>
              <w:t>беруші</w:t>
            </w:r>
            <w:proofErr w:type="spellEnd"/>
            <w:r w:rsidRPr="001B55DA">
              <w:rPr>
                <w:rFonts w:ascii="Times New Roman" w:hAnsi="Times New Roman"/>
                <w:sz w:val="18"/>
                <w:szCs w:val="18"/>
              </w:rPr>
              <w:t>) – АҚ</w:t>
            </w:r>
            <w:r w:rsidR="005F1882" w:rsidRPr="001B55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B55DA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1B55DA">
              <w:rPr>
                <w:rFonts w:ascii="Times New Roman" w:hAnsi="Times New Roman"/>
                <w:sz w:val="18"/>
                <w:szCs w:val="18"/>
              </w:rPr>
              <w:t>А.Н.Сызғанов</w:t>
            </w:r>
            <w:proofErr w:type="spellEnd"/>
            <w:r w:rsidRPr="001B55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ascii="Times New Roman" w:hAnsi="Times New Roman"/>
                <w:sz w:val="18"/>
                <w:szCs w:val="18"/>
              </w:rPr>
              <w:t>атындағы</w:t>
            </w:r>
            <w:proofErr w:type="spellEnd"/>
            <w:r w:rsidRPr="001B55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ascii="Times New Roman" w:hAnsi="Times New Roman"/>
                <w:sz w:val="18"/>
                <w:szCs w:val="18"/>
              </w:rPr>
              <w:t>Ұлттық</w:t>
            </w:r>
            <w:proofErr w:type="spellEnd"/>
            <w:r w:rsidRPr="001B55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ascii="Times New Roman" w:hAnsi="Times New Roman"/>
                <w:sz w:val="18"/>
                <w:szCs w:val="18"/>
              </w:rPr>
              <w:t>ғылыми</w:t>
            </w:r>
            <w:proofErr w:type="spellEnd"/>
            <w:r w:rsidRPr="001B55DA">
              <w:rPr>
                <w:rFonts w:ascii="Times New Roman" w:hAnsi="Times New Roman"/>
                <w:sz w:val="18"/>
                <w:szCs w:val="18"/>
              </w:rPr>
              <w:t xml:space="preserve"> хирургия </w:t>
            </w:r>
            <w:proofErr w:type="spellStart"/>
            <w:r w:rsidRPr="001B55DA">
              <w:rPr>
                <w:rFonts w:ascii="Times New Roman" w:hAnsi="Times New Roman"/>
                <w:sz w:val="18"/>
                <w:szCs w:val="18"/>
              </w:rPr>
              <w:t>орталығы</w:t>
            </w:r>
            <w:proofErr w:type="spellEnd"/>
            <w:r w:rsidRPr="001B55DA">
              <w:rPr>
                <w:rFonts w:ascii="Times New Roman" w:hAnsi="Times New Roman"/>
                <w:sz w:val="18"/>
                <w:szCs w:val="18"/>
              </w:rPr>
              <w:t>».</w:t>
            </w:r>
          </w:p>
          <w:p w:rsidR="007A01F1" w:rsidRPr="001B55DA" w:rsidRDefault="007A01F1" w:rsidP="00F65F58">
            <w:pPr>
              <w:rPr>
                <w:rFonts w:cs="Times New Roman"/>
                <w:sz w:val="18"/>
                <w:szCs w:val="18"/>
              </w:rPr>
            </w:pPr>
            <w:r w:rsidRPr="001B55DA">
              <w:rPr>
                <w:rFonts w:cs="Times New Roman"/>
                <w:sz w:val="18"/>
                <w:szCs w:val="18"/>
              </w:rPr>
              <w:t>БСН: 990240008204.</w:t>
            </w:r>
          </w:p>
          <w:p w:rsidR="007A01F1" w:rsidRPr="001B55DA" w:rsidRDefault="007A01F1" w:rsidP="00F65F58">
            <w:pPr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1B55DA">
              <w:rPr>
                <w:rFonts w:cs="Times New Roman"/>
                <w:sz w:val="18"/>
                <w:szCs w:val="18"/>
              </w:rPr>
              <w:t>Заңды</w:t>
            </w:r>
            <w:proofErr w:type="spellEnd"/>
            <w:proofErr w:type="gramEnd"/>
            <w:r w:rsidRPr="001B55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sz w:val="18"/>
                <w:szCs w:val="18"/>
              </w:rPr>
              <w:t>мекенжайы</w:t>
            </w:r>
            <w:proofErr w:type="spellEnd"/>
            <w:r w:rsidRPr="001B55DA">
              <w:rPr>
                <w:rFonts w:cs="Times New Roman"/>
                <w:sz w:val="18"/>
                <w:szCs w:val="18"/>
              </w:rPr>
              <w:t xml:space="preserve">: </w:t>
            </w:r>
            <w:proofErr w:type="spellStart"/>
            <w:r w:rsidRPr="001B55DA">
              <w:rPr>
                <w:rFonts w:cs="Times New Roman"/>
                <w:sz w:val="18"/>
                <w:szCs w:val="18"/>
              </w:rPr>
              <w:t>Қазақстан</w:t>
            </w:r>
            <w:proofErr w:type="spellEnd"/>
            <w:r w:rsidRPr="001B55DA">
              <w:rPr>
                <w:rFonts w:cs="Times New Roman"/>
                <w:sz w:val="18"/>
                <w:szCs w:val="18"/>
              </w:rPr>
              <w:t xml:space="preserve">, Алматы </w:t>
            </w:r>
            <w:proofErr w:type="spellStart"/>
            <w:r w:rsidRPr="001B55DA">
              <w:rPr>
                <w:rFonts w:cs="Times New Roman"/>
                <w:sz w:val="18"/>
                <w:szCs w:val="18"/>
              </w:rPr>
              <w:t>қаласы</w:t>
            </w:r>
            <w:proofErr w:type="spellEnd"/>
            <w:r w:rsidRPr="001B55DA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1B55DA">
              <w:rPr>
                <w:rFonts w:cs="Times New Roman"/>
                <w:sz w:val="18"/>
                <w:szCs w:val="18"/>
              </w:rPr>
              <w:t>Желтоқсан</w:t>
            </w:r>
            <w:proofErr w:type="spellEnd"/>
            <w:r w:rsidRPr="001B55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sz w:val="18"/>
                <w:szCs w:val="18"/>
              </w:rPr>
              <w:t>көшесі</w:t>
            </w:r>
            <w:proofErr w:type="spellEnd"/>
            <w:r w:rsidRPr="001B55DA">
              <w:rPr>
                <w:rFonts w:cs="Times New Roman"/>
                <w:sz w:val="18"/>
                <w:szCs w:val="18"/>
              </w:rPr>
              <w:t xml:space="preserve"> 62, 51</w:t>
            </w:r>
          </w:p>
          <w:p w:rsidR="007A01F1" w:rsidRPr="001B55DA" w:rsidRDefault="007A01F1" w:rsidP="00F65F58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1B55DA">
              <w:rPr>
                <w:rFonts w:cs="Times New Roman"/>
                <w:sz w:val="18"/>
                <w:szCs w:val="18"/>
              </w:rPr>
              <w:t>Байланыс</w:t>
            </w:r>
            <w:proofErr w:type="spellEnd"/>
            <w:r w:rsidRPr="001B55DA">
              <w:rPr>
                <w:rFonts w:cs="Times New Roman"/>
                <w:sz w:val="18"/>
                <w:szCs w:val="18"/>
              </w:rPr>
              <w:t xml:space="preserve"> телефоны: 87272780444</w:t>
            </w:r>
          </w:p>
          <w:p w:rsidR="007A01F1" w:rsidRPr="001B55DA" w:rsidRDefault="007A01F1" w:rsidP="00F65F58">
            <w:pPr>
              <w:rPr>
                <w:rFonts w:cs="Times New Roman"/>
                <w:sz w:val="18"/>
                <w:szCs w:val="18"/>
              </w:rPr>
            </w:pPr>
            <w:r w:rsidRPr="001B55DA">
              <w:rPr>
                <w:rFonts w:cs="Times New Roman"/>
                <w:sz w:val="18"/>
                <w:szCs w:val="18"/>
              </w:rPr>
              <w:t>E-</w:t>
            </w:r>
            <w:proofErr w:type="spellStart"/>
            <w:r w:rsidRPr="001B55DA">
              <w:rPr>
                <w:rFonts w:cs="Times New Roman"/>
                <w:sz w:val="18"/>
                <w:szCs w:val="18"/>
              </w:rPr>
              <w:t>mail</w:t>
            </w:r>
            <w:proofErr w:type="spellEnd"/>
            <w:r w:rsidRPr="001B55DA">
              <w:rPr>
                <w:rFonts w:cs="Times New Roman"/>
                <w:sz w:val="18"/>
                <w:szCs w:val="18"/>
              </w:rPr>
              <w:t xml:space="preserve">: </w:t>
            </w:r>
            <w:hyperlink r:id="rId7" w:history="1">
              <w:r w:rsidRPr="001B55DA">
                <w:rPr>
                  <w:rStyle w:val="a5"/>
                  <w:rFonts w:eastAsiaTheme="minorHAnsi" w:cs="Times New Roman"/>
                  <w:kern w:val="0"/>
                  <w:sz w:val="18"/>
                  <w:szCs w:val="18"/>
                  <w:lang w:eastAsia="en-US"/>
                </w:rPr>
                <w:t>2792240@mail.ru</w:t>
              </w:r>
            </w:hyperlink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7A01F1" w:rsidRPr="001B55DA" w:rsidRDefault="007A01F1" w:rsidP="00F65F5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B55DA">
              <w:rPr>
                <w:rFonts w:cs="Times New Roman"/>
                <w:b/>
                <w:sz w:val="18"/>
                <w:szCs w:val="18"/>
              </w:rPr>
              <w:t xml:space="preserve">Объявления о проведении </w:t>
            </w:r>
          </w:p>
          <w:p w:rsidR="007A01F1" w:rsidRPr="001B55DA" w:rsidRDefault="007A01F1" w:rsidP="00F65F5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B55DA">
              <w:rPr>
                <w:rFonts w:cs="Times New Roman"/>
                <w:b/>
                <w:sz w:val="18"/>
                <w:szCs w:val="18"/>
              </w:rPr>
              <w:t xml:space="preserve">закупа способом запроса ценовых предложений </w:t>
            </w:r>
          </w:p>
          <w:p w:rsidR="00AA62E9" w:rsidRPr="001B55DA" w:rsidRDefault="00AA62E9" w:rsidP="00F65F5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7A01F1" w:rsidRPr="001B55DA" w:rsidRDefault="007A01F1" w:rsidP="00F65F5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B55DA">
              <w:rPr>
                <w:rFonts w:cs="Times New Roman"/>
                <w:sz w:val="18"/>
                <w:szCs w:val="18"/>
              </w:rPr>
              <w:t xml:space="preserve">г. Алматы                    </w:t>
            </w:r>
            <w:r w:rsidR="00BA1224" w:rsidRPr="001B55DA">
              <w:rPr>
                <w:rFonts w:cs="Times New Roman"/>
                <w:sz w:val="18"/>
                <w:szCs w:val="18"/>
              </w:rPr>
              <w:t xml:space="preserve">                     </w:t>
            </w:r>
            <w:r w:rsidRPr="001B55DA">
              <w:rPr>
                <w:rFonts w:cs="Times New Roman"/>
                <w:sz w:val="18"/>
                <w:szCs w:val="18"/>
              </w:rPr>
              <w:t xml:space="preserve">     «</w:t>
            </w:r>
            <w:r w:rsidR="00A92218" w:rsidRPr="001B55DA">
              <w:rPr>
                <w:rFonts w:cs="Times New Roman"/>
                <w:sz w:val="18"/>
                <w:szCs w:val="18"/>
              </w:rPr>
              <w:t>16</w:t>
            </w:r>
            <w:r w:rsidRPr="001B55DA">
              <w:rPr>
                <w:rFonts w:cs="Times New Roman"/>
                <w:sz w:val="18"/>
                <w:szCs w:val="18"/>
              </w:rPr>
              <w:t xml:space="preserve">» </w:t>
            </w:r>
            <w:r w:rsidR="00BE0D7F" w:rsidRPr="001B55DA">
              <w:rPr>
                <w:rFonts w:cs="Times New Roman"/>
                <w:sz w:val="18"/>
                <w:szCs w:val="18"/>
              </w:rPr>
              <w:t xml:space="preserve">января </w:t>
            </w:r>
            <w:r w:rsidRPr="001B55DA">
              <w:rPr>
                <w:rFonts w:cs="Times New Roman"/>
                <w:sz w:val="18"/>
                <w:szCs w:val="18"/>
              </w:rPr>
              <w:t>202</w:t>
            </w:r>
            <w:r w:rsidR="00BE0D7F" w:rsidRPr="001B55DA">
              <w:rPr>
                <w:rFonts w:cs="Times New Roman"/>
                <w:sz w:val="18"/>
                <w:szCs w:val="18"/>
              </w:rPr>
              <w:t>4</w:t>
            </w:r>
            <w:r w:rsidRPr="001B55DA">
              <w:rPr>
                <w:rFonts w:cs="Times New Roman"/>
                <w:sz w:val="18"/>
                <w:szCs w:val="18"/>
              </w:rPr>
              <w:t>г.</w:t>
            </w:r>
          </w:p>
          <w:p w:rsidR="007A01F1" w:rsidRPr="001B55DA" w:rsidRDefault="007A01F1" w:rsidP="00F65F5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7A01F1" w:rsidRPr="001B55DA" w:rsidRDefault="003B606E" w:rsidP="003B606E">
            <w:pPr>
              <w:jc w:val="both"/>
              <w:rPr>
                <w:rStyle w:val="s1"/>
                <w:rFonts w:cs="Mang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1B55DA">
              <w:rPr>
                <w:rFonts w:cs="Times New Roman"/>
                <w:sz w:val="18"/>
                <w:szCs w:val="18"/>
              </w:rPr>
              <w:t xml:space="preserve">         </w:t>
            </w:r>
            <w:proofErr w:type="gramStart"/>
            <w:r w:rsidR="007A01F1" w:rsidRPr="001B55DA">
              <w:rPr>
                <w:rFonts w:cs="Times New Roman"/>
                <w:sz w:val="18"/>
                <w:szCs w:val="18"/>
              </w:rPr>
              <w:t xml:space="preserve">АО «Национальный научный центр хирургии имени А.Н. </w:t>
            </w:r>
            <w:proofErr w:type="spellStart"/>
            <w:r w:rsidR="007A01F1" w:rsidRPr="001B55DA">
              <w:rPr>
                <w:rFonts w:cs="Times New Roman"/>
                <w:sz w:val="18"/>
                <w:szCs w:val="18"/>
              </w:rPr>
              <w:t>Сызганова</w:t>
            </w:r>
            <w:proofErr w:type="spellEnd"/>
            <w:r w:rsidR="007A01F1" w:rsidRPr="001B55DA">
              <w:rPr>
                <w:rFonts w:cs="Times New Roman"/>
                <w:sz w:val="18"/>
                <w:szCs w:val="18"/>
              </w:rPr>
              <w:t xml:space="preserve">» в соответствии </w:t>
            </w:r>
            <w:r w:rsidR="008C2B56" w:rsidRPr="001B55DA">
              <w:rPr>
                <w:color w:val="000000" w:themeColor="text1"/>
                <w:sz w:val="18"/>
                <w:szCs w:val="18"/>
              </w:rPr>
              <w:t>в соответствии с Приказом Министра здравоохранения Республики Казахстан от 7 июня 2023 года № 110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</w:t>
            </w:r>
            <w:proofErr w:type="gramEnd"/>
            <w:r w:rsidR="008C2B56" w:rsidRPr="001B55DA">
              <w:rPr>
                <w:color w:val="000000" w:themeColor="text1"/>
                <w:sz w:val="18"/>
                <w:szCs w:val="18"/>
              </w:rPr>
              <w:t xml:space="preserve"> (пенитенциарной) системы, за счет бюджетных средств и (или) в системе обязательного социального медицинского страхования, фармацевтических услуг» (далее – Правила).</w:t>
            </w:r>
            <w:r w:rsidR="007A01F1" w:rsidRPr="001B55DA">
              <w:rPr>
                <w:rStyle w:val="s1"/>
                <w:b w:val="0"/>
                <w:sz w:val="18"/>
                <w:szCs w:val="18"/>
              </w:rPr>
              <w:t xml:space="preserve"> </w:t>
            </w:r>
          </w:p>
          <w:p w:rsidR="007A01F1" w:rsidRPr="001B55DA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1B55DA">
              <w:rPr>
                <w:rFonts w:cs="Times New Roman"/>
                <w:sz w:val="18"/>
                <w:szCs w:val="18"/>
              </w:rPr>
              <w:t xml:space="preserve">Организатор (Заказчик) – АО «Национальный научный центр хирургии имени А.Н. </w:t>
            </w:r>
            <w:proofErr w:type="spellStart"/>
            <w:r w:rsidRPr="001B55DA">
              <w:rPr>
                <w:rFonts w:cs="Times New Roman"/>
                <w:sz w:val="18"/>
                <w:szCs w:val="18"/>
              </w:rPr>
              <w:t>Сызганова</w:t>
            </w:r>
            <w:proofErr w:type="spellEnd"/>
            <w:r w:rsidRPr="001B55DA">
              <w:rPr>
                <w:rFonts w:cs="Times New Roman"/>
                <w:sz w:val="18"/>
                <w:szCs w:val="18"/>
              </w:rPr>
              <w:t xml:space="preserve">» </w:t>
            </w:r>
          </w:p>
          <w:p w:rsidR="007A01F1" w:rsidRPr="001B55DA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1B55DA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БИН: 990240008204. </w:t>
            </w:r>
          </w:p>
          <w:p w:rsidR="007A01F1" w:rsidRPr="001B55DA" w:rsidRDefault="007A01F1" w:rsidP="00F65F58">
            <w:pPr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1B55DA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Юридический адрес: Казахстан, </w:t>
            </w:r>
            <w:proofErr w:type="spellStart"/>
            <w:r w:rsidRPr="001B55DA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г</w:t>
            </w:r>
            <w:proofErr w:type="gramStart"/>
            <w:r w:rsidRPr="001B55DA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.А</w:t>
            </w:r>
            <w:proofErr w:type="gramEnd"/>
            <w:r w:rsidRPr="001B55DA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лматы</w:t>
            </w:r>
            <w:proofErr w:type="spellEnd"/>
            <w:r w:rsidRPr="001B55DA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, улица </w:t>
            </w:r>
            <w:proofErr w:type="spellStart"/>
            <w:r w:rsidRPr="001B55DA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Желтоксан</w:t>
            </w:r>
            <w:proofErr w:type="spellEnd"/>
            <w:r w:rsidRPr="001B55DA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 62, 51</w:t>
            </w:r>
          </w:p>
          <w:p w:rsidR="007A01F1" w:rsidRPr="001B55DA" w:rsidRDefault="007A01F1" w:rsidP="00F65F58">
            <w:pPr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1B55DA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Контактный телефон: 87272780444</w:t>
            </w:r>
          </w:p>
          <w:p w:rsidR="007A01F1" w:rsidRPr="001B55DA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1B55DA">
              <w:rPr>
                <w:rFonts w:eastAsiaTheme="minorHAnsi" w:cs="Times New Roman"/>
                <w:kern w:val="0"/>
                <w:sz w:val="18"/>
                <w:szCs w:val="18"/>
                <w:lang w:eastAsia="en-US"/>
              </w:rPr>
              <w:t>E-</w:t>
            </w:r>
            <w:proofErr w:type="spellStart"/>
            <w:r w:rsidRPr="001B55DA">
              <w:rPr>
                <w:rFonts w:eastAsiaTheme="minorHAnsi" w:cs="Times New Roman"/>
                <w:kern w:val="0"/>
                <w:sz w:val="18"/>
                <w:szCs w:val="18"/>
                <w:lang w:eastAsia="en-US"/>
              </w:rPr>
              <w:t>mail</w:t>
            </w:r>
            <w:proofErr w:type="spellEnd"/>
            <w:r w:rsidRPr="001B55DA">
              <w:rPr>
                <w:rFonts w:eastAsiaTheme="minorHAnsi" w:cs="Times New Roman"/>
                <w:kern w:val="0"/>
                <w:sz w:val="18"/>
                <w:szCs w:val="18"/>
                <w:lang w:eastAsia="en-US"/>
              </w:rPr>
              <w:t xml:space="preserve">: </w:t>
            </w:r>
            <w:hyperlink r:id="rId8" w:history="1">
              <w:r w:rsidRPr="001B55DA">
                <w:rPr>
                  <w:rStyle w:val="a5"/>
                  <w:rFonts w:eastAsiaTheme="minorHAnsi" w:cs="Times New Roman"/>
                  <w:kern w:val="0"/>
                  <w:sz w:val="18"/>
                  <w:szCs w:val="18"/>
                  <w:lang w:eastAsia="en-US"/>
                </w:rPr>
                <w:t>2792240@mail.ru</w:t>
              </w:r>
            </w:hyperlink>
          </w:p>
        </w:tc>
      </w:tr>
    </w:tbl>
    <w:p w:rsidR="007A01F1" w:rsidRPr="001B55DA" w:rsidRDefault="007A01F1" w:rsidP="0048597F">
      <w:pPr>
        <w:jc w:val="both"/>
        <w:rPr>
          <w:rStyle w:val="a5"/>
          <w:rFonts w:eastAsiaTheme="minorHAnsi" w:cs="Times New Roman"/>
          <w:kern w:val="0"/>
          <w:lang w:eastAsia="en-US"/>
        </w:rPr>
      </w:pPr>
    </w:p>
    <w:tbl>
      <w:tblPr>
        <w:tblW w:w="1035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3260"/>
        <w:gridCol w:w="991"/>
        <w:gridCol w:w="1136"/>
        <w:gridCol w:w="1447"/>
        <w:gridCol w:w="1250"/>
      </w:tblGrid>
      <w:tr w:rsidR="002E0940" w:rsidRPr="001B55DA" w:rsidTr="0081504C">
        <w:trPr>
          <w:trHeight w:val="570"/>
        </w:trPr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2E0940" w:rsidRPr="001B55DA" w:rsidRDefault="002E0940" w:rsidP="009852DF">
            <w:pPr>
              <w:rPr>
                <w:rFonts w:cs="Times New Roman"/>
                <w:b/>
                <w:sz w:val="18"/>
                <w:szCs w:val="18"/>
              </w:rPr>
            </w:pPr>
            <w:r w:rsidRPr="001B55DA">
              <w:rPr>
                <w:rFonts w:cs="Times New Roman"/>
                <w:b/>
                <w:sz w:val="18"/>
                <w:szCs w:val="18"/>
              </w:rPr>
              <w:t>№</w:t>
            </w:r>
          </w:p>
          <w:p w:rsidR="002E0940" w:rsidRPr="001B55DA" w:rsidRDefault="002E0940" w:rsidP="009852DF">
            <w:pPr>
              <w:rPr>
                <w:rFonts w:cs="Times New Roman"/>
                <w:b/>
                <w:sz w:val="18"/>
                <w:szCs w:val="18"/>
              </w:rPr>
            </w:pPr>
            <w:r w:rsidRPr="001B55DA">
              <w:rPr>
                <w:rFonts w:cs="Times New Roman"/>
                <w:b/>
                <w:sz w:val="18"/>
                <w:szCs w:val="18"/>
              </w:rPr>
              <w:t>лота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E0940" w:rsidRPr="001B55DA" w:rsidRDefault="002E0940" w:rsidP="009852DF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1B55DA">
              <w:rPr>
                <w:rFonts w:cs="Times New Roman"/>
                <w:b/>
                <w:color w:val="000000"/>
                <w:sz w:val="18"/>
                <w:szCs w:val="18"/>
              </w:rPr>
              <w:t>Атауы</w:t>
            </w:r>
            <w:proofErr w:type="spellEnd"/>
            <w:r w:rsidRPr="001B55DA">
              <w:rPr>
                <w:rFonts w:cs="Times New Roman"/>
                <w:b/>
                <w:color w:val="000000"/>
                <w:sz w:val="18"/>
                <w:szCs w:val="18"/>
              </w:rPr>
              <w:t xml:space="preserve"> / Наименование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E0940" w:rsidRPr="001B55DA" w:rsidRDefault="002E0940" w:rsidP="009852DF">
            <w:pPr>
              <w:rPr>
                <w:rFonts w:cs="Times New Roman"/>
                <w:b/>
                <w:sz w:val="18"/>
                <w:szCs w:val="18"/>
              </w:rPr>
            </w:pPr>
            <w:r w:rsidRPr="001B55DA">
              <w:rPr>
                <w:rFonts w:cs="Times New Roman"/>
                <w:b/>
                <w:sz w:val="18"/>
                <w:szCs w:val="18"/>
              </w:rPr>
              <w:t xml:space="preserve">Характеристика 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2E0940" w:rsidRPr="001B55DA" w:rsidRDefault="002E0940" w:rsidP="009852DF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1B55DA">
              <w:rPr>
                <w:rFonts w:cs="Times New Roman"/>
                <w:b/>
                <w:sz w:val="18"/>
                <w:szCs w:val="18"/>
              </w:rPr>
              <w:t>Өлшем</w:t>
            </w:r>
            <w:proofErr w:type="spellEnd"/>
            <w:r w:rsidRPr="001B55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b/>
                <w:sz w:val="18"/>
                <w:szCs w:val="18"/>
              </w:rPr>
              <w:t>бірліг</w:t>
            </w:r>
            <w:proofErr w:type="gramStart"/>
            <w:r w:rsidRPr="001B55DA">
              <w:rPr>
                <w:rFonts w:cs="Times New Roman"/>
                <w:b/>
                <w:sz w:val="18"/>
                <w:szCs w:val="18"/>
              </w:rPr>
              <w:t>і</w:t>
            </w:r>
            <w:proofErr w:type="spellEnd"/>
            <w:r w:rsidRPr="001B55DA">
              <w:rPr>
                <w:rFonts w:cs="Times New Roman"/>
                <w:b/>
                <w:sz w:val="18"/>
                <w:szCs w:val="18"/>
              </w:rPr>
              <w:t xml:space="preserve"> / Е</w:t>
            </w:r>
            <w:proofErr w:type="gramEnd"/>
            <w:r w:rsidRPr="001B55DA">
              <w:rPr>
                <w:rFonts w:cs="Times New Roman"/>
                <w:b/>
                <w:sz w:val="18"/>
                <w:szCs w:val="18"/>
              </w:rPr>
              <w:t>д. измерения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2E0940" w:rsidRPr="001B55DA" w:rsidRDefault="002E0940" w:rsidP="009852DF">
            <w:pPr>
              <w:rPr>
                <w:rFonts w:cs="Times New Roman"/>
                <w:b/>
                <w:sz w:val="18"/>
                <w:szCs w:val="18"/>
              </w:rPr>
            </w:pPr>
            <w:r w:rsidRPr="001B55DA">
              <w:rPr>
                <w:rFonts w:cs="Times New Roman"/>
                <w:b/>
                <w:sz w:val="18"/>
                <w:szCs w:val="18"/>
              </w:rPr>
              <w:t>Саны / Кол-во</w:t>
            </w:r>
          </w:p>
        </w:tc>
        <w:tc>
          <w:tcPr>
            <w:tcW w:w="1447" w:type="dxa"/>
            <w:shd w:val="clear" w:color="000000" w:fill="FFFFFF"/>
            <w:vAlign w:val="center"/>
            <w:hideMark/>
          </w:tcPr>
          <w:p w:rsidR="002E0940" w:rsidRPr="001B55DA" w:rsidRDefault="002E0940" w:rsidP="009852DF">
            <w:pPr>
              <w:rPr>
                <w:rFonts w:cs="Times New Roman"/>
                <w:b/>
                <w:sz w:val="18"/>
                <w:szCs w:val="18"/>
              </w:rPr>
            </w:pPr>
            <w:r w:rsidRPr="001B55DA">
              <w:rPr>
                <w:rFonts w:cs="Times New Roman"/>
                <w:b/>
                <w:sz w:val="18"/>
                <w:szCs w:val="18"/>
              </w:rPr>
              <w:t xml:space="preserve">Лот </w:t>
            </w:r>
            <w:proofErr w:type="spellStart"/>
            <w:r w:rsidRPr="001B55DA">
              <w:rPr>
                <w:rFonts w:cs="Times New Roman"/>
                <w:b/>
                <w:sz w:val="18"/>
                <w:szCs w:val="18"/>
              </w:rPr>
              <w:t>бойынша</w:t>
            </w:r>
            <w:proofErr w:type="spellEnd"/>
            <w:r w:rsidRPr="001B55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b/>
                <w:sz w:val="18"/>
                <w:szCs w:val="18"/>
              </w:rPr>
              <w:t>бірлі</w:t>
            </w:r>
            <w:proofErr w:type="gramStart"/>
            <w:r w:rsidRPr="001B55DA">
              <w:rPr>
                <w:rFonts w:cs="Times New Roman"/>
                <w:b/>
                <w:sz w:val="18"/>
                <w:szCs w:val="18"/>
              </w:rPr>
              <w:t>к</w:t>
            </w:r>
            <w:proofErr w:type="spellEnd"/>
            <w:proofErr w:type="gramEnd"/>
            <w:r w:rsidRPr="001B55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b/>
                <w:sz w:val="18"/>
                <w:szCs w:val="18"/>
              </w:rPr>
              <w:t>бағасы</w:t>
            </w:r>
            <w:proofErr w:type="spellEnd"/>
            <w:r w:rsidRPr="001B55DA">
              <w:rPr>
                <w:rFonts w:cs="Times New Roman"/>
                <w:b/>
                <w:sz w:val="18"/>
                <w:szCs w:val="18"/>
              </w:rPr>
              <w:t xml:space="preserve"> / Цена за единицу по лотам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2E0940" w:rsidRPr="001B55DA" w:rsidRDefault="002E0940" w:rsidP="009852DF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1B55DA">
              <w:rPr>
                <w:rFonts w:cs="Times New Roman"/>
                <w:b/>
                <w:sz w:val="18"/>
                <w:szCs w:val="18"/>
              </w:rPr>
              <w:t>Бө</w:t>
            </w:r>
            <w:proofErr w:type="gramStart"/>
            <w:r w:rsidRPr="001B55DA">
              <w:rPr>
                <w:rFonts w:cs="Times New Roman"/>
                <w:b/>
                <w:sz w:val="18"/>
                <w:szCs w:val="18"/>
              </w:rPr>
              <w:t>л</w:t>
            </w:r>
            <w:proofErr w:type="gramEnd"/>
            <w:r w:rsidRPr="001B55DA">
              <w:rPr>
                <w:rFonts w:cs="Times New Roman"/>
                <w:b/>
                <w:sz w:val="18"/>
                <w:szCs w:val="18"/>
              </w:rPr>
              <w:t>інген</w:t>
            </w:r>
            <w:proofErr w:type="spellEnd"/>
            <w:r w:rsidRPr="001B55DA">
              <w:rPr>
                <w:rFonts w:cs="Times New Roman"/>
                <w:b/>
                <w:sz w:val="18"/>
                <w:szCs w:val="18"/>
              </w:rPr>
              <w:t xml:space="preserve"> сома / Выделенная сумма</w:t>
            </w:r>
          </w:p>
        </w:tc>
      </w:tr>
      <w:tr w:rsidR="00A92218" w:rsidRPr="001B55DA" w:rsidTr="0081504C">
        <w:trPr>
          <w:trHeight w:val="50"/>
        </w:trPr>
        <w:tc>
          <w:tcPr>
            <w:tcW w:w="10353" w:type="dxa"/>
            <w:gridSpan w:val="7"/>
            <w:shd w:val="clear" w:color="auto" w:fill="E5DFEC" w:themeFill="accent4" w:themeFillTint="33"/>
            <w:noWrap/>
            <w:vAlign w:val="center"/>
          </w:tcPr>
          <w:p w:rsidR="00A92218" w:rsidRPr="001B55DA" w:rsidRDefault="00A92218" w:rsidP="009852DF">
            <w:pPr>
              <w:rPr>
                <w:rFonts w:cs="Times New Roman"/>
                <w:b/>
                <w:sz w:val="18"/>
                <w:szCs w:val="18"/>
              </w:rPr>
            </w:pPr>
            <w:r w:rsidRPr="001B55DA">
              <w:rPr>
                <w:rFonts w:cs="Times New Roman"/>
                <w:b/>
                <w:sz w:val="18"/>
                <w:szCs w:val="18"/>
              </w:rPr>
              <w:t xml:space="preserve">Лекарственные средства </w:t>
            </w:r>
          </w:p>
        </w:tc>
      </w:tr>
      <w:tr w:rsidR="0081504C" w:rsidRPr="001B55DA" w:rsidTr="0081504C">
        <w:trPr>
          <w:trHeight w:val="274"/>
        </w:trPr>
        <w:tc>
          <w:tcPr>
            <w:tcW w:w="568" w:type="dxa"/>
            <w:shd w:val="clear" w:color="000000" w:fill="FFFFFF"/>
            <w:noWrap/>
            <w:vAlign w:val="center"/>
          </w:tcPr>
          <w:p w:rsidR="0081504C" w:rsidRPr="001B55DA" w:rsidRDefault="0081504C" w:rsidP="009852D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1504C" w:rsidRPr="0081504C" w:rsidRDefault="0081504C" w:rsidP="008150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504C">
              <w:rPr>
                <w:rFonts w:cs="Times New Roman"/>
                <w:sz w:val="18"/>
                <w:szCs w:val="18"/>
              </w:rPr>
              <w:t xml:space="preserve">Раствор </w:t>
            </w:r>
            <w:proofErr w:type="spellStart"/>
            <w:r w:rsidRPr="0081504C">
              <w:rPr>
                <w:rFonts w:cs="Times New Roman"/>
                <w:sz w:val="18"/>
                <w:szCs w:val="18"/>
              </w:rPr>
              <w:t>прокаина</w:t>
            </w:r>
            <w:proofErr w:type="spellEnd"/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81504C" w:rsidRPr="0081504C" w:rsidRDefault="0081504C" w:rsidP="008150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504C">
              <w:rPr>
                <w:rFonts w:cs="Times New Roman"/>
                <w:sz w:val="18"/>
                <w:szCs w:val="18"/>
              </w:rPr>
              <w:t>Раствор  0,5 % -100 мл Стерильно!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81504C" w:rsidRPr="0081504C" w:rsidRDefault="0081504C" w:rsidP="008150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504C">
              <w:rPr>
                <w:rFonts w:cs="Times New Roman"/>
                <w:sz w:val="18"/>
                <w:szCs w:val="18"/>
              </w:rPr>
              <w:t>флакон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:rsidR="0081504C" w:rsidRPr="0081504C" w:rsidRDefault="0081504C" w:rsidP="008150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504C">
              <w:rPr>
                <w:rFonts w:cs="Times New Roman"/>
                <w:sz w:val="18"/>
                <w:szCs w:val="18"/>
              </w:rPr>
              <w:t>850,00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81504C" w:rsidRPr="0081504C" w:rsidRDefault="0081504C" w:rsidP="008150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504C">
              <w:rPr>
                <w:rFonts w:cs="Times New Roman"/>
                <w:sz w:val="18"/>
                <w:szCs w:val="18"/>
              </w:rPr>
              <w:t>556,00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:rsidR="0081504C" w:rsidRPr="0081504C" w:rsidRDefault="0081504C" w:rsidP="008150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504C">
              <w:rPr>
                <w:rFonts w:cs="Times New Roman"/>
                <w:sz w:val="18"/>
                <w:szCs w:val="18"/>
              </w:rPr>
              <w:t>472 600,00</w:t>
            </w:r>
          </w:p>
        </w:tc>
      </w:tr>
      <w:tr w:rsidR="0081504C" w:rsidRPr="001B55DA" w:rsidTr="0081504C">
        <w:trPr>
          <w:trHeight w:val="274"/>
        </w:trPr>
        <w:tc>
          <w:tcPr>
            <w:tcW w:w="568" w:type="dxa"/>
            <w:shd w:val="clear" w:color="000000" w:fill="FFFFFF"/>
            <w:noWrap/>
            <w:vAlign w:val="center"/>
          </w:tcPr>
          <w:p w:rsidR="0081504C" w:rsidRPr="001B55DA" w:rsidRDefault="0081504C" w:rsidP="009852D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1504C" w:rsidRPr="0081504C" w:rsidRDefault="0081504C" w:rsidP="008150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504C">
              <w:rPr>
                <w:rFonts w:cs="Times New Roman"/>
                <w:sz w:val="18"/>
                <w:szCs w:val="18"/>
              </w:rPr>
              <w:t xml:space="preserve">Раствор </w:t>
            </w:r>
            <w:proofErr w:type="spellStart"/>
            <w:r w:rsidRPr="0081504C">
              <w:rPr>
                <w:rFonts w:cs="Times New Roman"/>
                <w:sz w:val="18"/>
                <w:szCs w:val="18"/>
              </w:rPr>
              <w:t>прокаина</w:t>
            </w:r>
            <w:proofErr w:type="spellEnd"/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81504C" w:rsidRPr="0081504C" w:rsidRDefault="0081504C" w:rsidP="008150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504C">
              <w:rPr>
                <w:rFonts w:cs="Times New Roman"/>
                <w:sz w:val="18"/>
                <w:szCs w:val="18"/>
              </w:rPr>
              <w:t>Раствор  0,25 % -250 мл Стерильно!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81504C" w:rsidRPr="0081504C" w:rsidRDefault="0081504C" w:rsidP="008150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504C">
              <w:rPr>
                <w:rFonts w:cs="Times New Roman"/>
                <w:sz w:val="18"/>
                <w:szCs w:val="18"/>
              </w:rPr>
              <w:t>флакон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:rsidR="0081504C" w:rsidRPr="0081504C" w:rsidRDefault="0081504C" w:rsidP="008150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504C">
              <w:rPr>
                <w:rFonts w:cs="Times New Roman"/>
                <w:sz w:val="18"/>
                <w:szCs w:val="18"/>
              </w:rPr>
              <w:t>2 100,00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81504C" w:rsidRPr="0081504C" w:rsidRDefault="0081504C" w:rsidP="008150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504C">
              <w:rPr>
                <w:rFonts w:cs="Times New Roman"/>
                <w:sz w:val="18"/>
                <w:szCs w:val="18"/>
              </w:rPr>
              <w:t>607,00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:rsidR="0081504C" w:rsidRPr="0081504C" w:rsidRDefault="0081504C" w:rsidP="008150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504C">
              <w:rPr>
                <w:rFonts w:cs="Times New Roman"/>
                <w:sz w:val="18"/>
                <w:szCs w:val="18"/>
              </w:rPr>
              <w:t>1 274 700,00</w:t>
            </w:r>
          </w:p>
        </w:tc>
      </w:tr>
      <w:tr w:rsidR="0081504C" w:rsidRPr="001B55DA" w:rsidTr="0081504C">
        <w:trPr>
          <w:trHeight w:val="274"/>
        </w:trPr>
        <w:tc>
          <w:tcPr>
            <w:tcW w:w="568" w:type="dxa"/>
            <w:shd w:val="clear" w:color="000000" w:fill="FFFFFF"/>
            <w:noWrap/>
            <w:vAlign w:val="center"/>
          </w:tcPr>
          <w:p w:rsidR="0081504C" w:rsidRPr="001B55DA" w:rsidRDefault="0081504C" w:rsidP="009852D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1504C" w:rsidRPr="0081504C" w:rsidRDefault="0081504C" w:rsidP="008150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504C">
              <w:rPr>
                <w:rFonts w:cs="Times New Roman"/>
                <w:sz w:val="18"/>
                <w:szCs w:val="18"/>
              </w:rPr>
              <w:t>Глюкоза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81504C" w:rsidRPr="0081504C" w:rsidRDefault="0081504C" w:rsidP="008150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504C">
              <w:rPr>
                <w:rFonts w:cs="Times New Roman"/>
                <w:sz w:val="18"/>
                <w:szCs w:val="18"/>
              </w:rPr>
              <w:t xml:space="preserve">раствор для </w:t>
            </w:r>
            <w:proofErr w:type="spellStart"/>
            <w:r w:rsidRPr="0081504C">
              <w:rPr>
                <w:rFonts w:cs="Times New Roman"/>
                <w:sz w:val="18"/>
                <w:szCs w:val="18"/>
              </w:rPr>
              <w:t>инфузий</w:t>
            </w:r>
            <w:proofErr w:type="spellEnd"/>
            <w:r w:rsidRPr="0081504C">
              <w:rPr>
                <w:rFonts w:cs="Times New Roman"/>
                <w:sz w:val="18"/>
                <w:szCs w:val="18"/>
              </w:rPr>
              <w:t xml:space="preserve"> 20 % 200 мл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81504C" w:rsidRPr="0081504C" w:rsidRDefault="0081504C" w:rsidP="008150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504C">
              <w:rPr>
                <w:rFonts w:cs="Times New Roman"/>
                <w:sz w:val="18"/>
                <w:szCs w:val="18"/>
              </w:rPr>
              <w:t>флакон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:rsidR="0081504C" w:rsidRPr="0081504C" w:rsidRDefault="0081504C" w:rsidP="008150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504C">
              <w:rPr>
                <w:rFonts w:cs="Times New Roman"/>
                <w:sz w:val="18"/>
                <w:szCs w:val="18"/>
              </w:rPr>
              <w:t>2 000,00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81504C" w:rsidRPr="0081504C" w:rsidRDefault="0081504C" w:rsidP="008150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504C">
              <w:rPr>
                <w:rFonts w:cs="Times New Roman"/>
                <w:sz w:val="18"/>
                <w:szCs w:val="18"/>
              </w:rPr>
              <w:t>681,00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:rsidR="0081504C" w:rsidRPr="0081504C" w:rsidRDefault="0081504C" w:rsidP="008150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504C">
              <w:rPr>
                <w:rFonts w:cs="Times New Roman"/>
                <w:sz w:val="18"/>
                <w:szCs w:val="18"/>
              </w:rPr>
              <w:t>1 362 000,00</w:t>
            </w:r>
          </w:p>
        </w:tc>
      </w:tr>
      <w:tr w:rsidR="0081504C" w:rsidRPr="001B55DA" w:rsidTr="0081504C">
        <w:trPr>
          <w:trHeight w:val="274"/>
        </w:trPr>
        <w:tc>
          <w:tcPr>
            <w:tcW w:w="568" w:type="dxa"/>
            <w:shd w:val="clear" w:color="000000" w:fill="FFFFFF"/>
            <w:noWrap/>
            <w:vAlign w:val="center"/>
          </w:tcPr>
          <w:p w:rsidR="0081504C" w:rsidRPr="001B55DA" w:rsidRDefault="0081504C" w:rsidP="009852D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1504C" w:rsidRPr="0081504C" w:rsidRDefault="0081504C" w:rsidP="008150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504C">
              <w:rPr>
                <w:rFonts w:cs="Times New Roman"/>
                <w:sz w:val="18"/>
                <w:szCs w:val="18"/>
              </w:rPr>
              <w:t>Раствор натрия гидрокарбоната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81504C" w:rsidRPr="0081504C" w:rsidRDefault="0081504C" w:rsidP="008150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504C">
              <w:rPr>
                <w:rFonts w:cs="Times New Roman"/>
                <w:sz w:val="18"/>
                <w:szCs w:val="18"/>
              </w:rPr>
              <w:t xml:space="preserve">раствор для </w:t>
            </w:r>
            <w:proofErr w:type="spellStart"/>
            <w:r w:rsidRPr="0081504C">
              <w:rPr>
                <w:rFonts w:cs="Times New Roman"/>
                <w:sz w:val="18"/>
                <w:szCs w:val="18"/>
              </w:rPr>
              <w:t>инфузий</w:t>
            </w:r>
            <w:proofErr w:type="spellEnd"/>
            <w:r w:rsidRPr="0081504C">
              <w:rPr>
                <w:rFonts w:cs="Times New Roman"/>
                <w:sz w:val="18"/>
                <w:szCs w:val="18"/>
              </w:rPr>
              <w:t xml:space="preserve"> 4%, 200,0 мл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81504C" w:rsidRPr="0081504C" w:rsidRDefault="0081504C" w:rsidP="008150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504C">
              <w:rPr>
                <w:rFonts w:cs="Times New Roman"/>
                <w:sz w:val="18"/>
                <w:szCs w:val="18"/>
              </w:rPr>
              <w:t>флакон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:rsidR="0081504C" w:rsidRPr="0081504C" w:rsidRDefault="0081504C" w:rsidP="008150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504C">
              <w:rPr>
                <w:rFonts w:cs="Times New Roman"/>
                <w:sz w:val="18"/>
                <w:szCs w:val="18"/>
              </w:rPr>
              <w:t>3 500,00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81504C" w:rsidRPr="0081504C" w:rsidRDefault="0081504C" w:rsidP="008150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504C">
              <w:rPr>
                <w:rFonts w:cs="Times New Roman"/>
                <w:sz w:val="18"/>
                <w:szCs w:val="18"/>
              </w:rPr>
              <w:t>663,00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:rsidR="0081504C" w:rsidRPr="0081504C" w:rsidRDefault="0081504C" w:rsidP="008150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504C">
              <w:rPr>
                <w:rFonts w:cs="Times New Roman"/>
                <w:sz w:val="18"/>
                <w:szCs w:val="18"/>
              </w:rPr>
              <w:t>2 320 500,00</w:t>
            </w:r>
          </w:p>
        </w:tc>
      </w:tr>
      <w:tr w:rsidR="0081504C" w:rsidRPr="001B55DA" w:rsidTr="0081504C">
        <w:trPr>
          <w:trHeight w:val="274"/>
        </w:trPr>
        <w:tc>
          <w:tcPr>
            <w:tcW w:w="568" w:type="dxa"/>
            <w:shd w:val="clear" w:color="000000" w:fill="FFFFFF"/>
            <w:noWrap/>
            <w:vAlign w:val="center"/>
          </w:tcPr>
          <w:p w:rsidR="0081504C" w:rsidRPr="001B55DA" w:rsidRDefault="0081504C" w:rsidP="009852D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1504C" w:rsidRPr="0081504C" w:rsidRDefault="0081504C" w:rsidP="008150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504C">
              <w:rPr>
                <w:rFonts w:cs="Times New Roman"/>
                <w:sz w:val="18"/>
                <w:szCs w:val="18"/>
              </w:rPr>
              <w:t>Раствор калия хлорида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81504C" w:rsidRPr="0081504C" w:rsidRDefault="0081504C" w:rsidP="008150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504C">
              <w:rPr>
                <w:rFonts w:cs="Times New Roman"/>
                <w:sz w:val="18"/>
                <w:szCs w:val="18"/>
              </w:rPr>
              <w:t xml:space="preserve">раствор для </w:t>
            </w:r>
            <w:proofErr w:type="spellStart"/>
            <w:r w:rsidRPr="0081504C">
              <w:rPr>
                <w:rFonts w:cs="Times New Roman"/>
                <w:sz w:val="18"/>
                <w:szCs w:val="18"/>
              </w:rPr>
              <w:t>инфузий</w:t>
            </w:r>
            <w:proofErr w:type="spellEnd"/>
            <w:r w:rsidRPr="0081504C">
              <w:rPr>
                <w:rFonts w:cs="Times New Roman"/>
                <w:sz w:val="18"/>
                <w:szCs w:val="18"/>
              </w:rPr>
              <w:t xml:space="preserve"> 3% 200,0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81504C" w:rsidRPr="0081504C" w:rsidRDefault="0081504C" w:rsidP="008150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504C">
              <w:rPr>
                <w:rFonts w:cs="Times New Roman"/>
                <w:sz w:val="18"/>
                <w:szCs w:val="18"/>
              </w:rPr>
              <w:t>флакон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:rsidR="0081504C" w:rsidRPr="0081504C" w:rsidRDefault="0081504C" w:rsidP="008150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504C">
              <w:rPr>
                <w:rFonts w:cs="Times New Roman"/>
                <w:sz w:val="18"/>
                <w:szCs w:val="18"/>
              </w:rPr>
              <w:t>3 500,00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81504C" w:rsidRPr="0081504C" w:rsidRDefault="0081504C" w:rsidP="008150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504C">
              <w:rPr>
                <w:rFonts w:cs="Times New Roman"/>
                <w:sz w:val="18"/>
                <w:szCs w:val="18"/>
              </w:rPr>
              <w:t>620,00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:rsidR="0081504C" w:rsidRPr="0081504C" w:rsidRDefault="0081504C" w:rsidP="008150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504C">
              <w:rPr>
                <w:rFonts w:cs="Times New Roman"/>
                <w:sz w:val="18"/>
                <w:szCs w:val="18"/>
              </w:rPr>
              <w:t>2 170 000,00</w:t>
            </w:r>
          </w:p>
        </w:tc>
      </w:tr>
      <w:tr w:rsidR="0081504C" w:rsidRPr="001B55DA" w:rsidTr="0081504C">
        <w:trPr>
          <w:trHeight w:val="274"/>
        </w:trPr>
        <w:tc>
          <w:tcPr>
            <w:tcW w:w="568" w:type="dxa"/>
            <w:shd w:val="clear" w:color="000000" w:fill="FFFFFF"/>
            <w:noWrap/>
            <w:vAlign w:val="center"/>
          </w:tcPr>
          <w:p w:rsidR="0081504C" w:rsidRPr="001B55DA" w:rsidRDefault="0081504C" w:rsidP="009852D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1504C" w:rsidRPr="0081504C" w:rsidRDefault="0081504C" w:rsidP="008150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504C">
              <w:rPr>
                <w:rFonts w:cs="Times New Roman"/>
                <w:sz w:val="18"/>
                <w:szCs w:val="18"/>
              </w:rPr>
              <w:t>Раствор калия хлорида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81504C" w:rsidRPr="0081504C" w:rsidRDefault="0081504C" w:rsidP="008150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504C">
              <w:rPr>
                <w:rFonts w:cs="Times New Roman"/>
                <w:sz w:val="18"/>
                <w:szCs w:val="18"/>
              </w:rPr>
              <w:t xml:space="preserve">раствор для </w:t>
            </w:r>
            <w:proofErr w:type="spellStart"/>
            <w:r w:rsidRPr="0081504C">
              <w:rPr>
                <w:rFonts w:cs="Times New Roman"/>
                <w:sz w:val="18"/>
                <w:szCs w:val="18"/>
              </w:rPr>
              <w:t>инфузий</w:t>
            </w:r>
            <w:proofErr w:type="spellEnd"/>
            <w:r w:rsidRPr="0081504C">
              <w:rPr>
                <w:rFonts w:cs="Times New Roman"/>
                <w:sz w:val="18"/>
                <w:szCs w:val="18"/>
              </w:rPr>
              <w:t xml:space="preserve"> 4% 200,0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81504C" w:rsidRPr="0081504C" w:rsidRDefault="0081504C" w:rsidP="008150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504C">
              <w:rPr>
                <w:rFonts w:cs="Times New Roman"/>
                <w:sz w:val="18"/>
                <w:szCs w:val="18"/>
              </w:rPr>
              <w:t>флакон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:rsidR="0081504C" w:rsidRPr="0081504C" w:rsidRDefault="0081504C" w:rsidP="008150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504C">
              <w:rPr>
                <w:rFonts w:cs="Times New Roman"/>
                <w:sz w:val="18"/>
                <w:szCs w:val="18"/>
              </w:rPr>
              <w:t>150,00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81504C" w:rsidRPr="0081504C" w:rsidRDefault="0081504C" w:rsidP="008150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504C">
              <w:rPr>
                <w:rFonts w:cs="Times New Roman"/>
                <w:sz w:val="18"/>
                <w:szCs w:val="18"/>
              </w:rPr>
              <w:t>622,00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:rsidR="0081504C" w:rsidRPr="0081504C" w:rsidRDefault="0081504C" w:rsidP="008150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504C">
              <w:rPr>
                <w:rFonts w:cs="Times New Roman"/>
                <w:sz w:val="18"/>
                <w:szCs w:val="18"/>
              </w:rPr>
              <w:t>93 300,00</w:t>
            </w:r>
          </w:p>
        </w:tc>
      </w:tr>
      <w:tr w:rsidR="0081504C" w:rsidRPr="001B55DA" w:rsidTr="0081504C">
        <w:trPr>
          <w:trHeight w:val="274"/>
        </w:trPr>
        <w:tc>
          <w:tcPr>
            <w:tcW w:w="568" w:type="dxa"/>
            <w:shd w:val="clear" w:color="000000" w:fill="FFFFFF"/>
            <w:noWrap/>
            <w:vAlign w:val="center"/>
          </w:tcPr>
          <w:p w:rsidR="0081504C" w:rsidRPr="001B55DA" w:rsidRDefault="0081504C" w:rsidP="009852D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1504C" w:rsidRPr="0081504C" w:rsidRDefault="0081504C" w:rsidP="008150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504C">
              <w:rPr>
                <w:rFonts w:cs="Times New Roman"/>
                <w:sz w:val="18"/>
                <w:szCs w:val="18"/>
              </w:rPr>
              <w:t>Вода очищенная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81504C" w:rsidRPr="0081504C" w:rsidRDefault="0081504C" w:rsidP="008150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504C">
              <w:rPr>
                <w:rFonts w:cs="Times New Roman"/>
                <w:sz w:val="18"/>
                <w:szCs w:val="18"/>
              </w:rPr>
              <w:t xml:space="preserve">Для наружного применения 400,0 </w:t>
            </w:r>
            <w:proofErr w:type="gramStart"/>
            <w:r w:rsidRPr="0081504C">
              <w:rPr>
                <w:rFonts w:cs="Times New Roman"/>
                <w:sz w:val="18"/>
                <w:szCs w:val="18"/>
              </w:rPr>
              <w:t>стерильная</w:t>
            </w:r>
            <w:proofErr w:type="gramEnd"/>
          </w:p>
        </w:tc>
        <w:tc>
          <w:tcPr>
            <w:tcW w:w="991" w:type="dxa"/>
            <w:shd w:val="clear" w:color="000000" w:fill="FFFFFF"/>
            <w:vAlign w:val="center"/>
          </w:tcPr>
          <w:p w:rsidR="0081504C" w:rsidRPr="0081504C" w:rsidRDefault="0081504C" w:rsidP="008150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504C">
              <w:rPr>
                <w:rFonts w:cs="Times New Roman"/>
                <w:sz w:val="18"/>
                <w:szCs w:val="18"/>
              </w:rPr>
              <w:t>флакон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:rsidR="0081504C" w:rsidRPr="0081504C" w:rsidRDefault="0081504C" w:rsidP="008150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504C">
              <w:rPr>
                <w:rFonts w:cs="Times New Roman"/>
                <w:sz w:val="18"/>
                <w:szCs w:val="18"/>
              </w:rPr>
              <w:t>3 500,00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81504C" w:rsidRPr="0081504C" w:rsidRDefault="0081504C" w:rsidP="008150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504C">
              <w:rPr>
                <w:rFonts w:cs="Times New Roman"/>
                <w:sz w:val="18"/>
                <w:szCs w:val="18"/>
              </w:rPr>
              <w:t>440,00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:rsidR="0081504C" w:rsidRPr="0081504C" w:rsidRDefault="0081504C" w:rsidP="008150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504C">
              <w:rPr>
                <w:rFonts w:cs="Times New Roman"/>
                <w:sz w:val="18"/>
                <w:szCs w:val="18"/>
              </w:rPr>
              <w:t>1 540 000,00</w:t>
            </w:r>
          </w:p>
        </w:tc>
      </w:tr>
      <w:tr w:rsidR="0081504C" w:rsidRPr="001B55DA" w:rsidTr="0081504C">
        <w:trPr>
          <w:trHeight w:val="274"/>
        </w:trPr>
        <w:tc>
          <w:tcPr>
            <w:tcW w:w="568" w:type="dxa"/>
            <w:shd w:val="clear" w:color="000000" w:fill="FFFFFF"/>
            <w:noWrap/>
            <w:vAlign w:val="center"/>
          </w:tcPr>
          <w:p w:rsidR="0081504C" w:rsidRPr="001B55DA" w:rsidRDefault="0081504C" w:rsidP="009852D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1504C" w:rsidRPr="0081504C" w:rsidRDefault="0081504C" w:rsidP="008150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504C">
              <w:rPr>
                <w:rFonts w:cs="Times New Roman"/>
                <w:sz w:val="18"/>
                <w:szCs w:val="18"/>
              </w:rPr>
              <w:t>Масло подсолнечное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81504C" w:rsidRPr="0081504C" w:rsidRDefault="0081504C" w:rsidP="008150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504C">
              <w:rPr>
                <w:rFonts w:cs="Times New Roman"/>
                <w:sz w:val="18"/>
                <w:szCs w:val="18"/>
              </w:rPr>
              <w:t>100, 0 стерильное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81504C" w:rsidRPr="0081504C" w:rsidRDefault="0081504C" w:rsidP="008150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504C">
              <w:rPr>
                <w:rFonts w:cs="Times New Roman"/>
                <w:sz w:val="18"/>
                <w:szCs w:val="18"/>
              </w:rPr>
              <w:t>флакон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:rsidR="0081504C" w:rsidRPr="0081504C" w:rsidRDefault="0081504C" w:rsidP="008150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504C">
              <w:rPr>
                <w:rFonts w:cs="Times New Roman"/>
                <w:sz w:val="18"/>
                <w:szCs w:val="18"/>
              </w:rPr>
              <w:t>120,00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81504C" w:rsidRPr="0081504C" w:rsidRDefault="0081504C" w:rsidP="008150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504C">
              <w:rPr>
                <w:rFonts w:cs="Times New Roman"/>
                <w:sz w:val="18"/>
                <w:szCs w:val="18"/>
              </w:rPr>
              <w:t>695,00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:rsidR="0081504C" w:rsidRPr="0081504C" w:rsidRDefault="0081504C" w:rsidP="008150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504C">
              <w:rPr>
                <w:rFonts w:cs="Times New Roman"/>
                <w:sz w:val="18"/>
                <w:szCs w:val="18"/>
              </w:rPr>
              <w:t>83 400,00</w:t>
            </w:r>
          </w:p>
        </w:tc>
      </w:tr>
      <w:tr w:rsidR="0081504C" w:rsidRPr="001B55DA" w:rsidTr="0081504C">
        <w:trPr>
          <w:trHeight w:val="274"/>
        </w:trPr>
        <w:tc>
          <w:tcPr>
            <w:tcW w:w="568" w:type="dxa"/>
            <w:shd w:val="clear" w:color="000000" w:fill="FFFFFF"/>
            <w:noWrap/>
            <w:vAlign w:val="center"/>
          </w:tcPr>
          <w:p w:rsidR="0081504C" w:rsidRPr="001B55DA" w:rsidRDefault="0081504C" w:rsidP="009852D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1504C" w:rsidRPr="0081504C" w:rsidRDefault="0081504C" w:rsidP="008150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504C">
              <w:rPr>
                <w:rFonts w:cs="Times New Roman"/>
                <w:sz w:val="18"/>
                <w:szCs w:val="18"/>
              </w:rPr>
              <w:t>Масло подсолнечное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81504C" w:rsidRPr="0081504C" w:rsidRDefault="0081504C" w:rsidP="008150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504C">
              <w:rPr>
                <w:rFonts w:cs="Times New Roman"/>
                <w:sz w:val="18"/>
                <w:szCs w:val="18"/>
              </w:rPr>
              <w:t>10,0 стерильное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81504C" w:rsidRPr="0081504C" w:rsidRDefault="0081504C" w:rsidP="008150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504C">
              <w:rPr>
                <w:rFonts w:cs="Times New Roman"/>
                <w:sz w:val="18"/>
                <w:szCs w:val="18"/>
              </w:rPr>
              <w:t>флакон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:rsidR="0081504C" w:rsidRPr="0081504C" w:rsidRDefault="0081504C" w:rsidP="008150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504C">
              <w:rPr>
                <w:rFonts w:cs="Times New Roman"/>
                <w:sz w:val="18"/>
                <w:szCs w:val="18"/>
              </w:rPr>
              <w:t>650,00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81504C" w:rsidRPr="0081504C" w:rsidRDefault="0081504C" w:rsidP="008150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504C">
              <w:rPr>
                <w:rFonts w:cs="Times New Roman"/>
                <w:sz w:val="18"/>
                <w:szCs w:val="18"/>
              </w:rPr>
              <w:t>308,00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:rsidR="0081504C" w:rsidRPr="0081504C" w:rsidRDefault="0081504C" w:rsidP="008150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504C">
              <w:rPr>
                <w:rFonts w:cs="Times New Roman"/>
                <w:sz w:val="18"/>
                <w:szCs w:val="18"/>
              </w:rPr>
              <w:t>200 200,00</w:t>
            </w:r>
          </w:p>
        </w:tc>
      </w:tr>
      <w:tr w:rsidR="0081504C" w:rsidRPr="001B55DA" w:rsidTr="0081504C">
        <w:trPr>
          <w:trHeight w:val="274"/>
        </w:trPr>
        <w:tc>
          <w:tcPr>
            <w:tcW w:w="568" w:type="dxa"/>
            <w:shd w:val="clear" w:color="000000" w:fill="FFFFFF"/>
            <w:noWrap/>
            <w:vAlign w:val="center"/>
          </w:tcPr>
          <w:p w:rsidR="0081504C" w:rsidRPr="001B55DA" w:rsidRDefault="0081504C" w:rsidP="009852D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1504C" w:rsidRPr="0081504C" w:rsidRDefault="0081504C" w:rsidP="008150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504C">
              <w:rPr>
                <w:rFonts w:cs="Times New Roman"/>
                <w:sz w:val="18"/>
                <w:szCs w:val="18"/>
              </w:rPr>
              <w:t xml:space="preserve">Раствор </w:t>
            </w:r>
            <w:proofErr w:type="spellStart"/>
            <w:r w:rsidRPr="0081504C">
              <w:rPr>
                <w:rFonts w:cs="Times New Roman"/>
                <w:sz w:val="18"/>
                <w:szCs w:val="18"/>
              </w:rPr>
              <w:t>азопирама</w:t>
            </w:r>
            <w:proofErr w:type="spellEnd"/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81504C" w:rsidRPr="0081504C" w:rsidRDefault="0081504C" w:rsidP="008150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504C">
              <w:rPr>
                <w:rFonts w:cs="Times New Roman"/>
                <w:sz w:val="18"/>
                <w:szCs w:val="18"/>
              </w:rPr>
              <w:t xml:space="preserve">50,0 </w:t>
            </w:r>
            <w:proofErr w:type="spellStart"/>
            <w:r w:rsidRPr="0081504C">
              <w:rPr>
                <w:rFonts w:cs="Times New Roman"/>
                <w:sz w:val="18"/>
                <w:szCs w:val="18"/>
              </w:rPr>
              <w:t>спиртовый</w:t>
            </w:r>
            <w:proofErr w:type="spellEnd"/>
          </w:p>
        </w:tc>
        <w:tc>
          <w:tcPr>
            <w:tcW w:w="991" w:type="dxa"/>
            <w:shd w:val="clear" w:color="000000" w:fill="FFFFFF"/>
            <w:vAlign w:val="center"/>
          </w:tcPr>
          <w:p w:rsidR="0081504C" w:rsidRPr="0081504C" w:rsidRDefault="0081504C" w:rsidP="008150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504C">
              <w:rPr>
                <w:rFonts w:cs="Times New Roman"/>
                <w:sz w:val="18"/>
                <w:szCs w:val="18"/>
              </w:rPr>
              <w:t>флакон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:rsidR="0081504C" w:rsidRPr="0081504C" w:rsidRDefault="0081504C" w:rsidP="008150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504C">
              <w:rPr>
                <w:rFonts w:cs="Times New Roman"/>
                <w:sz w:val="18"/>
                <w:szCs w:val="18"/>
              </w:rPr>
              <w:t>50,00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81504C" w:rsidRPr="0081504C" w:rsidRDefault="0081504C" w:rsidP="008150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504C">
              <w:rPr>
                <w:rFonts w:cs="Times New Roman"/>
                <w:sz w:val="18"/>
                <w:szCs w:val="18"/>
              </w:rPr>
              <w:t>3 795,00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:rsidR="0081504C" w:rsidRPr="0081504C" w:rsidRDefault="0081504C" w:rsidP="008150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504C">
              <w:rPr>
                <w:rFonts w:cs="Times New Roman"/>
                <w:sz w:val="18"/>
                <w:szCs w:val="18"/>
              </w:rPr>
              <w:t>189 750,00</w:t>
            </w:r>
          </w:p>
        </w:tc>
      </w:tr>
      <w:tr w:rsidR="0081504C" w:rsidRPr="001B55DA" w:rsidTr="0081504C">
        <w:trPr>
          <w:trHeight w:val="274"/>
        </w:trPr>
        <w:tc>
          <w:tcPr>
            <w:tcW w:w="568" w:type="dxa"/>
            <w:shd w:val="clear" w:color="000000" w:fill="FFFFFF"/>
            <w:noWrap/>
            <w:vAlign w:val="center"/>
          </w:tcPr>
          <w:p w:rsidR="0081504C" w:rsidRPr="001B55DA" w:rsidRDefault="0081504C" w:rsidP="009852D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1504C" w:rsidRPr="0081504C" w:rsidRDefault="0081504C" w:rsidP="008150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504C">
              <w:rPr>
                <w:rFonts w:cs="Times New Roman"/>
                <w:sz w:val="18"/>
                <w:szCs w:val="18"/>
              </w:rPr>
              <w:t>Раствор натрия хлорида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81504C" w:rsidRPr="0081504C" w:rsidRDefault="0081504C" w:rsidP="008150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504C">
              <w:rPr>
                <w:rFonts w:cs="Times New Roman"/>
                <w:sz w:val="18"/>
                <w:szCs w:val="18"/>
              </w:rPr>
              <w:t>10 % 200,0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81504C" w:rsidRPr="0081504C" w:rsidRDefault="0081504C" w:rsidP="008150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504C">
              <w:rPr>
                <w:rFonts w:cs="Times New Roman"/>
                <w:sz w:val="18"/>
                <w:szCs w:val="18"/>
              </w:rPr>
              <w:t>флакон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:rsidR="0081504C" w:rsidRPr="0081504C" w:rsidRDefault="0081504C" w:rsidP="008150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504C">
              <w:rPr>
                <w:rFonts w:cs="Times New Roman"/>
                <w:sz w:val="18"/>
                <w:szCs w:val="18"/>
              </w:rPr>
              <w:t>2 200,00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81504C" w:rsidRPr="0081504C" w:rsidRDefault="0081504C" w:rsidP="008150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504C">
              <w:rPr>
                <w:rFonts w:cs="Times New Roman"/>
                <w:sz w:val="18"/>
                <w:szCs w:val="18"/>
              </w:rPr>
              <w:t>721,00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:rsidR="0081504C" w:rsidRPr="0081504C" w:rsidRDefault="0081504C" w:rsidP="008150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504C">
              <w:rPr>
                <w:rFonts w:cs="Times New Roman"/>
                <w:sz w:val="18"/>
                <w:szCs w:val="18"/>
              </w:rPr>
              <w:t>1 586 200,00</w:t>
            </w:r>
          </w:p>
        </w:tc>
      </w:tr>
      <w:tr w:rsidR="0081504C" w:rsidRPr="001B55DA" w:rsidTr="0081504C">
        <w:trPr>
          <w:trHeight w:val="274"/>
        </w:trPr>
        <w:tc>
          <w:tcPr>
            <w:tcW w:w="568" w:type="dxa"/>
            <w:shd w:val="clear" w:color="000000" w:fill="FFFFFF"/>
            <w:noWrap/>
            <w:vAlign w:val="center"/>
          </w:tcPr>
          <w:p w:rsidR="0081504C" w:rsidRPr="001B55DA" w:rsidRDefault="0081504C" w:rsidP="009852D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1504C" w:rsidRPr="0081504C" w:rsidRDefault="0081504C" w:rsidP="008150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504C">
              <w:rPr>
                <w:rFonts w:cs="Times New Roman"/>
                <w:sz w:val="18"/>
                <w:szCs w:val="18"/>
              </w:rPr>
              <w:t>Раствор натрия хлорида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81504C" w:rsidRPr="0081504C" w:rsidRDefault="0081504C" w:rsidP="008150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504C">
              <w:rPr>
                <w:rFonts w:cs="Times New Roman"/>
                <w:sz w:val="18"/>
                <w:szCs w:val="18"/>
              </w:rPr>
              <w:t>30 % 200,0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81504C" w:rsidRPr="0081504C" w:rsidRDefault="0081504C" w:rsidP="008150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504C">
              <w:rPr>
                <w:rFonts w:cs="Times New Roman"/>
                <w:sz w:val="18"/>
                <w:szCs w:val="18"/>
              </w:rPr>
              <w:t>флакон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:rsidR="0081504C" w:rsidRPr="0081504C" w:rsidRDefault="0081504C" w:rsidP="008150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504C">
              <w:rPr>
                <w:rFonts w:cs="Times New Roman"/>
                <w:sz w:val="18"/>
                <w:szCs w:val="18"/>
              </w:rPr>
              <w:t>200,00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81504C" w:rsidRPr="0081504C" w:rsidRDefault="0081504C" w:rsidP="008150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504C">
              <w:rPr>
                <w:rFonts w:cs="Times New Roman"/>
                <w:sz w:val="18"/>
                <w:szCs w:val="18"/>
              </w:rPr>
              <w:t>872,00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:rsidR="0081504C" w:rsidRPr="0081504C" w:rsidRDefault="0081504C" w:rsidP="008150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504C">
              <w:rPr>
                <w:rFonts w:cs="Times New Roman"/>
                <w:sz w:val="18"/>
                <w:szCs w:val="18"/>
              </w:rPr>
              <w:t>174 400,00</w:t>
            </w:r>
          </w:p>
        </w:tc>
      </w:tr>
      <w:tr w:rsidR="0081504C" w:rsidRPr="001B55DA" w:rsidTr="0081504C">
        <w:trPr>
          <w:trHeight w:val="274"/>
        </w:trPr>
        <w:tc>
          <w:tcPr>
            <w:tcW w:w="568" w:type="dxa"/>
            <w:shd w:val="clear" w:color="000000" w:fill="FFFFFF"/>
            <w:noWrap/>
            <w:vAlign w:val="center"/>
          </w:tcPr>
          <w:p w:rsidR="0081504C" w:rsidRPr="001B55DA" w:rsidRDefault="0081504C" w:rsidP="009852D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1504C" w:rsidRPr="0081504C" w:rsidRDefault="0081504C" w:rsidP="008150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504C">
              <w:rPr>
                <w:rFonts w:cs="Times New Roman"/>
                <w:sz w:val="18"/>
                <w:szCs w:val="18"/>
              </w:rPr>
              <w:t>Раствор уксусной кислоты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81504C" w:rsidRPr="0081504C" w:rsidRDefault="0081504C" w:rsidP="008150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504C">
              <w:rPr>
                <w:rFonts w:cs="Times New Roman"/>
                <w:sz w:val="18"/>
                <w:szCs w:val="18"/>
              </w:rPr>
              <w:t>1%-200,0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81504C" w:rsidRPr="0081504C" w:rsidRDefault="0081504C" w:rsidP="008150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504C">
              <w:rPr>
                <w:rFonts w:cs="Times New Roman"/>
                <w:sz w:val="18"/>
                <w:szCs w:val="18"/>
              </w:rPr>
              <w:t>флакон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:rsidR="0081504C" w:rsidRPr="0081504C" w:rsidRDefault="0081504C" w:rsidP="008150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504C">
              <w:rPr>
                <w:rFonts w:cs="Times New Roman"/>
                <w:sz w:val="18"/>
                <w:szCs w:val="18"/>
              </w:rPr>
              <w:t>350,00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81504C" w:rsidRPr="0081504C" w:rsidRDefault="0081504C" w:rsidP="008150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504C">
              <w:rPr>
                <w:rFonts w:cs="Times New Roman"/>
                <w:sz w:val="18"/>
                <w:szCs w:val="18"/>
              </w:rPr>
              <w:t>310,00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:rsidR="0081504C" w:rsidRPr="0081504C" w:rsidRDefault="0081504C" w:rsidP="008150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504C">
              <w:rPr>
                <w:rFonts w:cs="Times New Roman"/>
                <w:sz w:val="18"/>
                <w:szCs w:val="18"/>
              </w:rPr>
              <w:t>108 500,00</w:t>
            </w:r>
          </w:p>
        </w:tc>
      </w:tr>
      <w:tr w:rsidR="0081504C" w:rsidRPr="001B55DA" w:rsidTr="0081504C">
        <w:trPr>
          <w:trHeight w:val="274"/>
        </w:trPr>
        <w:tc>
          <w:tcPr>
            <w:tcW w:w="568" w:type="dxa"/>
            <w:shd w:val="clear" w:color="000000" w:fill="FFFFFF"/>
            <w:noWrap/>
            <w:vAlign w:val="center"/>
          </w:tcPr>
          <w:p w:rsidR="0081504C" w:rsidRPr="001B55DA" w:rsidRDefault="0081504C" w:rsidP="009852D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1504C" w:rsidRPr="0081504C" w:rsidRDefault="0081504C" w:rsidP="008150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504C">
              <w:rPr>
                <w:rFonts w:cs="Times New Roman"/>
                <w:sz w:val="18"/>
                <w:szCs w:val="18"/>
              </w:rPr>
              <w:t>Раствор перекиси водорода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81504C" w:rsidRPr="0081504C" w:rsidRDefault="0081504C" w:rsidP="008150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504C">
              <w:rPr>
                <w:rFonts w:cs="Times New Roman"/>
                <w:sz w:val="18"/>
                <w:szCs w:val="18"/>
              </w:rPr>
              <w:t>3% 1 л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81504C" w:rsidRPr="0081504C" w:rsidRDefault="0081504C" w:rsidP="008150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504C">
              <w:rPr>
                <w:rFonts w:cs="Times New Roman"/>
                <w:sz w:val="18"/>
                <w:szCs w:val="18"/>
              </w:rPr>
              <w:t>литр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:rsidR="0081504C" w:rsidRPr="0081504C" w:rsidRDefault="0081504C" w:rsidP="008150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504C">
              <w:rPr>
                <w:rFonts w:cs="Times New Roman"/>
                <w:sz w:val="18"/>
                <w:szCs w:val="18"/>
              </w:rPr>
              <w:t>350,00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81504C" w:rsidRPr="0081504C" w:rsidRDefault="0081504C" w:rsidP="008150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504C">
              <w:rPr>
                <w:rFonts w:cs="Times New Roman"/>
                <w:sz w:val="18"/>
                <w:szCs w:val="18"/>
              </w:rPr>
              <w:t>787,00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:rsidR="0081504C" w:rsidRPr="0081504C" w:rsidRDefault="0081504C" w:rsidP="008150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504C">
              <w:rPr>
                <w:rFonts w:cs="Times New Roman"/>
                <w:sz w:val="18"/>
                <w:szCs w:val="18"/>
              </w:rPr>
              <w:t>275 450,00</w:t>
            </w:r>
          </w:p>
        </w:tc>
      </w:tr>
      <w:tr w:rsidR="0081504C" w:rsidRPr="001B55DA" w:rsidTr="0081504C">
        <w:trPr>
          <w:trHeight w:val="274"/>
        </w:trPr>
        <w:tc>
          <w:tcPr>
            <w:tcW w:w="568" w:type="dxa"/>
            <w:shd w:val="clear" w:color="000000" w:fill="FFFFFF"/>
            <w:noWrap/>
            <w:vAlign w:val="center"/>
          </w:tcPr>
          <w:p w:rsidR="0081504C" w:rsidRPr="001B55DA" w:rsidRDefault="0081504C" w:rsidP="009852D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1504C" w:rsidRPr="0081504C" w:rsidRDefault="0081504C" w:rsidP="008150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504C">
              <w:rPr>
                <w:rFonts w:cs="Times New Roman"/>
                <w:sz w:val="18"/>
                <w:szCs w:val="18"/>
              </w:rPr>
              <w:t>Раствор перекиси водорода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81504C" w:rsidRPr="0081504C" w:rsidRDefault="0081504C" w:rsidP="008150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504C">
              <w:rPr>
                <w:rFonts w:cs="Times New Roman"/>
                <w:sz w:val="18"/>
                <w:szCs w:val="18"/>
              </w:rPr>
              <w:t>3% 500 л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81504C" w:rsidRPr="0081504C" w:rsidRDefault="0081504C" w:rsidP="008150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504C">
              <w:rPr>
                <w:rFonts w:cs="Times New Roman"/>
                <w:sz w:val="18"/>
                <w:szCs w:val="18"/>
              </w:rPr>
              <w:t>литр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:rsidR="0081504C" w:rsidRPr="0081504C" w:rsidRDefault="0081504C" w:rsidP="008150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504C">
              <w:rPr>
                <w:rFonts w:cs="Times New Roman"/>
                <w:sz w:val="18"/>
                <w:szCs w:val="18"/>
              </w:rPr>
              <w:t>650,00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81504C" w:rsidRPr="0081504C" w:rsidRDefault="0081504C" w:rsidP="008150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504C">
              <w:rPr>
                <w:rFonts w:cs="Times New Roman"/>
                <w:sz w:val="18"/>
                <w:szCs w:val="18"/>
              </w:rPr>
              <w:t>392,00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:rsidR="0081504C" w:rsidRPr="0081504C" w:rsidRDefault="0081504C" w:rsidP="008150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504C">
              <w:rPr>
                <w:rFonts w:cs="Times New Roman"/>
                <w:sz w:val="18"/>
                <w:szCs w:val="18"/>
              </w:rPr>
              <w:t>254 800,00</w:t>
            </w:r>
          </w:p>
        </w:tc>
      </w:tr>
      <w:tr w:rsidR="0081504C" w:rsidRPr="001B55DA" w:rsidTr="0081504C">
        <w:trPr>
          <w:trHeight w:val="274"/>
        </w:trPr>
        <w:tc>
          <w:tcPr>
            <w:tcW w:w="568" w:type="dxa"/>
            <w:shd w:val="clear" w:color="000000" w:fill="FFFFFF"/>
            <w:noWrap/>
            <w:vAlign w:val="center"/>
          </w:tcPr>
          <w:p w:rsidR="0081504C" w:rsidRPr="001B55DA" w:rsidRDefault="0081504C" w:rsidP="009852D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1504C" w:rsidRPr="0081504C" w:rsidRDefault="0081504C" w:rsidP="008150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504C">
              <w:rPr>
                <w:rFonts w:cs="Times New Roman"/>
                <w:sz w:val="18"/>
                <w:szCs w:val="18"/>
              </w:rPr>
              <w:t>Перекись водорода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81504C" w:rsidRPr="0081504C" w:rsidRDefault="0081504C" w:rsidP="008150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504C">
              <w:rPr>
                <w:rFonts w:cs="Times New Roman"/>
                <w:sz w:val="18"/>
                <w:szCs w:val="18"/>
              </w:rPr>
              <w:t>30% х/</w:t>
            </w:r>
            <w:proofErr w:type="gramStart"/>
            <w:r w:rsidRPr="0081504C">
              <w:rPr>
                <w:rFonts w:cs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991" w:type="dxa"/>
            <w:shd w:val="clear" w:color="000000" w:fill="FFFFFF"/>
            <w:vAlign w:val="center"/>
          </w:tcPr>
          <w:p w:rsidR="0081504C" w:rsidRPr="0081504C" w:rsidRDefault="0081504C" w:rsidP="008150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504C">
              <w:rPr>
                <w:rFonts w:cs="Times New Roman"/>
                <w:sz w:val="18"/>
                <w:szCs w:val="18"/>
              </w:rPr>
              <w:t>кг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:rsidR="0081504C" w:rsidRPr="0081504C" w:rsidRDefault="0081504C" w:rsidP="008150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504C">
              <w:rPr>
                <w:rFonts w:cs="Times New Roman"/>
                <w:sz w:val="18"/>
                <w:szCs w:val="18"/>
              </w:rPr>
              <w:t>400,00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81504C" w:rsidRPr="0081504C" w:rsidRDefault="0081504C" w:rsidP="008150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504C">
              <w:rPr>
                <w:rFonts w:cs="Times New Roman"/>
                <w:sz w:val="18"/>
                <w:szCs w:val="18"/>
              </w:rPr>
              <w:t>3 036,00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:rsidR="0081504C" w:rsidRPr="0081504C" w:rsidRDefault="0081504C" w:rsidP="008150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504C">
              <w:rPr>
                <w:rFonts w:cs="Times New Roman"/>
                <w:sz w:val="18"/>
                <w:szCs w:val="18"/>
              </w:rPr>
              <w:t>1 214 400,00</w:t>
            </w:r>
          </w:p>
        </w:tc>
      </w:tr>
      <w:tr w:rsidR="0081504C" w:rsidRPr="001B55DA" w:rsidTr="0081504C">
        <w:trPr>
          <w:trHeight w:val="274"/>
        </w:trPr>
        <w:tc>
          <w:tcPr>
            <w:tcW w:w="568" w:type="dxa"/>
            <w:shd w:val="clear" w:color="000000" w:fill="FFFFFF"/>
            <w:noWrap/>
            <w:vAlign w:val="center"/>
          </w:tcPr>
          <w:p w:rsidR="0081504C" w:rsidRPr="001B55DA" w:rsidRDefault="0081504C" w:rsidP="009852D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1504C" w:rsidRPr="0081504C" w:rsidRDefault="0081504C" w:rsidP="008150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504C">
              <w:rPr>
                <w:rFonts w:cs="Times New Roman"/>
                <w:sz w:val="18"/>
                <w:szCs w:val="18"/>
              </w:rPr>
              <w:t>Перекись водорода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81504C" w:rsidRPr="0081504C" w:rsidRDefault="0081504C" w:rsidP="008150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504C">
              <w:rPr>
                <w:rFonts w:cs="Times New Roman"/>
                <w:sz w:val="18"/>
                <w:szCs w:val="18"/>
              </w:rPr>
              <w:t>6% 1 л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81504C" w:rsidRPr="0081504C" w:rsidRDefault="0081504C" w:rsidP="008150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504C">
              <w:rPr>
                <w:rFonts w:cs="Times New Roman"/>
                <w:sz w:val="18"/>
                <w:szCs w:val="18"/>
              </w:rPr>
              <w:t>литр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:rsidR="0081504C" w:rsidRPr="0081504C" w:rsidRDefault="0081504C" w:rsidP="008150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504C">
              <w:rPr>
                <w:rFonts w:cs="Times New Roman"/>
                <w:sz w:val="18"/>
                <w:szCs w:val="18"/>
              </w:rPr>
              <w:t>600,00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81504C" w:rsidRPr="0081504C" w:rsidRDefault="0081504C" w:rsidP="008150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504C">
              <w:rPr>
                <w:rFonts w:cs="Times New Roman"/>
                <w:sz w:val="18"/>
                <w:szCs w:val="18"/>
              </w:rPr>
              <w:t>1 023,00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:rsidR="0081504C" w:rsidRPr="0081504C" w:rsidRDefault="0081504C" w:rsidP="008150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504C">
              <w:rPr>
                <w:rFonts w:cs="Times New Roman"/>
                <w:sz w:val="18"/>
                <w:szCs w:val="18"/>
              </w:rPr>
              <w:t>613 800,00</w:t>
            </w:r>
          </w:p>
        </w:tc>
      </w:tr>
      <w:tr w:rsidR="0081504C" w:rsidRPr="001B55DA" w:rsidTr="0081504C">
        <w:trPr>
          <w:trHeight w:val="274"/>
        </w:trPr>
        <w:tc>
          <w:tcPr>
            <w:tcW w:w="568" w:type="dxa"/>
            <w:shd w:val="clear" w:color="000000" w:fill="FFFFFF"/>
            <w:noWrap/>
            <w:vAlign w:val="center"/>
          </w:tcPr>
          <w:p w:rsidR="0081504C" w:rsidRPr="001B55DA" w:rsidRDefault="0081504C" w:rsidP="009852D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1504C" w:rsidRPr="0081504C" w:rsidRDefault="0081504C" w:rsidP="008150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504C">
              <w:rPr>
                <w:rFonts w:cs="Times New Roman"/>
                <w:sz w:val="18"/>
                <w:szCs w:val="18"/>
              </w:rPr>
              <w:t>Раствор перекиси водорода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81504C" w:rsidRPr="0081504C" w:rsidRDefault="0081504C" w:rsidP="008150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504C">
              <w:rPr>
                <w:rFonts w:cs="Times New Roman"/>
                <w:sz w:val="18"/>
                <w:szCs w:val="18"/>
              </w:rPr>
              <w:t>6% 500,0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81504C" w:rsidRPr="0081504C" w:rsidRDefault="0081504C" w:rsidP="008150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504C">
              <w:rPr>
                <w:rFonts w:cs="Times New Roman"/>
                <w:sz w:val="18"/>
                <w:szCs w:val="18"/>
              </w:rPr>
              <w:t>флакон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:rsidR="0081504C" w:rsidRPr="0081504C" w:rsidRDefault="0081504C" w:rsidP="008150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504C">
              <w:rPr>
                <w:rFonts w:cs="Times New Roman"/>
                <w:sz w:val="18"/>
                <w:szCs w:val="18"/>
              </w:rPr>
              <w:t>650,00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81504C" w:rsidRPr="0081504C" w:rsidRDefault="0081504C" w:rsidP="008150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504C">
              <w:rPr>
                <w:rFonts w:cs="Times New Roman"/>
                <w:sz w:val="18"/>
                <w:szCs w:val="18"/>
              </w:rPr>
              <w:t>512,00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:rsidR="0081504C" w:rsidRPr="0081504C" w:rsidRDefault="0081504C" w:rsidP="008150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504C">
              <w:rPr>
                <w:rFonts w:cs="Times New Roman"/>
                <w:sz w:val="18"/>
                <w:szCs w:val="18"/>
              </w:rPr>
              <w:t>332 800,00</w:t>
            </w:r>
          </w:p>
        </w:tc>
      </w:tr>
      <w:tr w:rsidR="0081504C" w:rsidRPr="001B55DA" w:rsidTr="0081504C">
        <w:trPr>
          <w:trHeight w:val="274"/>
        </w:trPr>
        <w:tc>
          <w:tcPr>
            <w:tcW w:w="568" w:type="dxa"/>
            <w:shd w:val="clear" w:color="000000" w:fill="FFFFFF"/>
            <w:noWrap/>
            <w:vAlign w:val="center"/>
          </w:tcPr>
          <w:p w:rsidR="0081504C" w:rsidRPr="001B55DA" w:rsidRDefault="0081504C" w:rsidP="009852D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1504C" w:rsidRPr="0081504C" w:rsidRDefault="0081504C" w:rsidP="008150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504C">
              <w:rPr>
                <w:rFonts w:cs="Times New Roman"/>
                <w:sz w:val="18"/>
                <w:szCs w:val="18"/>
              </w:rPr>
              <w:t>Раствор фурацилина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81504C" w:rsidRPr="0081504C" w:rsidRDefault="0081504C" w:rsidP="008150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504C">
              <w:rPr>
                <w:rFonts w:cs="Times New Roman"/>
                <w:sz w:val="18"/>
                <w:szCs w:val="18"/>
              </w:rPr>
              <w:t>0,02% 400,0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81504C" w:rsidRPr="0081504C" w:rsidRDefault="0081504C" w:rsidP="008150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504C">
              <w:rPr>
                <w:rFonts w:cs="Times New Roman"/>
                <w:sz w:val="18"/>
                <w:szCs w:val="18"/>
              </w:rPr>
              <w:t>флакон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:rsidR="0081504C" w:rsidRPr="0081504C" w:rsidRDefault="0081504C" w:rsidP="008150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504C">
              <w:rPr>
                <w:rFonts w:cs="Times New Roman"/>
                <w:sz w:val="18"/>
                <w:szCs w:val="18"/>
              </w:rPr>
              <w:t>1 000,00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81504C" w:rsidRPr="0081504C" w:rsidRDefault="0081504C" w:rsidP="008150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504C">
              <w:rPr>
                <w:rFonts w:cs="Times New Roman"/>
                <w:sz w:val="18"/>
                <w:szCs w:val="18"/>
              </w:rPr>
              <w:t>658,00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:rsidR="0081504C" w:rsidRPr="0081504C" w:rsidRDefault="0081504C" w:rsidP="008150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504C">
              <w:rPr>
                <w:rFonts w:cs="Times New Roman"/>
                <w:sz w:val="18"/>
                <w:szCs w:val="18"/>
              </w:rPr>
              <w:t>658 000,00</w:t>
            </w:r>
          </w:p>
        </w:tc>
      </w:tr>
      <w:tr w:rsidR="0081504C" w:rsidRPr="001B55DA" w:rsidTr="0081504C">
        <w:trPr>
          <w:trHeight w:val="274"/>
        </w:trPr>
        <w:tc>
          <w:tcPr>
            <w:tcW w:w="568" w:type="dxa"/>
            <w:shd w:val="clear" w:color="000000" w:fill="FFFFFF"/>
            <w:noWrap/>
            <w:vAlign w:val="center"/>
          </w:tcPr>
          <w:p w:rsidR="0081504C" w:rsidRPr="001B55DA" w:rsidRDefault="0081504C" w:rsidP="009852D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1504C" w:rsidRPr="0081504C" w:rsidRDefault="0081504C" w:rsidP="008150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504C">
              <w:rPr>
                <w:rFonts w:cs="Times New Roman"/>
                <w:sz w:val="18"/>
                <w:szCs w:val="18"/>
              </w:rPr>
              <w:t>Муравьиная кислота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81504C" w:rsidRPr="0081504C" w:rsidRDefault="0081504C" w:rsidP="008150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504C">
              <w:rPr>
                <w:rFonts w:cs="Times New Roman"/>
                <w:sz w:val="18"/>
                <w:szCs w:val="18"/>
              </w:rPr>
              <w:t>х/</w:t>
            </w:r>
            <w:proofErr w:type="gramStart"/>
            <w:r w:rsidRPr="0081504C">
              <w:rPr>
                <w:rFonts w:cs="Times New Roman"/>
                <w:sz w:val="18"/>
                <w:szCs w:val="18"/>
              </w:rPr>
              <w:t>ч</w:t>
            </w:r>
            <w:proofErr w:type="gramEnd"/>
            <w:r w:rsidRPr="0081504C">
              <w:rPr>
                <w:rFonts w:cs="Times New Roman"/>
                <w:sz w:val="18"/>
                <w:szCs w:val="18"/>
              </w:rPr>
              <w:t xml:space="preserve"> 85%-500,0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81504C" w:rsidRPr="0081504C" w:rsidRDefault="0081504C" w:rsidP="008150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504C">
              <w:rPr>
                <w:rFonts w:cs="Times New Roman"/>
                <w:sz w:val="18"/>
                <w:szCs w:val="18"/>
              </w:rPr>
              <w:t>флакон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:rsidR="0081504C" w:rsidRPr="0081504C" w:rsidRDefault="0081504C" w:rsidP="008150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504C">
              <w:rPr>
                <w:rFonts w:cs="Times New Roman"/>
                <w:sz w:val="18"/>
                <w:szCs w:val="18"/>
              </w:rPr>
              <w:t>40,00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81504C" w:rsidRPr="0081504C" w:rsidRDefault="0081504C" w:rsidP="008150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504C">
              <w:rPr>
                <w:rFonts w:cs="Times New Roman"/>
                <w:sz w:val="18"/>
                <w:szCs w:val="18"/>
              </w:rPr>
              <w:t>1 480,00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:rsidR="0081504C" w:rsidRPr="0081504C" w:rsidRDefault="0081504C" w:rsidP="008150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504C">
              <w:rPr>
                <w:rFonts w:cs="Times New Roman"/>
                <w:sz w:val="18"/>
                <w:szCs w:val="18"/>
              </w:rPr>
              <w:t>59 200,00</w:t>
            </w:r>
          </w:p>
        </w:tc>
      </w:tr>
      <w:tr w:rsidR="0081504C" w:rsidRPr="001B55DA" w:rsidTr="0081504C">
        <w:trPr>
          <w:trHeight w:val="274"/>
        </w:trPr>
        <w:tc>
          <w:tcPr>
            <w:tcW w:w="568" w:type="dxa"/>
            <w:shd w:val="clear" w:color="000000" w:fill="FFFFFF"/>
            <w:noWrap/>
            <w:vAlign w:val="center"/>
          </w:tcPr>
          <w:p w:rsidR="0081504C" w:rsidRDefault="0081504C" w:rsidP="009852D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1504C" w:rsidRPr="0081504C" w:rsidRDefault="0081504C" w:rsidP="008150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504C">
              <w:rPr>
                <w:rFonts w:cs="Times New Roman"/>
                <w:sz w:val="18"/>
                <w:szCs w:val="18"/>
              </w:rPr>
              <w:t>Кальция хлорид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81504C" w:rsidRPr="0081504C" w:rsidRDefault="0081504C" w:rsidP="008150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504C">
              <w:rPr>
                <w:rFonts w:cs="Times New Roman"/>
                <w:sz w:val="18"/>
                <w:szCs w:val="18"/>
              </w:rPr>
              <w:t>раствор для инъекций 10%, 5 мл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81504C" w:rsidRPr="0081504C" w:rsidRDefault="0081504C" w:rsidP="008150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504C">
              <w:rPr>
                <w:rFonts w:cs="Times New Roman"/>
                <w:sz w:val="18"/>
                <w:szCs w:val="18"/>
              </w:rPr>
              <w:t>ампула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:rsidR="0081504C" w:rsidRPr="0081504C" w:rsidRDefault="0081504C" w:rsidP="008150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504C">
              <w:rPr>
                <w:rFonts w:cs="Times New Roman"/>
                <w:sz w:val="18"/>
                <w:szCs w:val="18"/>
              </w:rPr>
              <w:t>900,00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81504C" w:rsidRPr="0081504C" w:rsidRDefault="0081504C" w:rsidP="008150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504C">
              <w:rPr>
                <w:rFonts w:cs="Times New Roman"/>
                <w:sz w:val="18"/>
                <w:szCs w:val="18"/>
              </w:rPr>
              <w:t>740,00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:rsidR="0081504C" w:rsidRPr="0081504C" w:rsidRDefault="0081504C" w:rsidP="008150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504C">
              <w:rPr>
                <w:rFonts w:cs="Times New Roman"/>
                <w:sz w:val="18"/>
                <w:szCs w:val="18"/>
              </w:rPr>
              <w:t>666 000,00</w:t>
            </w:r>
          </w:p>
        </w:tc>
      </w:tr>
    </w:tbl>
    <w:tbl>
      <w:tblPr>
        <w:tblStyle w:val="af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5104"/>
      </w:tblGrid>
      <w:tr w:rsidR="007A01F1" w:rsidRPr="001B55DA" w:rsidTr="00CB0271">
        <w:tc>
          <w:tcPr>
            <w:tcW w:w="4927" w:type="dxa"/>
          </w:tcPr>
          <w:p w:rsidR="0091217A" w:rsidRPr="001B55DA" w:rsidRDefault="0091217A" w:rsidP="00F65F58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</w:p>
          <w:p w:rsidR="007A01F1" w:rsidRPr="00B73625" w:rsidRDefault="007A01F1" w:rsidP="00EC52F2">
            <w:pPr>
              <w:spacing w:line="276" w:lineRule="auto"/>
              <w:jc w:val="both"/>
              <w:rPr>
                <w:rFonts w:cs="Times New Roman"/>
                <w:sz w:val="18"/>
                <w:szCs w:val="18"/>
                <w:lang w:val="kk-KZ"/>
              </w:rPr>
            </w:pPr>
            <w:proofErr w:type="spellStart"/>
            <w:r w:rsidRPr="001B55DA">
              <w:rPr>
                <w:rFonts w:cs="Times New Roman"/>
                <w:b/>
                <w:sz w:val="18"/>
                <w:szCs w:val="18"/>
              </w:rPr>
              <w:t>Бөлінген</w:t>
            </w:r>
            <w:proofErr w:type="spellEnd"/>
            <w:r w:rsidRPr="001B55DA">
              <w:rPr>
                <w:rFonts w:cs="Times New Roman"/>
                <w:b/>
                <w:sz w:val="18"/>
                <w:szCs w:val="18"/>
              </w:rPr>
              <w:t xml:space="preserve"> сома</w:t>
            </w:r>
            <w:r w:rsidRPr="001B55DA">
              <w:rPr>
                <w:rFonts w:cs="Times New Roman"/>
                <w:sz w:val="18"/>
                <w:szCs w:val="18"/>
              </w:rPr>
              <w:t xml:space="preserve"> </w:t>
            </w:r>
            <w:r w:rsidR="00B73625" w:rsidRPr="00B73625">
              <w:rPr>
                <w:rFonts w:cs="Times New Roman"/>
                <w:sz w:val="18"/>
                <w:szCs w:val="18"/>
              </w:rPr>
              <w:t xml:space="preserve">15 650 000,00 (он бес миллион </w:t>
            </w:r>
            <w:proofErr w:type="spellStart"/>
            <w:r w:rsidR="00B73625" w:rsidRPr="00B73625">
              <w:rPr>
                <w:rFonts w:cs="Times New Roman"/>
                <w:sz w:val="18"/>
                <w:szCs w:val="18"/>
              </w:rPr>
              <w:t>алты</w:t>
            </w:r>
            <w:proofErr w:type="spellEnd"/>
            <w:r w:rsidR="00B73625" w:rsidRPr="00B7362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B73625" w:rsidRPr="00B73625">
              <w:rPr>
                <w:rFonts w:cs="Times New Roman"/>
                <w:sz w:val="18"/>
                <w:szCs w:val="18"/>
              </w:rPr>
              <w:t>жү</w:t>
            </w:r>
            <w:proofErr w:type="gramStart"/>
            <w:r w:rsidR="00B73625" w:rsidRPr="00B73625">
              <w:rPr>
                <w:rFonts w:cs="Times New Roman"/>
                <w:sz w:val="18"/>
                <w:szCs w:val="18"/>
              </w:rPr>
              <w:t>з</w:t>
            </w:r>
            <w:proofErr w:type="spellEnd"/>
            <w:r w:rsidR="00B73625" w:rsidRPr="00B7362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B73625" w:rsidRPr="00B73625">
              <w:rPr>
                <w:rFonts w:cs="Times New Roman"/>
                <w:sz w:val="18"/>
                <w:szCs w:val="18"/>
              </w:rPr>
              <w:t>елу</w:t>
            </w:r>
            <w:proofErr w:type="spellEnd"/>
            <w:proofErr w:type="gramEnd"/>
            <w:r w:rsidR="00B73625" w:rsidRPr="00B7362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B73625" w:rsidRPr="00B73625">
              <w:rPr>
                <w:rFonts w:cs="Times New Roman"/>
                <w:sz w:val="18"/>
                <w:szCs w:val="18"/>
              </w:rPr>
              <w:lastRenderedPageBreak/>
              <w:t>мың</w:t>
            </w:r>
            <w:proofErr w:type="spellEnd"/>
            <w:r w:rsidR="00B73625">
              <w:rPr>
                <w:rFonts w:cs="Times New Roman"/>
                <w:sz w:val="18"/>
                <w:szCs w:val="18"/>
                <w:lang w:val="kk-KZ"/>
              </w:rPr>
              <w:t>) теңге.</w:t>
            </w:r>
          </w:p>
          <w:p w:rsidR="007A01F1" w:rsidRPr="001B55DA" w:rsidRDefault="007A01F1" w:rsidP="00EC52F2">
            <w:pPr>
              <w:spacing w:line="276" w:lineRule="auto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1B55DA">
              <w:rPr>
                <w:rFonts w:cs="Times New Roman"/>
                <w:b/>
                <w:sz w:val="18"/>
                <w:szCs w:val="18"/>
              </w:rPr>
              <w:t>Тауарды</w:t>
            </w:r>
            <w:proofErr w:type="spellEnd"/>
            <w:r w:rsidRPr="001B55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b/>
                <w:sz w:val="18"/>
                <w:szCs w:val="18"/>
              </w:rPr>
              <w:t>жеткізу</w:t>
            </w:r>
            <w:proofErr w:type="spellEnd"/>
            <w:r w:rsidRPr="001B55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sz w:val="18"/>
                <w:szCs w:val="18"/>
              </w:rPr>
              <w:t>тапсырыс</w:t>
            </w:r>
            <w:proofErr w:type="spellEnd"/>
            <w:r w:rsidRPr="001B55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sz w:val="18"/>
                <w:szCs w:val="18"/>
              </w:rPr>
              <w:t>берушінің</w:t>
            </w:r>
            <w:proofErr w:type="spellEnd"/>
            <w:r w:rsidRPr="001B55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sz w:val="18"/>
                <w:szCs w:val="18"/>
              </w:rPr>
              <w:t>өтінімі</w:t>
            </w:r>
            <w:proofErr w:type="spellEnd"/>
            <w:r w:rsidRPr="001B55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sz w:val="18"/>
                <w:szCs w:val="18"/>
              </w:rPr>
              <w:t>бойынша</w:t>
            </w:r>
            <w:proofErr w:type="spellEnd"/>
            <w:r w:rsidRPr="001B55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sz w:val="18"/>
                <w:szCs w:val="18"/>
              </w:rPr>
              <w:t>бөліктермен</w:t>
            </w:r>
            <w:proofErr w:type="spellEnd"/>
            <w:r w:rsidRPr="001B55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sz w:val="18"/>
                <w:szCs w:val="18"/>
              </w:rPr>
              <w:t>ағымдағы</w:t>
            </w:r>
            <w:proofErr w:type="spellEnd"/>
            <w:r w:rsidRPr="001B55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sz w:val="18"/>
                <w:szCs w:val="18"/>
              </w:rPr>
              <w:t>жылдың</w:t>
            </w:r>
            <w:proofErr w:type="spellEnd"/>
            <w:r w:rsidRPr="001B55DA">
              <w:rPr>
                <w:rFonts w:cs="Times New Roman"/>
                <w:sz w:val="18"/>
                <w:szCs w:val="18"/>
              </w:rPr>
              <w:t xml:space="preserve"> 5 - </w:t>
            </w:r>
            <w:proofErr w:type="spellStart"/>
            <w:r w:rsidRPr="001B55DA">
              <w:rPr>
                <w:rFonts w:cs="Times New Roman"/>
                <w:sz w:val="18"/>
                <w:szCs w:val="18"/>
              </w:rPr>
              <w:t>күнтізбелік</w:t>
            </w:r>
            <w:proofErr w:type="spellEnd"/>
            <w:r w:rsidRPr="001B55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B55DA">
              <w:rPr>
                <w:rFonts w:cs="Times New Roman"/>
                <w:sz w:val="18"/>
                <w:szCs w:val="18"/>
              </w:rPr>
              <w:t>к</w:t>
            </w:r>
            <w:proofErr w:type="gramEnd"/>
            <w:r w:rsidRPr="001B55DA">
              <w:rPr>
                <w:rFonts w:cs="Times New Roman"/>
                <w:sz w:val="18"/>
                <w:szCs w:val="18"/>
              </w:rPr>
              <w:t>үні</w:t>
            </w:r>
            <w:proofErr w:type="spellEnd"/>
            <w:r w:rsidRPr="001B55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sz w:val="18"/>
                <w:szCs w:val="18"/>
              </w:rPr>
              <w:t>ішінде</w:t>
            </w:r>
            <w:proofErr w:type="spellEnd"/>
            <w:r w:rsidRPr="001B55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sz w:val="18"/>
                <w:szCs w:val="18"/>
              </w:rPr>
              <w:t>жеткізіледі</w:t>
            </w:r>
            <w:proofErr w:type="spellEnd"/>
            <w:r w:rsidRPr="001B55DA">
              <w:rPr>
                <w:rFonts w:cs="Times New Roman"/>
                <w:sz w:val="18"/>
                <w:szCs w:val="18"/>
              </w:rPr>
              <w:t>.</w:t>
            </w:r>
          </w:p>
          <w:p w:rsidR="007A01F1" w:rsidRPr="001B55DA" w:rsidRDefault="007A01F1" w:rsidP="00EC52F2">
            <w:pPr>
              <w:spacing w:line="276" w:lineRule="auto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1B55DA">
              <w:rPr>
                <w:rFonts w:cs="Times New Roman"/>
                <w:b/>
                <w:sz w:val="18"/>
                <w:szCs w:val="18"/>
              </w:rPr>
              <w:t>Тауарды</w:t>
            </w:r>
            <w:proofErr w:type="spellEnd"/>
            <w:r w:rsidRPr="001B55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b/>
                <w:sz w:val="18"/>
                <w:szCs w:val="18"/>
              </w:rPr>
              <w:t>жеткізу</w:t>
            </w:r>
            <w:proofErr w:type="spellEnd"/>
            <w:r w:rsidRPr="001B55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b/>
                <w:sz w:val="18"/>
                <w:szCs w:val="18"/>
              </w:rPr>
              <w:t>орны</w:t>
            </w:r>
            <w:proofErr w:type="spellEnd"/>
            <w:r w:rsidRPr="001B55DA">
              <w:rPr>
                <w:rFonts w:cs="Times New Roman"/>
                <w:b/>
                <w:sz w:val="18"/>
                <w:szCs w:val="18"/>
              </w:rPr>
              <w:t>:</w:t>
            </w:r>
            <w:r w:rsidRPr="001B55DA">
              <w:rPr>
                <w:rFonts w:cs="Times New Roman"/>
                <w:sz w:val="18"/>
                <w:szCs w:val="18"/>
              </w:rPr>
              <w:t xml:space="preserve"> АҚ «</w:t>
            </w:r>
            <w:proofErr w:type="spellStart"/>
            <w:r w:rsidRPr="001B55DA">
              <w:rPr>
                <w:rFonts w:cs="Times New Roman"/>
                <w:sz w:val="18"/>
                <w:szCs w:val="18"/>
              </w:rPr>
              <w:t>А.Н.Сызғанов</w:t>
            </w:r>
            <w:proofErr w:type="spellEnd"/>
            <w:r w:rsidRPr="001B55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sz w:val="18"/>
                <w:szCs w:val="18"/>
              </w:rPr>
              <w:t>атындағы</w:t>
            </w:r>
            <w:proofErr w:type="spellEnd"/>
            <w:r w:rsidRPr="001B55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sz w:val="18"/>
                <w:szCs w:val="18"/>
              </w:rPr>
              <w:t>Ұлттық</w:t>
            </w:r>
            <w:proofErr w:type="spellEnd"/>
            <w:r w:rsidRPr="001B55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sz w:val="18"/>
                <w:szCs w:val="18"/>
              </w:rPr>
              <w:t>ғылыми</w:t>
            </w:r>
            <w:proofErr w:type="spellEnd"/>
            <w:r w:rsidRPr="001B55DA">
              <w:rPr>
                <w:rFonts w:cs="Times New Roman"/>
                <w:sz w:val="18"/>
                <w:szCs w:val="18"/>
              </w:rPr>
              <w:t xml:space="preserve"> хирургия </w:t>
            </w:r>
            <w:proofErr w:type="spellStart"/>
            <w:r w:rsidRPr="001B55DA">
              <w:rPr>
                <w:rFonts w:cs="Times New Roman"/>
                <w:sz w:val="18"/>
                <w:szCs w:val="18"/>
              </w:rPr>
              <w:t>орталығы</w:t>
            </w:r>
            <w:proofErr w:type="spellEnd"/>
            <w:r w:rsidRPr="001B55DA">
              <w:rPr>
                <w:rFonts w:cs="Times New Roman"/>
                <w:sz w:val="18"/>
                <w:szCs w:val="18"/>
              </w:rPr>
              <w:t xml:space="preserve">», Алматы </w:t>
            </w:r>
            <w:proofErr w:type="spellStart"/>
            <w:r w:rsidRPr="001B55DA">
              <w:rPr>
                <w:rFonts w:cs="Times New Roman"/>
                <w:sz w:val="18"/>
                <w:szCs w:val="18"/>
              </w:rPr>
              <w:t>қаласы</w:t>
            </w:r>
            <w:proofErr w:type="spellEnd"/>
            <w:r w:rsidRPr="001B55DA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1B55DA">
              <w:rPr>
                <w:rFonts w:cs="Times New Roman"/>
                <w:sz w:val="18"/>
                <w:szCs w:val="18"/>
              </w:rPr>
              <w:t>Алмалы</w:t>
            </w:r>
            <w:proofErr w:type="spellEnd"/>
            <w:r w:rsidRPr="001B55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sz w:val="18"/>
                <w:szCs w:val="18"/>
              </w:rPr>
              <w:t>ауданы</w:t>
            </w:r>
            <w:proofErr w:type="spellEnd"/>
            <w:r w:rsidRPr="001B55DA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1B55DA">
              <w:rPr>
                <w:rFonts w:cs="Times New Roman"/>
                <w:sz w:val="18"/>
                <w:szCs w:val="18"/>
              </w:rPr>
              <w:t>Желтоқсан</w:t>
            </w:r>
            <w:proofErr w:type="spellEnd"/>
            <w:r w:rsidRPr="001B55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sz w:val="18"/>
                <w:szCs w:val="18"/>
              </w:rPr>
              <w:t>көшесі</w:t>
            </w:r>
            <w:proofErr w:type="spellEnd"/>
            <w:r w:rsidRPr="001B55DA">
              <w:rPr>
                <w:rFonts w:cs="Times New Roman"/>
                <w:sz w:val="18"/>
                <w:szCs w:val="18"/>
              </w:rPr>
              <w:t xml:space="preserve">, 62, </w:t>
            </w:r>
            <w:proofErr w:type="spellStart"/>
            <w:r w:rsidRPr="001B55DA">
              <w:rPr>
                <w:rFonts w:cs="Times New Roman"/>
                <w:sz w:val="18"/>
                <w:szCs w:val="18"/>
              </w:rPr>
              <w:t>дә</w:t>
            </w:r>
            <w:proofErr w:type="gramStart"/>
            <w:r w:rsidRPr="001B55DA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1B55DA">
              <w:rPr>
                <w:rFonts w:cs="Times New Roman"/>
                <w:sz w:val="18"/>
                <w:szCs w:val="18"/>
              </w:rPr>
              <w:t>іхана</w:t>
            </w:r>
            <w:proofErr w:type="spellEnd"/>
            <w:r w:rsidRPr="001B55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sz w:val="18"/>
                <w:szCs w:val="18"/>
              </w:rPr>
              <w:t>қоймасы</w:t>
            </w:r>
            <w:proofErr w:type="spellEnd"/>
            <w:r w:rsidRPr="001B55DA">
              <w:rPr>
                <w:rFonts w:cs="Times New Roman"/>
                <w:sz w:val="18"/>
                <w:szCs w:val="18"/>
              </w:rPr>
              <w:t>.</w:t>
            </w:r>
          </w:p>
          <w:p w:rsidR="007A01F1" w:rsidRPr="001B55DA" w:rsidRDefault="00AF229F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1B55DA">
              <w:rPr>
                <w:rFonts w:cs="Times New Roman"/>
                <w:b/>
                <w:sz w:val="18"/>
                <w:szCs w:val="18"/>
              </w:rPr>
              <w:t>Құжаттарды</w:t>
            </w:r>
            <w:proofErr w:type="spellEnd"/>
            <w:r w:rsidRPr="001B55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b/>
                <w:sz w:val="18"/>
                <w:szCs w:val="18"/>
              </w:rPr>
              <w:t>ұсыну</w:t>
            </w:r>
            <w:proofErr w:type="spellEnd"/>
            <w:r w:rsidRPr="001B55DA">
              <w:rPr>
                <w:rFonts w:cs="Times New Roman"/>
                <w:b/>
                <w:sz w:val="18"/>
                <w:szCs w:val="18"/>
              </w:rPr>
              <w:t xml:space="preserve"> (</w:t>
            </w:r>
            <w:proofErr w:type="spellStart"/>
            <w:r w:rsidRPr="001B55DA">
              <w:rPr>
                <w:rFonts w:cs="Times New Roman"/>
                <w:b/>
                <w:sz w:val="18"/>
                <w:szCs w:val="18"/>
              </w:rPr>
              <w:t>қабылдау</w:t>
            </w:r>
            <w:proofErr w:type="spellEnd"/>
            <w:r w:rsidRPr="001B55DA">
              <w:rPr>
                <w:rFonts w:cs="Times New Roman"/>
                <w:b/>
                <w:sz w:val="18"/>
                <w:szCs w:val="18"/>
              </w:rPr>
              <w:t xml:space="preserve">) </w:t>
            </w:r>
            <w:proofErr w:type="spellStart"/>
            <w:r w:rsidRPr="001B55DA">
              <w:rPr>
                <w:rFonts w:cs="Times New Roman"/>
                <w:b/>
                <w:sz w:val="18"/>
                <w:szCs w:val="18"/>
              </w:rPr>
              <w:t>орны</w:t>
            </w:r>
            <w:proofErr w:type="spellEnd"/>
            <w:r w:rsidRPr="001B55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b/>
                <w:sz w:val="18"/>
                <w:szCs w:val="18"/>
              </w:rPr>
              <w:t>және</w:t>
            </w:r>
            <w:proofErr w:type="spellEnd"/>
            <w:r w:rsidRPr="001B55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B55DA">
              <w:rPr>
                <w:rFonts w:cs="Times New Roman"/>
                <w:b/>
                <w:sz w:val="18"/>
                <w:szCs w:val="18"/>
              </w:rPr>
              <w:t>ба</w:t>
            </w:r>
            <w:proofErr w:type="gramEnd"/>
            <w:r w:rsidRPr="001B55DA">
              <w:rPr>
                <w:rFonts w:cs="Times New Roman"/>
                <w:b/>
                <w:sz w:val="18"/>
                <w:szCs w:val="18"/>
              </w:rPr>
              <w:t>ға</w:t>
            </w:r>
            <w:proofErr w:type="spellEnd"/>
            <w:r w:rsidRPr="001B55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b/>
                <w:sz w:val="18"/>
                <w:szCs w:val="18"/>
              </w:rPr>
              <w:t>ұсыныстарын</w:t>
            </w:r>
            <w:proofErr w:type="spellEnd"/>
            <w:r w:rsidRPr="001B55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b/>
                <w:sz w:val="18"/>
                <w:szCs w:val="18"/>
              </w:rPr>
              <w:t>берудің</w:t>
            </w:r>
            <w:proofErr w:type="spellEnd"/>
            <w:r w:rsidRPr="001B55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b/>
                <w:sz w:val="18"/>
                <w:szCs w:val="18"/>
              </w:rPr>
              <w:t>соңғы</w:t>
            </w:r>
            <w:proofErr w:type="spellEnd"/>
            <w:r w:rsidRPr="001B55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b/>
                <w:sz w:val="18"/>
                <w:szCs w:val="18"/>
              </w:rPr>
              <w:t>мерзімі</w:t>
            </w:r>
            <w:proofErr w:type="spellEnd"/>
            <w:r w:rsidR="007A01F1" w:rsidRPr="001B55DA">
              <w:rPr>
                <w:rFonts w:cs="Times New Roman"/>
                <w:b/>
                <w:sz w:val="18"/>
                <w:szCs w:val="18"/>
              </w:rPr>
              <w:t>:</w:t>
            </w:r>
            <w:r w:rsidR="007A01F1" w:rsidRPr="001B55DA">
              <w:rPr>
                <w:rFonts w:cs="Times New Roman"/>
                <w:sz w:val="18"/>
                <w:szCs w:val="18"/>
              </w:rPr>
              <w:t xml:space="preserve"> Алматы </w:t>
            </w:r>
            <w:proofErr w:type="spellStart"/>
            <w:r w:rsidR="007A01F1" w:rsidRPr="001B55DA">
              <w:rPr>
                <w:rFonts w:cs="Times New Roman"/>
                <w:sz w:val="18"/>
                <w:szCs w:val="18"/>
              </w:rPr>
              <w:t>қаласы</w:t>
            </w:r>
            <w:proofErr w:type="spellEnd"/>
            <w:r w:rsidR="007A01F1" w:rsidRPr="001B55DA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7A01F1" w:rsidRPr="001B55DA">
              <w:rPr>
                <w:rFonts w:cs="Times New Roman"/>
                <w:sz w:val="18"/>
                <w:szCs w:val="18"/>
              </w:rPr>
              <w:t>Алмалы</w:t>
            </w:r>
            <w:proofErr w:type="spellEnd"/>
            <w:r w:rsidR="007A01F1" w:rsidRPr="001B55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7A01F1" w:rsidRPr="001B55DA">
              <w:rPr>
                <w:rFonts w:cs="Times New Roman"/>
                <w:sz w:val="18"/>
                <w:szCs w:val="18"/>
              </w:rPr>
              <w:t>ауданы</w:t>
            </w:r>
            <w:proofErr w:type="spellEnd"/>
            <w:r w:rsidR="007A01F1" w:rsidRPr="001B55DA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7A01F1" w:rsidRPr="001B55DA">
              <w:rPr>
                <w:rFonts w:cs="Times New Roman"/>
                <w:sz w:val="18"/>
                <w:szCs w:val="18"/>
              </w:rPr>
              <w:t>Желтоқсан</w:t>
            </w:r>
            <w:proofErr w:type="spellEnd"/>
            <w:r w:rsidR="007A01F1" w:rsidRPr="001B55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7A01F1" w:rsidRPr="001B55DA">
              <w:rPr>
                <w:rFonts w:cs="Times New Roman"/>
                <w:sz w:val="18"/>
                <w:szCs w:val="18"/>
              </w:rPr>
              <w:t>көшесі</w:t>
            </w:r>
            <w:proofErr w:type="spellEnd"/>
            <w:r w:rsidR="007A01F1" w:rsidRPr="001B55DA">
              <w:rPr>
                <w:rFonts w:cs="Times New Roman"/>
                <w:sz w:val="18"/>
                <w:szCs w:val="18"/>
              </w:rPr>
              <w:t xml:space="preserve">, 51, 201 кабинет, </w:t>
            </w:r>
            <w:proofErr w:type="spellStart"/>
            <w:r w:rsidR="007A01F1" w:rsidRPr="001B55DA">
              <w:rPr>
                <w:rFonts w:cs="Times New Roman"/>
                <w:sz w:val="18"/>
                <w:szCs w:val="18"/>
              </w:rPr>
              <w:t>күні</w:t>
            </w:r>
            <w:proofErr w:type="spellEnd"/>
            <w:r w:rsidR="007A01F1" w:rsidRPr="001B55DA">
              <w:rPr>
                <w:rFonts w:cs="Times New Roman"/>
                <w:sz w:val="18"/>
                <w:szCs w:val="18"/>
              </w:rPr>
              <w:t xml:space="preserve"> </w:t>
            </w:r>
            <w:r w:rsidR="001B55DA">
              <w:rPr>
                <w:rFonts w:cs="Times New Roman"/>
                <w:sz w:val="18"/>
                <w:szCs w:val="18"/>
              </w:rPr>
              <w:t>23</w:t>
            </w:r>
            <w:r w:rsidR="007A01F1" w:rsidRPr="001B55DA">
              <w:rPr>
                <w:rFonts w:cs="Times New Roman"/>
                <w:sz w:val="18"/>
                <w:szCs w:val="18"/>
              </w:rPr>
              <w:t>.</w:t>
            </w:r>
            <w:r w:rsidR="000155AC" w:rsidRPr="001B55DA">
              <w:rPr>
                <w:rFonts w:cs="Times New Roman"/>
                <w:sz w:val="18"/>
                <w:szCs w:val="18"/>
              </w:rPr>
              <w:t>0</w:t>
            </w:r>
            <w:r w:rsidR="00256BDF" w:rsidRPr="001B55DA">
              <w:rPr>
                <w:rFonts w:cs="Times New Roman"/>
                <w:sz w:val="18"/>
                <w:szCs w:val="18"/>
              </w:rPr>
              <w:t>1</w:t>
            </w:r>
            <w:r w:rsidR="007A01F1" w:rsidRPr="001B55DA">
              <w:rPr>
                <w:rFonts w:cs="Times New Roman"/>
                <w:sz w:val="18"/>
                <w:szCs w:val="18"/>
              </w:rPr>
              <w:t>.202</w:t>
            </w:r>
            <w:r w:rsidR="000155AC" w:rsidRPr="001B55DA">
              <w:rPr>
                <w:rFonts w:cs="Times New Roman"/>
                <w:sz w:val="18"/>
                <w:szCs w:val="18"/>
              </w:rPr>
              <w:t>4</w:t>
            </w:r>
            <w:r w:rsidR="00A33AE9" w:rsidRPr="001B55DA">
              <w:rPr>
                <w:rFonts w:cs="Times New Roman"/>
                <w:sz w:val="18"/>
                <w:szCs w:val="18"/>
              </w:rPr>
              <w:t xml:space="preserve"> ж. </w:t>
            </w:r>
            <w:proofErr w:type="spellStart"/>
            <w:r w:rsidR="00A33AE9" w:rsidRPr="001B55DA">
              <w:rPr>
                <w:rFonts w:cs="Times New Roman"/>
                <w:sz w:val="18"/>
                <w:szCs w:val="18"/>
              </w:rPr>
              <w:t>уақыты</w:t>
            </w:r>
            <w:proofErr w:type="spellEnd"/>
            <w:r w:rsidR="00A33AE9" w:rsidRPr="001B55DA">
              <w:rPr>
                <w:rFonts w:cs="Times New Roman"/>
                <w:sz w:val="18"/>
                <w:szCs w:val="18"/>
              </w:rPr>
              <w:t xml:space="preserve">: </w:t>
            </w:r>
            <w:r w:rsidR="00157F43" w:rsidRPr="001B55DA">
              <w:rPr>
                <w:rFonts w:cs="Times New Roman"/>
                <w:sz w:val="18"/>
                <w:szCs w:val="18"/>
              </w:rPr>
              <w:t>09</w:t>
            </w:r>
            <w:r w:rsidR="00A33AE9" w:rsidRPr="001B55DA">
              <w:rPr>
                <w:rFonts w:cs="Times New Roman"/>
                <w:sz w:val="18"/>
                <w:szCs w:val="18"/>
              </w:rPr>
              <w:t>:</w:t>
            </w:r>
            <w:r w:rsidR="007A01F1" w:rsidRPr="001B55DA">
              <w:rPr>
                <w:rFonts w:cs="Times New Roman"/>
                <w:sz w:val="18"/>
                <w:szCs w:val="18"/>
              </w:rPr>
              <w:t xml:space="preserve">00 </w:t>
            </w:r>
            <w:proofErr w:type="spellStart"/>
            <w:r w:rsidR="007A01F1" w:rsidRPr="001B55DA">
              <w:rPr>
                <w:rFonts w:cs="Times New Roman"/>
                <w:sz w:val="18"/>
                <w:szCs w:val="18"/>
              </w:rPr>
              <w:t>сағат</w:t>
            </w:r>
            <w:proofErr w:type="spellEnd"/>
            <w:r w:rsidR="007A01F1" w:rsidRPr="001B55DA">
              <w:rPr>
                <w:rFonts w:cs="Times New Roman"/>
                <w:sz w:val="18"/>
                <w:szCs w:val="18"/>
              </w:rPr>
              <w:t>.</w:t>
            </w:r>
          </w:p>
          <w:p w:rsidR="007A01F1" w:rsidRPr="001B55DA" w:rsidRDefault="00AF229F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1B55DA">
              <w:rPr>
                <w:rFonts w:cs="Times New Roman"/>
                <w:b/>
                <w:sz w:val="18"/>
                <w:szCs w:val="18"/>
              </w:rPr>
              <w:t>Ба</w:t>
            </w:r>
            <w:proofErr w:type="gramEnd"/>
            <w:r w:rsidRPr="001B55DA">
              <w:rPr>
                <w:rFonts w:cs="Times New Roman"/>
                <w:b/>
                <w:sz w:val="18"/>
                <w:szCs w:val="18"/>
              </w:rPr>
              <w:t>ға</w:t>
            </w:r>
            <w:proofErr w:type="spellEnd"/>
            <w:r w:rsidRPr="001B55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b/>
                <w:sz w:val="18"/>
                <w:szCs w:val="18"/>
              </w:rPr>
              <w:t>ұсыныстарын</w:t>
            </w:r>
            <w:proofErr w:type="spellEnd"/>
            <w:r w:rsidRPr="001B55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b/>
                <w:sz w:val="18"/>
                <w:szCs w:val="18"/>
              </w:rPr>
              <w:t>қарау</w:t>
            </w:r>
            <w:proofErr w:type="spellEnd"/>
            <w:r w:rsidRPr="001B55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b/>
                <w:sz w:val="18"/>
                <w:szCs w:val="18"/>
              </w:rPr>
              <w:t>күні</w:t>
            </w:r>
            <w:proofErr w:type="spellEnd"/>
            <w:r w:rsidRPr="001B55DA">
              <w:rPr>
                <w:rFonts w:cs="Times New Roman"/>
                <w:b/>
                <w:sz w:val="18"/>
                <w:szCs w:val="18"/>
              </w:rPr>
              <w:t xml:space="preserve"> мен </w:t>
            </w:r>
            <w:proofErr w:type="spellStart"/>
            <w:r w:rsidRPr="001B55DA">
              <w:rPr>
                <w:rFonts w:cs="Times New Roman"/>
                <w:b/>
                <w:sz w:val="18"/>
                <w:szCs w:val="18"/>
              </w:rPr>
              <w:t>уақыты</w:t>
            </w:r>
            <w:proofErr w:type="spellEnd"/>
            <w:r w:rsidR="007A01F1" w:rsidRPr="001B55DA">
              <w:rPr>
                <w:rFonts w:cs="Times New Roman"/>
                <w:b/>
                <w:sz w:val="18"/>
                <w:szCs w:val="18"/>
              </w:rPr>
              <w:t>:</w:t>
            </w:r>
            <w:r w:rsidR="007A01F1" w:rsidRPr="001B55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7A01F1" w:rsidRPr="001B55DA">
              <w:rPr>
                <w:rFonts w:cs="Times New Roman"/>
                <w:sz w:val="18"/>
                <w:szCs w:val="18"/>
              </w:rPr>
              <w:t>күні</w:t>
            </w:r>
            <w:proofErr w:type="spellEnd"/>
            <w:r w:rsidR="007A01F1" w:rsidRPr="001B55DA">
              <w:rPr>
                <w:rFonts w:cs="Times New Roman"/>
                <w:sz w:val="18"/>
                <w:szCs w:val="18"/>
              </w:rPr>
              <w:t xml:space="preserve"> </w:t>
            </w:r>
            <w:r w:rsidR="001B55DA">
              <w:rPr>
                <w:rFonts w:cs="Times New Roman"/>
                <w:sz w:val="18"/>
                <w:szCs w:val="18"/>
              </w:rPr>
              <w:t>23</w:t>
            </w:r>
            <w:r w:rsidR="007A01F1" w:rsidRPr="001B55DA">
              <w:rPr>
                <w:rFonts w:cs="Times New Roman"/>
                <w:sz w:val="18"/>
                <w:szCs w:val="18"/>
              </w:rPr>
              <w:t>.</w:t>
            </w:r>
            <w:r w:rsidR="000155AC" w:rsidRPr="001B55DA">
              <w:rPr>
                <w:rFonts w:cs="Times New Roman"/>
                <w:sz w:val="18"/>
                <w:szCs w:val="18"/>
              </w:rPr>
              <w:t>0</w:t>
            </w:r>
            <w:r w:rsidR="00256BDF" w:rsidRPr="001B55DA">
              <w:rPr>
                <w:rFonts w:cs="Times New Roman"/>
                <w:sz w:val="18"/>
                <w:szCs w:val="18"/>
              </w:rPr>
              <w:t>1</w:t>
            </w:r>
            <w:r w:rsidR="007A01F1" w:rsidRPr="001B55DA">
              <w:rPr>
                <w:rFonts w:cs="Times New Roman"/>
                <w:sz w:val="18"/>
                <w:szCs w:val="18"/>
              </w:rPr>
              <w:t>.202</w:t>
            </w:r>
            <w:r w:rsidR="000155AC" w:rsidRPr="001B55DA">
              <w:rPr>
                <w:rFonts w:cs="Times New Roman"/>
                <w:sz w:val="18"/>
                <w:szCs w:val="18"/>
              </w:rPr>
              <w:t>4</w:t>
            </w:r>
            <w:r w:rsidR="007A01F1" w:rsidRPr="001B55DA">
              <w:rPr>
                <w:rFonts w:cs="Times New Roman"/>
                <w:sz w:val="18"/>
                <w:szCs w:val="18"/>
              </w:rPr>
              <w:t xml:space="preserve"> ж. </w:t>
            </w:r>
            <w:proofErr w:type="spellStart"/>
            <w:r w:rsidR="007A01F1" w:rsidRPr="001B55DA">
              <w:rPr>
                <w:rFonts w:cs="Times New Roman"/>
                <w:sz w:val="18"/>
                <w:szCs w:val="18"/>
              </w:rPr>
              <w:t>уақыты</w:t>
            </w:r>
            <w:proofErr w:type="spellEnd"/>
            <w:r w:rsidR="007A01F1" w:rsidRPr="001B55DA">
              <w:rPr>
                <w:rFonts w:cs="Times New Roman"/>
                <w:sz w:val="18"/>
                <w:szCs w:val="18"/>
              </w:rPr>
              <w:t xml:space="preserve"> </w:t>
            </w:r>
            <w:r w:rsidR="00157F43" w:rsidRPr="001B55DA">
              <w:rPr>
                <w:rFonts w:cs="Times New Roman"/>
                <w:sz w:val="18"/>
                <w:szCs w:val="18"/>
              </w:rPr>
              <w:t>10</w:t>
            </w:r>
            <w:r w:rsidR="007A01F1" w:rsidRPr="001B55DA">
              <w:rPr>
                <w:rFonts w:cs="Times New Roman"/>
                <w:sz w:val="18"/>
                <w:szCs w:val="18"/>
              </w:rPr>
              <w:t>:</w:t>
            </w:r>
            <w:r w:rsidR="00170B05">
              <w:rPr>
                <w:rFonts w:cs="Times New Roman"/>
                <w:sz w:val="18"/>
                <w:szCs w:val="18"/>
                <w:lang w:val="kk-KZ"/>
              </w:rPr>
              <w:t>30</w:t>
            </w:r>
            <w:r w:rsidR="007A01F1" w:rsidRPr="001B55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7A01F1" w:rsidRPr="001B55DA">
              <w:rPr>
                <w:rFonts w:cs="Times New Roman"/>
                <w:sz w:val="18"/>
                <w:szCs w:val="18"/>
              </w:rPr>
              <w:t>сағат</w:t>
            </w:r>
            <w:proofErr w:type="spellEnd"/>
            <w:r w:rsidR="007A01F1" w:rsidRPr="001B55DA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7A01F1" w:rsidRPr="001B55DA">
              <w:rPr>
                <w:rFonts w:cs="Times New Roman"/>
                <w:sz w:val="18"/>
                <w:szCs w:val="18"/>
              </w:rPr>
              <w:t>ашылу</w:t>
            </w:r>
            <w:proofErr w:type="spellEnd"/>
            <w:r w:rsidR="007A01F1" w:rsidRPr="001B55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7A01F1" w:rsidRPr="001B55DA">
              <w:rPr>
                <w:rFonts w:cs="Times New Roman"/>
                <w:sz w:val="18"/>
                <w:szCs w:val="18"/>
              </w:rPr>
              <w:t>орны</w:t>
            </w:r>
            <w:proofErr w:type="spellEnd"/>
            <w:r w:rsidR="007A01F1" w:rsidRPr="001B55DA">
              <w:rPr>
                <w:rFonts w:cs="Times New Roman"/>
                <w:sz w:val="18"/>
                <w:szCs w:val="18"/>
              </w:rPr>
              <w:t xml:space="preserve">: Алматы </w:t>
            </w:r>
            <w:proofErr w:type="spellStart"/>
            <w:r w:rsidR="007A01F1" w:rsidRPr="001B55DA">
              <w:rPr>
                <w:rFonts w:cs="Times New Roman"/>
                <w:sz w:val="18"/>
                <w:szCs w:val="18"/>
              </w:rPr>
              <w:t>қаласы</w:t>
            </w:r>
            <w:proofErr w:type="spellEnd"/>
            <w:r w:rsidR="007A01F1" w:rsidRPr="001B55DA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7A01F1" w:rsidRPr="001B55DA">
              <w:rPr>
                <w:rFonts w:cs="Times New Roman"/>
                <w:sz w:val="18"/>
                <w:szCs w:val="18"/>
              </w:rPr>
              <w:t>Алмалы</w:t>
            </w:r>
            <w:proofErr w:type="spellEnd"/>
            <w:r w:rsidR="007A01F1" w:rsidRPr="001B55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7A01F1" w:rsidRPr="001B55DA">
              <w:rPr>
                <w:rFonts w:cs="Times New Roman"/>
                <w:sz w:val="18"/>
                <w:szCs w:val="18"/>
              </w:rPr>
              <w:t>ауданы</w:t>
            </w:r>
            <w:proofErr w:type="spellEnd"/>
            <w:r w:rsidR="007A01F1" w:rsidRPr="001B55DA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7A01F1" w:rsidRPr="001B55DA">
              <w:rPr>
                <w:rFonts w:cs="Times New Roman"/>
                <w:sz w:val="18"/>
                <w:szCs w:val="18"/>
              </w:rPr>
              <w:t>Желтоқсан</w:t>
            </w:r>
            <w:proofErr w:type="spellEnd"/>
            <w:r w:rsidR="007A01F1" w:rsidRPr="001B55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7A01F1" w:rsidRPr="001B55DA">
              <w:rPr>
                <w:rFonts w:cs="Times New Roman"/>
                <w:sz w:val="18"/>
                <w:szCs w:val="18"/>
              </w:rPr>
              <w:t>көшесі</w:t>
            </w:r>
            <w:proofErr w:type="spellEnd"/>
            <w:r w:rsidR="007A01F1" w:rsidRPr="001B55DA">
              <w:rPr>
                <w:rFonts w:cs="Times New Roman"/>
                <w:sz w:val="18"/>
                <w:szCs w:val="18"/>
              </w:rPr>
              <w:t>, 51, 201 кабинет.</w:t>
            </w:r>
          </w:p>
          <w:p w:rsidR="007A01F1" w:rsidRPr="001B55DA" w:rsidRDefault="007A01F1" w:rsidP="00F65F58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1B55DA">
              <w:rPr>
                <w:rFonts w:cs="Times New Roman"/>
                <w:sz w:val="18"/>
                <w:szCs w:val="18"/>
              </w:rPr>
              <w:t xml:space="preserve">           </w:t>
            </w:r>
            <w:proofErr w:type="spellStart"/>
            <w:r w:rsidRPr="001B55DA">
              <w:rPr>
                <w:rFonts w:cs="Times New Roman"/>
                <w:b/>
                <w:sz w:val="18"/>
                <w:szCs w:val="18"/>
              </w:rPr>
              <w:t>Қатысу</w:t>
            </w:r>
            <w:proofErr w:type="spellEnd"/>
            <w:r w:rsidRPr="001B55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b/>
                <w:sz w:val="18"/>
                <w:szCs w:val="18"/>
              </w:rPr>
              <w:t>үшін</w:t>
            </w:r>
            <w:proofErr w:type="spellEnd"/>
            <w:r w:rsidRPr="001B55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b/>
                <w:sz w:val="18"/>
                <w:szCs w:val="18"/>
              </w:rPr>
              <w:t>құжаттар</w:t>
            </w:r>
            <w:proofErr w:type="spellEnd"/>
            <w:r w:rsidRPr="001B55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b/>
                <w:sz w:val="18"/>
                <w:szCs w:val="18"/>
              </w:rPr>
              <w:t>тігілген</w:t>
            </w:r>
            <w:proofErr w:type="spellEnd"/>
            <w:r w:rsidRPr="001B55DA">
              <w:rPr>
                <w:rFonts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1B55DA">
              <w:rPr>
                <w:rFonts w:cs="Times New Roman"/>
                <w:b/>
                <w:sz w:val="18"/>
                <w:szCs w:val="18"/>
              </w:rPr>
              <w:t>нөмірленген</w:t>
            </w:r>
            <w:proofErr w:type="spellEnd"/>
            <w:r w:rsidRPr="001B55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b/>
                <w:sz w:val="18"/>
                <w:szCs w:val="18"/>
              </w:rPr>
              <w:t>түрде</w:t>
            </w:r>
            <w:proofErr w:type="spellEnd"/>
            <w:r w:rsidRPr="001B55DA">
              <w:rPr>
                <w:rFonts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1B55DA">
              <w:rPr>
                <w:rFonts w:cs="Times New Roman"/>
                <w:b/>
                <w:sz w:val="18"/>
                <w:szCs w:val="18"/>
              </w:rPr>
              <w:t>мөрленген</w:t>
            </w:r>
            <w:proofErr w:type="spellEnd"/>
            <w:r w:rsidRPr="001B55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b/>
                <w:sz w:val="18"/>
                <w:szCs w:val="18"/>
              </w:rPr>
              <w:t>конвертте</w:t>
            </w:r>
            <w:proofErr w:type="spellEnd"/>
            <w:r w:rsidRPr="001B55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b/>
                <w:sz w:val="18"/>
                <w:szCs w:val="18"/>
              </w:rPr>
              <w:t>ұсынылады</w:t>
            </w:r>
            <w:proofErr w:type="spellEnd"/>
            <w:r w:rsidRPr="001B55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b/>
                <w:sz w:val="18"/>
                <w:szCs w:val="18"/>
              </w:rPr>
              <w:t>және</w:t>
            </w:r>
            <w:proofErr w:type="spellEnd"/>
            <w:r w:rsidRPr="001B55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b/>
                <w:sz w:val="18"/>
                <w:szCs w:val="18"/>
              </w:rPr>
              <w:t>мөрмен</w:t>
            </w:r>
            <w:proofErr w:type="spellEnd"/>
            <w:r w:rsidRPr="001B55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b/>
                <w:sz w:val="18"/>
                <w:szCs w:val="18"/>
              </w:rPr>
              <w:t>бекітіледі</w:t>
            </w:r>
            <w:proofErr w:type="spellEnd"/>
            <w:r w:rsidRPr="001B55DA">
              <w:rPr>
                <w:rFonts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1B55DA">
              <w:rPr>
                <w:rFonts w:cs="Times New Roman"/>
                <w:b/>
                <w:sz w:val="18"/>
                <w:szCs w:val="18"/>
              </w:rPr>
              <w:t>Конвертте</w:t>
            </w:r>
            <w:proofErr w:type="spellEnd"/>
            <w:r w:rsidRPr="001B55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b/>
                <w:sz w:val="18"/>
                <w:szCs w:val="18"/>
              </w:rPr>
              <w:t>ашу</w:t>
            </w:r>
            <w:proofErr w:type="spellEnd"/>
            <w:r w:rsidRPr="001B55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b/>
                <w:sz w:val="18"/>
                <w:szCs w:val="18"/>
              </w:rPr>
              <w:t>күні</w:t>
            </w:r>
            <w:proofErr w:type="spellEnd"/>
            <w:r w:rsidRPr="001B55DA">
              <w:rPr>
                <w:rFonts w:cs="Times New Roman"/>
                <w:b/>
                <w:sz w:val="18"/>
                <w:szCs w:val="18"/>
              </w:rPr>
              <w:t xml:space="preserve"> мен </w:t>
            </w:r>
            <w:proofErr w:type="spellStart"/>
            <w:r w:rsidRPr="001B55DA">
              <w:rPr>
                <w:rFonts w:cs="Times New Roman"/>
                <w:b/>
                <w:sz w:val="18"/>
                <w:szCs w:val="18"/>
              </w:rPr>
              <w:t>уақыты</w:t>
            </w:r>
            <w:proofErr w:type="spellEnd"/>
            <w:r w:rsidRPr="001B55DA">
              <w:rPr>
                <w:rFonts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1B55DA">
              <w:rPr>
                <w:rFonts w:cs="Times New Roman"/>
                <w:b/>
                <w:sz w:val="18"/>
                <w:szCs w:val="18"/>
              </w:rPr>
              <w:t>сатып</w:t>
            </w:r>
            <w:proofErr w:type="spellEnd"/>
            <w:r w:rsidRPr="001B55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b/>
                <w:sz w:val="18"/>
                <w:szCs w:val="18"/>
              </w:rPr>
              <w:t>алу</w:t>
            </w:r>
            <w:proofErr w:type="spellEnd"/>
            <w:r w:rsidRPr="001B55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b/>
                <w:sz w:val="18"/>
                <w:szCs w:val="18"/>
              </w:rPr>
              <w:t>атауы</w:t>
            </w:r>
            <w:proofErr w:type="spellEnd"/>
            <w:r w:rsidRPr="001B55DA">
              <w:rPr>
                <w:rFonts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1B55DA">
              <w:rPr>
                <w:rFonts w:cs="Times New Roman"/>
                <w:b/>
                <w:sz w:val="18"/>
                <w:szCs w:val="18"/>
              </w:rPr>
              <w:t>Өнім</w:t>
            </w:r>
            <w:proofErr w:type="spellEnd"/>
            <w:r w:rsidRPr="001B55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b/>
                <w:sz w:val="18"/>
                <w:szCs w:val="18"/>
              </w:rPr>
              <w:t>берушінің</w:t>
            </w:r>
            <w:proofErr w:type="spellEnd"/>
            <w:r w:rsidRPr="001B55DA">
              <w:rPr>
                <w:rFonts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1B55DA">
              <w:rPr>
                <w:rFonts w:cs="Times New Roman"/>
                <w:b/>
                <w:sz w:val="18"/>
                <w:szCs w:val="18"/>
              </w:rPr>
              <w:t>ұйымдастырушының</w:t>
            </w:r>
            <w:proofErr w:type="spellEnd"/>
            <w:r w:rsidRPr="001B55DA">
              <w:rPr>
                <w:rFonts w:cs="Times New Roman"/>
                <w:b/>
                <w:sz w:val="18"/>
                <w:szCs w:val="18"/>
              </w:rPr>
              <w:t xml:space="preserve"> (</w:t>
            </w:r>
            <w:proofErr w:type="spellStart"/>
            <w:r w:rsidRPr="001B55DA">
              <w:rPr>
                <w:rFonts w:cs="Times New Roman"/>
                <w:b/>
                <w:sz w:val="18"/>
                <w:szCs w:val="18"/>
              </w:rPr>
              <w:t>Тапсырыс</w:t>
            </w:r>
            <w:proofErr w:type="spellEnd"/>
            <w:r w:rsidRPr="001B55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b/>
                <w:sz w:val="18"/>
                <w:szCs w:val="18"/>
              </w:rPr>
              <w:t>берушінің</w:t>
            </w:r>
            <w:proofErr w:type="spellEnd"/>
            <w:r w:rsidRPr="001B55DA">
              <w:rPr>
                <w:rFonts w:cs="Times New Roman"/>
                <w:b/>
                <w:sz w:val="18"/>
                <w:szCs w:val="18"/>
              </w:rPr>
              <w:t xml:space="preserve">) </w:t>
            </w:r>
            <w:proofErr w:type="spellStart"/>
            <w:r w:rsidRPr="001B55DA">
              <w:rPr>
                <w:rFonts w:cs="Times New Roman"/>
                <w:b/>
                <w:sz w:val="18"/>
                <w:szCs w:val="18"/>
              </w:rPr>
              <w:t>атауы</w:t>
            </w:r>
            <w:proofErr w:type="spellEnd"/>
            <w:r w:rsidRPr="001B55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b/>
                <w:sz w:val="18"/>
                <w:szCs w:val="18"/>
              </w:rPr>
              <w:t>және</w:t>
            </w:r>
            <w:proofErr w:type="spellEnd"/>
            <w:r w:rsidRPr="001B55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B55DA">
              <w:rPr>
                <w:rFonts w:cs="Times New Roman"/>
                <w:b/>
                <w:sz w:val="18"/>
                <w:szCs w:val="18"/>
              </w:rPr>
              <w:t>заңды</w:t>
            </w:r>
            <w:proofErr w:type="spellEnd"/>
            <w:proofErr w:type="gramEnd"/>
            <w:r w:rsidRPr="001B55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b/>
                <w:sz w:val="18"/>
                <w:szCs w:val="18"/>
              </w:rPr>
              <w:t>мекенжайы</w:t>
            </w:r>
            <w:proofErr w:type="spellEnd"/>
            <w:r w:rsidRPr="001B55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b/>
                <w:sz w:val="18"/>
                <w:szCs w:val="18"/>
              </w:rPr>
              <w:t>жазылуға</w:t>
            </w:r>
            <w:proofErr w:type="spellEnd"/>
            <w:r w:rsidRPr="001B55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b/>
                <w:sz w:val="18"/>
                <w:szCs w:val="18"/>
              </w:rPr>
              <w:t>тиіс</w:t>
            </w:r>
            <w:proofErr w:type="spellEnd"/>
            <w:r w:rsidRPr="001B55DA">
              <w:rPr>
                <w:rFonts w:cs="Times New Roman"/>
                <w:b/>
                <w:sz w:val="18"/>
                <w:szCs w:val="18"/>
              </w:rPr>
              <w:t>.</w:t>
            </w:r>
          </w:p>
          <w:p w:rsidR="00C92224" w:rsidRPr="001B55DA" w:rsidRDefault="00C92224" w:rsidP="00F65F58">
            <w:pPr>
              <w:jc w:val="both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1B55DA">
              <w:rPr>
                <w:rFonts w:cs="Times New Roman"/>
                <w:b/>
                <w:sz w:val="18"/>
                <w:szCs w:val="18"/>
              </w:rPr>
              <w:t xml:space="preserve">         </w:t>
            </w:r>
            <w:proofErr w:type="spellStart"/>
            <w:r w:rsidRPr="001B55DA">
              <w:rPr>
                <w:rFonts w:cs="Times New Roman"/>
                <w:b/>
                <w:sz w:val="18"/>
                <w:szCs w:val="18"/>
              </w:rPr>
              <w:t>Сатып</w:t>
            </w:r>
            <w:proofErr w:type="spellEnd"/>
            <w:r w:rsidRPr="001B55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b/>
                <w:sz w:val="18"/>
                <w:szCs w:val="18"/>
              </w:rPr>
              <w:t>алуға</w:t>
            </w:r>
            <w:proofErr w:type="spellEnd"/>
            <w:r w:rsidRPr="001B55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b/>
                <w:sz w:val="18"/>
                <w:szCs w:val="18"/>
              </w:rPr>
              <w:t>қатысуға</w:t>
            </w:r>
            <w:proofErr w:type="spellEnd"/>
            <w:r w:rsidRPr="001B55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b/>
                <w:sz w:val="18"/>
                <w:szCs w:val="18"/>
              </w:rPr>
              <w:t>құжаттарды</w:t>
            </w:r>
            <w:proofErr w:type="spellEnd"/>
            <w:r w:rsidRPr="001B55DA">
              <w:rPr>
                <w:rFonts w:cs="Times New Roman"/>
                <w:b/>
                <w:sz w:val="18"/>
                <w:szCs w:val="18"/>
              </w:rPr>
              <w:t xml:space="preserve"> (</w:t>
            </w:r>
            <w:proofErr w:type="spellStart"/>
            <w:r w:rsidRPr="001B55DA">
              <w:rPr>
                <w:rFonts w:cs="Times New Roman"/>
                <w:b/>
                <w:sz w:val="18"/>
                <w:szCs w:val="18"/>
              </w:rPr>
              <w:t>конвертті</w:t>
            </w:r>
            <w:proofErr w:type="spellEnd"/>
            <w:r w:rsidRPr="001B55DA">
              <w:rPr>
                <w:rFonts w:cs="Times New Roman"/>
                <w:b/>
                <w:sz w:val="18"/>
                <w:szCs w:val="18"/>
              </w:rPr>
              <w:t xml:space="preserve">) </w:t>
            </w:r>
            <w:proofErr w:type="spellStart"/>
            <w:r w:rsidRPr="001B55DA">
              <w:rPr>
                <w:rFonts w:cs="Times New Roman"/>
                <w:b/>
                <w:sz w:val="18"/>
                <w:szCs w:val="18"/>
              </w:rPr>
              <w:t>тапсыру</w:t>
            </w:r>
            <w:proofErr w:type="spellEnd"/>
            <w:r w:rsidRPr="001B55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b/>
                <w:sz w:val="18"/>
                <w:szCs w:val="18"/>
              </w:rPr>
              <w:t>үшін</w:t>
            </w:r>
            <w:proofErr w:type="spellEnd"/>
            <w:r w:rsidRPr="001B55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b/>
                <w:sz w:val="18"/>
                <w:szCs w:val="18"/>
              </w:rPr>
              <w:t>Әлеуетті</w:t>
            </w:r>
            <w:proofErr w:type="spellEnd"/>
            <w:r w:rsidRPr="001B55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b/>
                <w:sz w:val="18"/>
                <w:szCs w:val="18"/>
              </w:rPr>
              <w:t>өнім</w:t>
            </w:r>
            <w:proofErr w:type="spellEnd"/>
            <w:r w:rsidRPr="001B55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b/>
                <w:sz w:val="18"/>
                <w:szCs w:val="18"/>
              </w:rPr>
              <w:t>беруші</w:t>
            </w:r>
            <w:proofErr w:type="spellEnd"/>
            <w:r w:rsidRPr="001B55DA">
              <w:rPr>
                <w:rFonts w:cs="Times New Roman"/>
                <w:b/>
                <w:sz w:val="18"/>
                <w:szCs w:val="18"/>
              </w:rPr>
              <w:t xml:space="preserve"> 201-кабинеттегі </w:t>
            </w:r>
            <w:proofErr w:type="spellStart"/>
            <w:r w:rsidRPr="001B55DA">
              <w:rPr>
                <w:rFonts w:cs="Times New Roman"/>
                <w:b/>
                <w:sz w:val="18"/>
                <w:szCs w:val="18"/>
              </w:rPr>
              <w:t>келі</w:t>
            </w:r>
            <w:proofErr w:type="gramStart"/>
            <w:r w:rsidRPr="001B55DA">
              <w:rPr>
                <w:rFonts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1B55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b/>
                <w:sz w:val="18"/>
                <w:szCs w:val="18"/>
              </w:rPr>
              <w:t>түскен</w:t>
            </w:r>
            <w:proofErr w:type="spellEnd"/>
            <w:r w:rsidRPr="001B55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b/>
                <w:sz w:val="18"/>
                <w:szCs w:val="18"/>
              </w:rPr>
              <w:t>конверттерді</w:t>
            </w:r>
            <w:proofErr w:type="spellEnd"/>
            <w:r w:rsidRPr="001B55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b/>
                <w:sz w:val="18"/>
                <w:szCs w:val="18"/>
              </w:rPr>
              <w:t>тіркеу</w:t>
            </w:r>
            <w:proofErr w:type="spellEnd"/>
            <w:r w:rsidRPr="001B55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b/>
                <w:sz w:val="18"/>
                <w:szCs w:val="18"/>
              </w:rPr>
              <w:t>журналында</w:t>
            </w:r>
            <w:proofErr w:type="spellEnd"/>
            <w:r w:rsidRPr="001B55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b/>
                <w:sz w:val="18"/>
                <w:szCs w:val="18"/>
              </w:rPr>
              <w:t>тіркелуге</w:t>
            </w:r>
            <w:proofErr w:type="spellEnd"/>
            <w:r w:rsidRPr="001B55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b/>
                <w:color w:val="000000" w:themeColor="text1"/>
                <w:sz w:val="18"/>
                <w:szCs w:val="18"/>
              </w:rPr>
              <w:t>міндетті</w:t>
            </w:r>
            <w:proofErr w:type="spellEnd"/>
            <w:r w:rsidRPr="001B55DA">
              <w:rPr>
                <w:rFonts w:cs="Times New Roman"/>
                <w:b/>
                <w:color w:val="000000" w:themeColor="text1"/>
                <w:sz w:val="18"/>
                <w:szCs w:val="18"/>
              </w:rPr>
              <w:t>.</w:t>
            </w:r>
          </w:p>
          <w:p w:rsidR="00556F2B" w:rsidRPr="001B55DA" w:rsidRDefault="00556F2B" w:rsidP="00556F2B">
            <w:pPr>
              <w:jc w:val="both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1B55DA">
              <w:rPr>
                <w:rFonts w:cs="Times New Roman"/>
                <w:b/>
                <w:sz w:val="18"/>
                <w:szCs w:val="18"/>
              </w:rPr>
              <w:t xml:space="preserve">         </w:t>
            </w:r>
            <w:proofErr w:type="spellStart"/>
            <w:r w:rsidRPr="001B55DA">
              <w:rPr>
                <w:rFonts w:cs="Times New Roman"/>
                <w:b/>
                <w:color w:val="000000" w:themeColor="text1"/>
                <w:sz w:val="18"/>
                <w:szCs w:val="18"/>
              </w:rPr>
              <w:t>Мәміле</w:t>
            </w:r>
            <w:proofErr w:type="spellEnd"/>
            <w:r w:rsidRPr="001B55DA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b/>
                <w:color w:val="000000" w:themeColor="text1"/>
                <w:sz w:val="18"/>
                <w:szCs w:val="18"/>
              </w:rPr>
              <w:t>жасау</w:t>
            </w:r>
            <w:proofErr w:type="spellEnd"/>
            <w:r w:rsidRPr="001B55DA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b/>
                <w:color w:val="000000" w:themeColor="text1"/>
                <w:sz w:val="18"/>
                <w:szCs w:val="18"/>
              </w:rPr>
              <w:t>кезінде</w:t>
            </w:r>
            <w:proofErr w:type="spellEnd"/>
            <w:r w:rsidRPr="001B55DA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1B55DA">
              <w:rPr>
                <w:rFonts w:cs="Times New Roman"/>
                <w:b/>
                <w:color w:val="000000" w:themeColor="text1"/>
                <w:sz w:val="18"/>
                <w:szCs w:val="18"/>
              </w:rPr>
              <w:t>оның</w:t>
            </w:r>
            <w:proofErr w:type="spellEnd"/>
            <w:r w:rsidRPr="001B55DA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b/>
                <w:color w:val="000000" w:themeColor="text1"/>
                <w:sz w:val="18"/>
                <w:szCs w:val="18"/>
              </w:rPr>
              <w:t>ішінде</w:t>
            </w:r>
            <w:proofErr w:type="spellEnd"/>
            <w:r w:rsidRPr="001B55DA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b/>
                <w:color w:val="000000" w:themeColor="text1"/>
                <w:sz w:val="18"/>
                <w:szCs w:val="18"/>
              </w:rPr>
              <w:t>тендерлік</w:t>
            </w:r>
            <w:proofErr w:type="spellEnd"/>
            <w:r w:rsidRPr="001B55DA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b/>
                <w:color w:val="000000" w:themeColor="text1"/>
                <w:sz w:val="18"/>
                <w:szCs w:val="18"/>
              </w:rPr>
              <w:t>құжаттамада</w:t>
            </w:r>
            <w:proofErr w:type="spellEnd"/>
            <w:r w:rsidRPr="001B55DA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b/>
                <w:color w:val="000000" w:themeColor="text1"/>
                <w:sz w:val="18"/>
                <w:szCs w:val="18"/>
              </w:rPr>
              <w:t>қолды</w:t>
            </w:r>
            <w:proofErr w:type="spellEnd"/>
            <w:r w:rsidRPr="001B55DA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b/>
                <w:color w:val="000000" w:themeColor="text1"/>
                <w:sz w:val="18"/>
                <w:szCs w:val="18"/>
              </w:rPr>
              <w:t>факсимильді</w:t>
            </w:r>
            <w:proofErr w:type="spellEnd"/>
            <w:r w:rsidRPr="001B55DA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b/>
                <w:color w:val="000000" w:themeColor="text1"/>
                <w:sz w:val="18"/>
                <w:szCs w:val="18"/>
              </w:rPr>
              <w:t>көшіру</w:t>
            </w:r>
            <w:proofErr w:type="spellEnd"/>
            <w:r w:rsidRPr="001B55DA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b/>
                <w:color w:val="000000" w:themeColor="text1"/>
                <w:sz w:val="18"/>
                <w:szCs w:val="18"/>
              </w:rPr>
              <w:t>құралдарын</w:t>
            </w:r>
            <w:proofErr w:type="spellEnd"/>
            <w:r w:rsidRPr="001B55DA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B55DA">
              <w:rPr>
                <w:rFonts w:cs="Times New Roman"/>
                <w:b/>
                <w:color w:val="000000" w:themeColor="text1"/>
                <w:sz w:val="18"/>
                <w:szCs w:val="18"/>
              </w:rPr>
              <w:t>пайдалану</w:t>
            </w:r>
            <w:proofErr w:type="gramEnd"/>
            <w:r w:rsidRPr="001B55DA">
              <w:rPr>
                <w:rFonts w:cs="Times New Roman"/>
                <w:b/>
                <w:color w:val="000000" w:themeColor="text1"/>
                <w:sz w:val="18"/>
                <w:szCs w:val="18"/>
              </w:rPr>
              <w:t>ға</w:t>
            </w:r>
            <w:proofErr w:type="spellEnd"/>
            <w:r w:rsidRPr="001B55DA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b/>
                <w:color w:val="000000" w:themeColor="text1"/>
                <w:sz w:val="18"/>
                <w:szCs w:val="18"/>
              </w:rPr>
              <w:t>жол</w:t>
            </w:r>
            <w:proofErr w:type="spellEnd"/>
            <w:r w:rsidRPr="001B55DA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b/>
                <w:color w:val="000000" w:themeColor="text1"/>
                <w:sz w:val="18"/>
                <w:szCs w:val="18"/>
              </w:rPr>
              <w:t>берілмейді</w:t>
            </w:r>
            <w:proofErr w:type="spellEnd"/>
            <w:r w:rsidRPr="001B55DA">
              <w:rPr>
                <w:rFonts w:cs="Times New Roman"/>
                <w:b/>
                <w:color w:val="000000" w:themeColor="text1"/>
                <w:sz w:val="18"/>
                <w:szCs w:val="18"/>
              </w:rPr>
              <w:t>.</w:t>
            </w:r>
          </w:p>
          <w:p w:rsidR="00AF229F" w:rsidRPr="001B55DA" w:rsidRDefault="00EC52F2" w:rsidP="00F65F58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       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Әлеуетті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өнім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беруші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баға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ұсыныстарын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ұсынудың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соңғы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мерзімі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аяқталғанға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дейін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мөрленген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түрде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бі</w:t>
            </w:r>
            <w:proofErr w:type="gram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р</w:t>
            </w:r>
            <w:proofErr w:type="spellEnd"/>
            <w:proofErr w:type="gram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ғана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баға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ұсынысын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ұсынады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Конвертте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осы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Қағидаларға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2-қосымшаға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сәйкес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нысан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бойынша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баға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ұсынысы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Тапсырыс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беруші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сатып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алуды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ұйымдастырушы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белгілеген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мерзімдерде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лицензиялау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р</w:t>
            </w:r>
            <w:proofErr w:type="gram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ұқсат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беру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рәсімі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арқылы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рұқсат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беру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органдары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жүзеге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асыратын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қызметті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әрекеттерді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операцияларды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)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жүзеге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асыруға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жеке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заңды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тұлғаның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құқықтарын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растайтын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р</w:t>
            </w:r>
            <w:proofErr w:type="gram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ұқсат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сондай-ақ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ұсынылатын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дәрілік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заттардың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және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) осы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Қағидалардың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11-тармағында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көзделген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шарттарға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сондай-ақ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фармацевтикалық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көрсетілетін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қызметтердің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сипаттамасы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мен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көлеміне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медициналық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бұйымдар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жатады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  <w:p w:rsidR="00AF229F" w:rsidRPr="001B55DA" w:rsidRDefault="00E469EA" w:rsidP="00F21401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     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Әлеуетті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өнім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берушінің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баға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ұсынысын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ұсынуы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осы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Қағидалардың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5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және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) 6-қосымшасына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сәйкес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нысан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бойынша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дә</w:t>
            </w:r>
            <w:proofErr w:type="gram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р</w:t>
            </w:r>
            <w:proofErr w:type="gram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ілік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заттарды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және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)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медициналық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бұйымдарды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жеткізуді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жүзеге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асыруға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сұрау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салу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талаптарын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және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сатып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алудың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үлгілік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шартын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фармацевтикалық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қызметтер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көрсетуге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арналған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шартты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сақтай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отырып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фармацевтикалық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қызметтер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көрсетуге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келісі</w:t>
            </w:r>
            <w:proofErr w:type="gram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м</w:t>
            </w:r>
            <w:proofErr w:type="gram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ін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білдіру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нысаны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болып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табылады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Ең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төмен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ба</w:t>
            </w:r>
            <w:proofErr w:type="gram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ға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ұсынысын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ұсынған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әлеуетті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өнім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беруші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жеңімпаз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болып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танылады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  <w:p w:rsidR="00AF229F" w:rsidRPr="001B55DA" w:rsidRDefault="00AF229F" w:rsidP="00AF229F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        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Баға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ұсыныстары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болмаған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кезде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баға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ұсыныстарын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сұрату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тәсілімен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сатып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алу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өтпеді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деп</w:t>
            </w:r>
            <w:proofErr w:type="spellEnd"/>
            <w:proofErr w:type="gram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танылады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  <w:p w:rsidR="00AF229F" w:rsidRPr="001B55DA" w:rsidRDefault="00AF229F" w:rsidP="00AF229F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        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Баға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ұсыныстары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бірдей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ұсынылған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жағдайларда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баға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ұсынысын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бі</w:t>
            </w:r>
            <w:proofErr w:type="gram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р</w:t>
            </w:r>
            <w:proofErr w:type="gram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інші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болып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ұсынған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әлеуетті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өнім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беруші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жеңімпаз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болып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танылады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  <w:p w:rsidR="00256BDF" w:rsidRPr="001B55DA" w:rsidRDefault="00AF229F" w:rsidP="00E52268">
            <w:pPr>
              <w:jc w:val="both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        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Баға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ұсыныстарын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сұрату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тәсілімен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сатып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алуға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баға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ұсынысы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мен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құжаттары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осы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Қағидалардың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80-тармағына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сәйкес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ұсынылған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бі</w:t>
            </w:r>
            <w:proofErr w:type="gram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р</w:t>
            </w:r>
            <w:proofErr w:type="spellEnd"/>
            <w:proofErr w:type="gram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әлеуетті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өнім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беруші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қатысқан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жағдайда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Тапсырыс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беруші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сатып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алуды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ұйымдастырушы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осындай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әлеуетті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өнім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берушіні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сатып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алудың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жеңімпазы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деп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тану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туралы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шешім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қабылдайды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  <w:r w:rsidR="00F21401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        </w:t>
            </w:r>
          </w:p>
          <w:p w:rsidR="007A01F1" w:rsidRPr="001B55DA" w:rsidRDefault="00256BDF" w:rsidP="00AF229F">
            <w:pPr>
              <w:jc w:val="both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1B55DA">
              <w:rPr>
                <w:rFonts w:cs="Times New Roman"/>
                <w:b/>
                <w:sz w:val="18"/>
                <w:szCs w:val="18"/>
              </w:rPr>
              <w:t xml:space="preserve">         </w:t>
            </w:r>
            <w:proofErr w:type="spellStart"/>
            <w:r w:rsidR="00AF229F" w:rsidRPr="001B55DA">
              <w:rPr>
                <w:rFonts w:cs="Times New Roman"/>
                <w:b/>
                <w:color w:val="000000" w:themeColor="text1"/>
                <w:sz w:val="18"/>
                <w:szCs w:val="18"/>
              </w:rPr>
              <w:t>Жеңімпаз</w:t>
            </w:r>
            <w:proofErr w:type="spellEnd"/>
            <w:r w:rsidR="00AF229F" w:rsidRPr="001B55DA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b/>
                <w:color w:val="000000" w:themeColor="text1"/>
                <w:sz w:val="18"/>
                <w:szCs w:val="18"/>
              </w:rPr>
              <w:t>Тапсырыс</w:t>
            </w:r>
            <w:proofErr w:type="spellEnd"/>
            <w:r w:rsidR="00AF229F" w:rsidRPr="001B55DA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b/>
                <w:color w:val="000000" w:themeColor="text1"/>
                <w:sz w:val="18"/>
                <w:szCs w:val="18"/>
              </w:rPr>
              <w:t>берушіге</w:t>
            </w:r>
            <w:proofErr w:type="spellEnd"/>
            <w:r w:rsidR="00AF229F" w:rsidRPr="001B55DA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b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="00AF229F" w:rsidRPr="001B55DA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b/>
                <w:color w:val="000000" w:themeColor="text1"/>
                <w:sz w:val="18"/>
                <w:szCs w:val="18"/>
              </w:rPr>
              <w:t>сатып</w:t>
            </w:r>
            <w:proofErr w:type="spellEnd"/>
            <w:r w:rsidR="00AF229F" w:rsidRPr="001B55DA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b/>
                <w:color w:val="000000" w:themeColor="text1"/>
                <w:sz w:val="18"/>
                <w:szCs w:val="18"/>
              </w:rPr>
              <w:t>алуды</w:t>
            </w:r>
            <w:proofErr w:type="spellEnd"/>
            <w:r w:rsidR="00AF229F" w:rsidRPr="001B55DA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b/>
                <w:color w:val="000000" w:themeColor="text1"/>
                <w:sz w:val="18"/>
                <w:szCs w:val="18"/>
              </w:rPr>
              <w:t>ұйымдастырушыға</w:t>
            </w:r>
            <w:proofErr w:type="spellEnd"/>
            <w:r w:rsidR="00AF229F" w:rsidRPr="001B55DA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b/>
                <w:color w:val="000000" w:themeColor="text1"/>
                <w:sz w:val="18"/>
                <w:szCs w:val="18"/>
              </w:rPr>
              <w:t>жеңімпаз</w:t>
            </w:r>
            <w:proofErr w:type="spellEnd"/>
            <w:r w:rsidR="00AF229F" w:rsidRPr="001B55DA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AF229F" w:rsidRPr="001B55DA">
              <w:rPr>
                <w:rFonts w:cs="Times New Roman"/>
                <w:b/>
                <w:color w:val="000000" w:themeColor="text1"/>
                <w:sz w:val="18"/>
                <w:szCs w:val="18"/>
              </w:rPr>
              <w:t>деп</w:t>
            </w:r>
            <w:proofErr w:type="spellEnd"/>
            <w:proofErr w:type="gramEnd"/>
            <w:r w:rsidR="00AF229F" w:rsidRPr="001B55DA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b/>
                <w:color w:val="000000" w:themeColor="text1"/>
                <w:sz w:val="18"/>
                <w:szCs w:val="18"/>
              </w:rPr>
              <w:t>танылған</w:t>
            </w:r>
            <w:proofErr w:type="spellEnd"/>
            <w:r w:rsidR="00AF229F" w:rsidRPr="001B55DA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b/>
                <w:color w:val="000000" w:themeColor="text1"/>
                <w:sz w:val="18"/>
                <w:szCs w:val="18"/>
              </w:rPr>
              <w:t>күннен</w:t>
            </w:r>
            <w:proofErr w:type="spellEnd"/>
            <w:r w:rsidR="00AF229F" w:rsidRPr="001B55DA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b/>
                <w:color w:val="000000" w:themeColor="text1"/>
                <w:sz w:val="18"/>
                <w:szCs w:val="18"/>
              </w:rPr>
              <w:t>бастап</w:t>
            </w:r>
            <w:proofErr w:type="spellEnd"/>
            <w:r w:rsidR="00AF229F" w:rsidRPr="001B55DA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b/>
                <w:color w:val="000000" w:themeColor="text1"/>
                <w:sz w:val="18"/>
                <w:szCs w:val="18"/>
              </w:rPr>
              <w:t>күнтізбелік</w:t>
            </w:r>
            <w:proofErr w:type="spellEnd"/>
            <w:r w:rsidR="00AF229F" w:rsidRPr="001B55DA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10 (он) </w:t>
            </w:r>
            <w:proofErr w:type="spellStart"/>
            <w:r w:rsidR="00AF229F" w:rsidRPr="001B55DA">
              <w:rPr>
                <w:rFonts w:cs="Times New Roman"/>
                <w:b/>
                <w:color w:val="000000" w:themeColor="text1"/>
                <w:sz w:val="18"/>
                <w:szCs w:val="18"/>
              </w:rPr>
              <w:t>күн</w:t>
            </w:r>
            <w:proofErr w:type="spellEnd"/>
            <w:r w:rsidR="00AF229F" w:rsidRPr="001B55DA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b/>
                <w:color w:val="000000" w:themeColor="text1"/>
                <w:sz w:val="18"/>
                <w:szCs w:val="18"/>
              </w:rPr>
              <w:t>ішінде</w:t>
            </w:r>
            <w:proofErr w:type="spellEnd"/>
            <w:r w:rsidR="00AF229F" w:rsidRPr="001B55DA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осы </w:t>
            </w:r>
            <w:proofErr w:type="spellStart"/>
            <w:r w:rsidR="00AF229F" w:rsidRPr="001B55DA">
              <w:rPr>
                <w:rFonts w:cs="Times New Roman"/>
                <w:b/>
                <w:color w:val="000000" w:themeColor="text1"/>
                <w:sz w:val="18"/>
                <w:szCs w:val="18"/>
              </w:rPr>
              <w:t>Қағидаларда</w:t>
            </w:r>
            <w:proofErr w:type="spellEnd"/>
            <w:r w:rsidR="00AF229F" w:rsidRPr="001B55DA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b/>
                <w:color w:val="000000" w:themeColor="text1"/>
                <w:sz w:val="18"/>
                <w:szCs w:val="18"/>
              </w:rPr>
              <w:t>көзделген</w:t>
            </w:r>
            <w:proofErr w:type="spellEnd"/>
            <w:r w:rsidR="00AF229F" w:rsidRPr="001B55DA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b/>
                <w:color w:val="000000" w:themeColor="text1"/>
                <w:sz w:val="18"/>
                <w:szCs w:val="18"/>
              </w:rPr>
              <w:t>шарттарға</w:t>
            </w:r>
            <w:proofErr w:type="spellEnd"/>
            <w:r w:rsidR="00AF229F" w:rsidRPr="001B55DA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b/>
                <w:color w:val="000000" w:themeColor="text1"/>
                <w:sz w:val="18"/>
                <w:szCs w:val="18"/>
              </w:rPr>
              <w:t>сәйкестігін</w:t>
            </w:r>
            <w:proofErr w:type="spellEnd"/>
            <w:r w:rsidR="00AF229F" w:rsidRPr="001B55DA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b/>
                <w:color w:val="000000" w:themeColor="text1"/>
                <w:sz w:val="18"/>
                <w:szCs w:val="18"/>
              </w:rPr>
              <w:t>растайтын</w:t>
            </w:r>
            <w:proofErr w:type="spellEnd"/>
            <w:r w:rsidR="00AF229F" w:rsidRPr="001B55DA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b/>
                <w:color w:val="000000" w:themeColor="text1"/>
                <w:sz w:val="18"/>
                <w:szCs w:val="18"/>
              </w:rPr>
              <w:t>мынадай</w:t>
            </w:r>
            <w:proofErr w:type="spellEnd"/>
            <w:r w:rsidR="00AF229F" w:rsidRPr="001B55DA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b/>
                <w:color w:val="000000" w:themeColor="text1"/>
                <w:sz w:val="18"/>
                <w:szCs w:val="18"/>
              </w:rPr>
              <w:t>құжаттарды</w:t>
            </w:r>
            <w:proofErr w:type="spellEnd"/>
            <w:r w:rsidR="00AF229F" w:rsidRPr="001B55DA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b/>
                <w:color w:val="000000" w:themeColor="text1"/>
                <w:sz w:val="18"/>
                <w:szCs w:val="18"/>
              </w:rPr>
              <w:t>ұсынады</w:t>
            </w:r>
            <w:proofErr w:type="spellEnd"/>
            <w:r w:rsidR="00AF229F" w:rsidRPr="001B55DA">
              <w:rPr>
                <w:rFonts w:cs="Times New Roman"/>
                <w:b/>
                <w:color w:val="000000" w:themeColor="text1"/>
                <w:sz w:val="18"/>
                <w:szCs w:val="18"/>
              </w:rPr>
              <w:t>:</w:t>
            </w:r>
          </w:p>
          <w:p w:rsidR="00CB0271" w:rsidRPr="001B55DA" w:rsidRDefault="00E469EA" w:rsidP="00CB0271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        </w:t>
            </w:r>
            <w:r w:rsidR="00CB0271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1)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фармацевтикалық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қызметке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және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)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есірткі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құралдарының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психотроптық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заттар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мен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прекурсорлардың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айналымы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саласындағы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қызметті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жүзеге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асыруға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тиі</w:t>
            </w:r>
            <w:proofErr w:type="gram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ст</w:t>
            </w:r>
            <w:proofErr w:type="gram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і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лицензияның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медициналық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бұйымдарды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көтерме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және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)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бөлшек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саудада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өткізу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жөніндегі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қызметтің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басталғаны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тоқтатылғаны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туралы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хабарламаның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не "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рұқсаттар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және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хабарламалар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туралы"Заңға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сәйкес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алынған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(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жіберілген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)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электрондық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құжат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тү</w:t>
            </w:r>
            <w:proofErr w:type="gram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р</w:t>
            </w:r>
            <w:proofErr w:type="gram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індегі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көшірмелері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олар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туралы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мәліметтер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мемлекеттік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органдардың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ақпараттық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жүйелерінде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расталады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Мемлекеттік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органдардың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ақпараттық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жүйелерінде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мәліметтер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болмаған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кезде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әлеуетті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өнім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беруші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фармацевтикалық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қызметке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және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)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есірткі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құралдарының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психотроптық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заттар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мен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прекурсорлардың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айналымы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саласындағы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қызметті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жүзеге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асыруға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тиі</w:t>
            </w:r>
            <w:proofErr w:type="gram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ст</w:t>
            </w:r>
            <w:proofErr w:type="gram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і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лицензияның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заңға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сәйкес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алынған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медициналық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бұйымдарды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көтерме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және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)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бөлшек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саудада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өткізу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жөніндегі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қызметтің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басталғаны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тоқтатылғаны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туралы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хабарламаның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нотариат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куәландырған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көшірмесін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ұсынады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"</w:t>
            </w:r>
            <w:proofErr w:type="spellStart"/>
            <w:proofErr w:type="gram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Р</w:t>
            </w:r>
            <w:proofErr w:type="gram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ұқсаттар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мен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хабарламалар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туралы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";</w:t>
            </w:r>
          </w:p>
          <w:p w:rsidR="00E469EA" w:rsidRPr="001B55DA" w:rsidRDefault="00E469EA" w:rsidP="00E469EA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       2)</w:t>
            </w:r>
            <w:proofErr w:type="spellStart"/>
            <w:proofErr w:type="gram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заңды</w:t>
            </w:r>
            <w:proofErr w:type="spellEnd"/>
            <w:proofErr w:type="gram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тұлға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құрмай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кәсіпкерлік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қызметті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жүзеге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асыруға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құқық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беретін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құжаттың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көшірмесі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кәсіпкерлік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қызметті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жүзеге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асыратын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жеке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тұлға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үшін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);</w:t>
            </w:r>
          </w:p>
          <w:p w:rsidR="00E469EA" w:rsidRPr="001B55DA" w:rsidRDefault="00E469EA" w:rsidP="00E469EA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      3)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заңды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тұлғаны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мемлекеттік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тіркеу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қайта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тіркеу</w:t>
            </w:r>
            <w:proofErr w:type="spellEnd"/>
            <w:proofErr w:type="gram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)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т</w:t>
            </w:r>
            <w:proofErr w:type="gram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уралы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анықтама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жеке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куәліктің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паспорттың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көшірмесі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кәсіпкерлік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қызметті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жүзеге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асыратын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жеке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тұлға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үшін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);</w:t>
            </w:r>
          </w:p>
          <w:p w:rsidR="00E469EA" w:rsidRPr="001B55DA" w:rsidRDefault="00E469EA" w:rsidP="00E469EA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      4) </w:t>
            </w:r>
            <w:proofErr w:type="spellStart"/>
            <w:proofErr w:type="gram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заңды</w:t>
            </w:r>
            <w:proofErr w:type="spellEnd"/>
            <w:proofErr w:type="gram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тұлға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жарғысының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көшірмесі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егер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жарғыда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құрылтайшылардың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қатысушылардың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акционерлердің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құрамы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көрсетілмесе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онда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акцияларды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ұстаушылар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тізілімінен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үзінді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көшірме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құрылтайшылардың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қатысушылардың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құрамы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туралы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үзінді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көшірме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сатып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алу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жарияланған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күннен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кейін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құрылтай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шартының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көшірмесі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ұсынылады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);</w:t>
            </w:r>
          </w:p>
          <w:p w:rsidR="00E469EA" w:rsidRPr="001B55DA" w:rsidRDefault="00E469EA" w:rsidP="00E469EA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     5) "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Электрондық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үкімет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" веб-порталы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"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салық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төлеуші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кабинеті"веб-қосымшасы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арқылы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алынған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мемлекеттік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к</w:t>
            </w:r>
            <w:proofErr w:type="gram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іріс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органдарында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есепке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алу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жүргізілетін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берешектің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жоқ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(бар)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екендігі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туралы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мәліметтер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;</w:t>
            </w:r>
          </w:p>
          <w:p w:rsidR="00E469EA" w:rsidRPr="001B55DA" w:rsidRDefault="00E469EA" w:rsidP="00E469EA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     6) осы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әлеуетті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өнім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берушінің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Қазақстан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Республикасының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резиденті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болып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табылмайтындығы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туралы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Қазақстан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Республикасы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салық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органының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анықтамасының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тү</w:t>
            </w:r>
            <w:proofErr w:type="gram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пн</w:t>
            </w:r>
            <w:proofErr w:type="gram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ұсқасы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егер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әлеуетті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өнім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беруші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Қазақстан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Республикасының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резиденті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болып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табылмаса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және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Қазақстан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Республикасының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салық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төлеушісі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ретінде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тіркелмесе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).</w:t>
            </w:r>
          </w:p>
          <w:p w:rsidR="00E469EA" w:rsidRPr="001B55DA" w:rsidRDefault="00E469EA" w:rsidP="00E469EA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     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Жеңімпаз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осы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Қағидалардың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шарттарына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сәйкес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келмеген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жағдайда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баға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ұсыныстары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тәсілімен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сатып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алу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өтпеді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деп</w:t>
            </w:r>
            <w:proofErr w:type="spellEnd"/>
            <w:proofErr w:type="gram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танылады</w:t>
            </w:r>
            <w:proofErr w:type="spellEnd"/>
          </w:p>
          <w:p w:rsidR="007A01F1" w:rsidRPr="001B55DA" w:rsidRDefault="00E469EA" w:rsidP="00E469EA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     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Жеңімпаз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алған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күннен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бастап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бес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жұмыс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күні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ішінде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сатып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алу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шартына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қол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қояды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не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Тапсырыс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берушіні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сатып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алуды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ұйымдастырушыны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оның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шарттарымен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келіспегені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қол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қоюдан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бас </w:t>
            </w:r>
            <w:proofErr w:type="spellStart"/>
            <w:proofErr w:type="gram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тартқаны</w:t>
            </w:r>
            <w:proofErr w:type="spellEnd"/>
            <w:proofErr w:type="gram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туралы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жазбаша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хабардар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етеді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  <w:p w:rsidR="00E469EA" w:rsidRPr="001B55DA" w:rsidRDefault="00E469EA" w:rsidP="00E469EA">
            <w:pPr>
              <w:jc w:val="both"/>
              <w:rPr>
                <w:rFonts w:cs="Times New Roman"/>
                <w:sz w:val="18"/>
                <w:szCs w:val="18"/>
              </w:rPr>
            </w:pPr>
            <w:r w:rsidRPr="001B55DA">
              <w:rPr>
                <w:rFonts w:cs="Times New Roman"/>
                <w:sz w:val="18"/>
                <w:szCs w:val="18"/>
              </w:rPr>
              <w:t xml:space="preserve">       </w:t>
            </w:r>
            <w:proofErr w:type="spellStart"/>
            <w:r w:rsidRPr="001B55DA">
              <w:rPr>
                <w:rFonts w:cs="Times New Roman"/>
                <w:sz w:val="18"/>
                <w:szCs w:val="18"/>
              </w:rPr>
              <w:t>Қол</w:t>
            </w:r>
            <w:proofErr w:type="spellEnd"/>
            <w:r w:rsidRPr="001B55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sz w:val="18"/>
                <w:szCs w:val="18"/>
              </w:rPr>
              <w:t>қойылған</w:t>
            </w:r>
            <w:proofErr w:type="spellEnd"/>
            <w:r w:rsidRPr="001B55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1B55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sz w:val="18"/>
                <w:szCs w:val="18"/>
              </w:rPr>
              <w:t>алу</w:t>
            </w:r>
            <w:proofErr w:type="spellEnd"/>
            <w:r w:rsidRPr="001B55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sz w:val="18"/>
                <w:szCs w:val="18"/>
              </w:rPr>
              <w:t>шартын</w:t>
            </w:r>
            <w:proofErr w:type="spellEnd"/>
            <w:r w:rsidRPr="001B55DA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1B55DA">
              <w:rPr>
                <w:rFonts w:cs="Times New Roman"/>
                <w:sz w:val="18"/>
                <w:szCs w:val="18"/>
              </w:rPr>
              <w:t>фармацевтикалық</w:t>
            </w:r>
            <w:proofErr w:type="spellEnd"/>
            <w:r w:rsidRPr="001B55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sz w:val="18"/>
                <w:szCs w:val="18"/>
              </w:rPr>
              <w:t>қызметтер</w:t>
            </w:r>
            <w:proofErr w:type="spellEnd"/>
            <w:r w:rsidRPr="001B55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sz w:val="18"/>
                <w:szCs w:val="18"/>
              </w:rPr>
              <w:t>көрсетуге</w:t>
            </w:r>
            <w:proofErr w:type="spellEnd"/>
            <w:r w:rsidRPr="001B55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sz w:val="18"/>
                <w:szCs w:val="18"/>
              </w:rPr>
              <w:t>арналған</w:t>
            </w:r>
            <w:proofErr w:type="spellEnd"/>
            <w:r w:rsidRPr="001B55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sz w:val="18"/>
                <w:szCs w:val="18"/>
              </w:rPr>
              <w:t>шартты</w:t>
            </w:r>
            <w:proofErr w:type="spellEnd"/>
            <w:r w:rsidRPr="001B55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sz w:val="18"/>
                <w:szCs w:val="18"/>
              </w:rPr>
              <w:t>көрсетілген</w:t>
            </w:r>
            <w:proofErr w:type="spellEnd"/>
            <w:r w:rsidRPr="001B55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sz w:val="18"/>
                <w:szCs w:val="18"/>
              </w:rPr>
              <w:t>мерзімде</w:t>
            </w:r>
            <w:proofErr w:type="spellEnd"/>
            <w:r w:rsidRPr="001B55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sz w:val="18"/>
                <w:szCs w:val="18"/>
              </w:rPr>
              <w:t>ұсынбау</w:t>
            </w:r>
            <w:proofErr w:type="spellEnd"/>
            <w:r w:rsidRPr="001B55DA">
              <w:rPr>
                <w:rFonts w:cs="Times New Roman"/>
                <w:sz w:val="18"/>
                <w:szCs w:val="18"/>
              </w:rPr>
              <w:t xml:space="preserve"> оны </w:t>
            </w:r>
            <w:proofErr w:type="spellStart"/>
            <w:r w:rsidRPr="001B55DA">
              <w:rPr>
                <w:rFonts w:cs="Times New Roman"/>
                <w:sz w:val="18"/>
                <w:szCs w:val="18"/>
              </w:rPr>
              <w:t>жасасудан</w:t>
            </w:r>
            <w:proofErr w:type="spellEnd"/>
            <w:r w:rsidRPr="001B55DA">
              <w:rPr>
                <w:rFonts w:cs="Times New Roman"/>
                <w:sz w:val="18"/>
                <w:szCs w:val="18"/>
              </w:rPr>
              <w:t xml:space="preserve"> бас </w:t>
            </w:r>
            <w:proofErr w:type="spellStart"/>
            <w:r w:rsidRPr="001B55DA">
              <w:rPr>
                <w:rFonts w:cs="Times New Roman"/>
                <w:sz w:val="18"/>
                <w:szCs w:val="18"/>
              </w:rPr>
              <w:t>тарту</w:t>
            </w:r>
            <w:proofErr w:type="spellEnd"/>
            <w:r w:rsidRPr="001B55DA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1B55DA">
              <w:rPr>
                <w:rFonts w:cs="Times New Roman"/>
                <w:sz w:val="18"/>
                <w:szCs w:val="18"/>
              </w:rPr>
              <w:t>шарт</w:t>
            </w:r>
            <w:proofErr w:type="spellEnd"/>
            <w:r w:rsidRPr="001B55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sz w:val="18"/>
                <w:szCs w:val="18"/>
              </w:rPr>
              <w:t>жасасудан</w:t>
            </w:r>
            <w:proofErr w:type="spellEnd"/>
            <w:r w:rsidRPr="001B55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sz w:val="18"/>
                <w:szCs w:val="18"/>
              </w:rPr>
              <w:t>жалтару</w:t>
            </w:r>
            <w:proofErr w:type="spellEnd"/>
            <w:r w:rsidRPr="001B55DA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Pr="001B55DA">
              <w:rPr>
                <w:rFonts w:cs="Times New Roman"/>
                <w:sz w:val="18"/>
                <w:szCs w:val="18"/>
              </w:rPr>
              <w:t>болып</w:t>
            </w:r>
            <w:proofErr w:type="spellEnd"/>
            <w:r w:rsidRPr="001B55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sz w:val="18"/>
                <w:szCs w:val="18"/>
              </w:rPr>
              <w:t>есептеледі</w:t>
            </w:r>
            <w:proofErr w:type="spellEnd"/>
            <w:r w:rsidRPr="001B55DA">
              <w:rPr>
                <w:rFonts w:cs="Times New Roman"/>
                <w:sz w:val="18"/>
                <w:szCs w:val="18"/>
              </w:rPr>
              <w:t xml:space="preserve">. Бас </w:t>
            </w:r>
            <w:proofErr w:type="spellStart"/>
            <w:r w:rsidRPr="001B55DA">
              <w:rPr>
                <w:rFonts w:cs="Times New Roman"/>
                <w:sz w:val="18"/>
                <w:szCs w:val="18"/>
              </w:rPr>
              <w:t>тартуды</w:t>
            </w:r>
            <w:proofErr w:type="spellEnd"/>
            <w:r w:rsidRPr="001B55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sz w:val="18"/>
                <w:szCs w:val="18"/>
              </w:rPr>
              <w:t>қарау</w:t>
            </w:r>
            <w:proofErr w:type="spellEnd"/>
            <w:r w:rsidRPr="001B55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sz w:val="18"/>
                <w:szCs w:val="18"/>
              </w:rPr>
              <w:t>мерзі</w:t>
            </w:r>
            <w:proofErr w:type="gramStart"/>
            <w:r w:rsidRPr="001B55DA">
              <w:rPr>
                <w:rFonts w:cs="Times New Roman"/>
                <w:sz w:val="18"/>
                <w:szCs w:val="18"/>
              </w:rPr>
              <w:t>м</w:t>
            </w:r>
            <w:proofErr w:type="gramEnd"/>
            <w:r w:rsidRPr="001B55DA">
              <w:rPr>
                <w:rFonts w:cs="Times New Roman"/>
                <w:sz w:val="18"/>
                <w:szCs w:val="18"/>
              </w:rPr>
              <w:t>і</w:t>
            </w:r>
            <w:proofErr w:type="spellEnd"/>
            <w:r w:rsidRPr="001B55DA">
              <w:rPr>
                <w:rFonts w:cs="Times New Roman"/>
                <w:sz w:val="18"/>
                <w:szCs w:val="18"/>
              </w:rPr>
              <w:t xml:space="preserve"> 2 (</w:t>
            </w:r>
            <w:proofErr w:type="spellStart"/>
            <w:r w:rsidRPr="001B55DA">
              <w:rPr>
                <w:rFonts w:cs="Times New Roman"/>
                <w:sz w:val="18"/>
                <w:szCs w:val="18"/>
              </w:rPr>
              <w:t>екі</w:t>
            </w:r>
            <w:proofErr w:type="spellEnd"/>
            <w:r w:rsidRPr="001B55DA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Pr="001B55DA">
              <w:rPr>
                <w:rFonts w:cs="Times New Roman"/>
                <w:sz w:val="18"/>
                <w:szCs w:val="18"/>
              </w:rPr>
              <w:t>жұмыс</w:t>
            </w:r>
            <w:proofErr w:type="spellEnd"/>
            <w:r w:rsidRPr="001B55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sz w:val="18"/>
                <w:szCs w:val="18"/>
              </w:rPr>
              <w:t>күнінен</w:t>
            </w:r>
            <w:proofErr w:type="spellEnd"/>
            <w:r w:rsidRPr="001B55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sz w:val="18"/>
                <w:szCs w:val="18"/>
              </w:rPr>
              <w:t>аспайды</w:t>
            </w:r>
            <w:proofErr w:type="spellEnd"/>
            <w:r w:rsidRPr="001B55D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5104" w:type="dxa"/>
          </w:tcPr>
          <w:p w:rsidR="0091217A" w:rsidRPr="001B55DA" w:rsidRDefault="0091217A" w:rsidP="00F65F58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</w:p>
          <w:p w:rsidR="007A01F1" w:rsidRPr="001B55DA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1B55DA">
              <w:rPr>
                <w:rFonts w:cs="Times New Roman"/>
                <w:b/>
                <w:sz w:val="18"/>
                <w:szCs w:val="18"/>
              </w:rPr>
              <w:t>Выделенная сумма</w:t>
            </w:r>
            <w:r w:rsidRPr="001B55DA">
              <w:rPr>
                <w:rFonts w:cs="Times New Roman"/>
                <w:sz w:val="18"/>
                <w:szCs w:val="18"/>
              </w:rPr>
              <w:t xml:space="preserve"> </w:t>
            </w:r>
            <w:r w:rsidR="0081504C">
              <w:rPr>
                <w:rFonts w:cs="Times New Roman"/>
                <w:sz w:val="18"/>
                <w:szCs w:val="18"/>
              </w:rPr>
              <w:t>15 650 000,0</w:t>
            </w:r>
            <w:r w:rsidR="001B55DA" w:rsidRPr="001B55DA">
              <w:rPr>
                <w:rFonts w:cs="Times New Roman"/>
                <w:sz w:val="18"/>
                <w:szCs w:val="18"/>
              </w:rPr>
              <w:t xml:space="preserve">0 </w:t>
            </w:r>
            <w:r w:rsidRPr="001B55DA">
              <w:rPr>
                <w:rFonts w:cs="Times New Roman"/>
                <w:sz w:val="18"/>
                <w:szCs w:val="18"/>
              </w:rPr>
              <w:t>(</w:t>
            </w:r>
            <w:r w:rsidR="00B73625">
              <w:rPr>
                <w:rFonts w:cs="Times New Roman"/>
                <w:sz w:val="18"/>
                <w:szCs w:val="18"/>
              </w:rPr>
              <w:t xml:space="preserve">пятнадцать миллионов </w:t>
            </w:r>
            <w:r w:rsidR="00B73625">
              <w:rPr>
                <w:rFonts w:cs="Times New Roman"/>
                <w:sz w:val="18"/>
                <w:szCs w:val="18"/>
              </w:rPr>
              <w:lastRenderedPageBreak/>
              <w:t>шестьсот пятьдесят тысяч</w:t>
            </w:r>
            <w:r w:rsidRPr="001B55DA">
              <w:rPr>
                <w:rFonts w:cs="Times New Roman"/>
                <w:sz w:val="18"/>
                <w:szCs w:val="18"/>
              </w:rPr>
              <w:t>) тенге.</w:t>
            </w:r>
          </w:p>
          <w:p w:rsidR="007A01F1" w:rsidRPr="001B55DA" w:rsidRDefault="003C20FD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1B55DA">
              <w:rPr>
                <w:rFonts w:cs="Times New Roman"/>
                <w:b/>
                <w:sz w:val="18"/>
                <w:szCs w:val="18"/>
              </w:rPr>
              <w:t>Срок п</w:t>
            </w:r>
            <w:r w:rsidR="007A01F1" w:rsidRPr="001B55DA">
              <w:rPr>
                <w:rFonts w:cs="Times New Roman"/>
                <w:b/>
                <w:sz w:val="18"/>
                <w:szCs w:val="18"/>
              </w:rPr>
              <w:t>оставк</w:t>
            </w:r>
            <w:r w:rsidRPr="001B55DA">
              <w:rPr>
                <w:rFonts w:cs="Times New Roman"/>
                <w:b/>
                <w:sz w:val="18"/>
                <w:szCs w:val="18"/>
              </w:rPr>
              <w:t>и</w:t>
            </w:r>
            <w:r w:rsidR="007A01F1" w:rsidRPr="001B55DA">
              <w:rPr>
                <w:rFonts w:cs="Times New Roman"/>
                <w:sz w:val="18"/>
                <w:szCs w:val="18"/>
              </w:rPr>
              <w:t xml:space="preserve"> товара производиться частями в течение 5 - и календарных дней текущего года по заявке Заказчика. </w:t>
            </w:r>
          </w:p>
          <w:p w:rsidR="007A01F1" w:rsidRPr="001B55DA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1B55DA">
              <w:rPr>
                <w:rFonts w:cs="Times New Roman"/>
                <w:b/>
                <w:sz w:val="18"/>
                <w:szCs w:val="18"/>
              </w:rPr>
              <w:t>Место поставки</w:t>
            </w:r>
            <w:r w:rsidRPr="001B55DA">
              <w:rPr>
                <w:rFonts w:cs="Times New Roman"/>
                <w:sz w:val="18"/>
                <w:szCs w:val="18"/>
              </w:rPr>
              <w:t xml:space="preserve"> товара: АО «Национальный научный центр хирургии им. А.Н. </w:t>
            </w:r>
            <w:proofErr w:type="spellStart"/>
            <w:r w:rsidRPr="001B55DA">
              <w:rPr>
                <w:rFonts w:cs="Times New Roman"/>
                <w:sz w:val="18"/>
                <w:szCs w:val="18"/>
              </w:rPr>
              <w:t>Сызганова</w:t>
            </w:r>
            <w:proofErr w:type="spellEnd"/>
            <w:r w:rsidRPr="001B55DA">
              <w:rPr>
                <w:rFonts w:cs="Times New Roman"/>
                <w:sz w:val="18"/>
                <w:szCs w:val="18"/>
              </w:rPr>
              <w:t xml:space="preserve">», г. Алматы, </w:t>
            </w:r>
            <w:proofErr w:type="spellStart"/>
            <w:r w:rsidRPr="001B55DA">
              <w:rPr>
                <w:rFonts w:cs="Times New Roman"/>
                <w:sz w:val="18"/>
                <w:szCs w:val="18"/>
              </w:rPr>
              <w:t>Алмалинский</w:t>
            </w:r>
            <w:proofErr w:type="spellEnd"/>
            <w:r w:rsidRPr="001B55DA">
              <w:rPr>
                <w:rFonts w:cs="Times New Roman"/>
                <w:sz w:val="18"/>
                <w:szCs w:val="18"/>
              </w:rPr>
              <w:t xml:space="preserve"> </w:t>
            </w:r>
            <w:proofErr w:type="gramStart"/>
            <w:r w:rsidRPr="001B55DA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1B55DA">
              <w:rPr>
                <w:rFonts w:cs="Times New Roman"/>
                <w:sz w:val="18"/>
                <w:szCs w:val="18"/>
              </w:rPr>
              <w:t xml:space="preserve">/н, ул. </w:t>
            </w:r>
            <w:proofErr w:type="spellStart"/>
            <w:r w:rsidRPr="001B55DA">
              <w:rPr>
                <w:rFonts w:cs="Times New Roman"/>
                <w:sz w:val="18"/>
                <w:szCs w:val="18"/>
              </w:rPr>
              <w:t>Желтоксан</w:t>
            </w:r>
            <w:proofErr w:type="spellEnd"/>
            <w:r w:rsidRPr="001B55DA">
              <w:rPr>
                <w:rFonts w:cs="Times New Roman"/>
                <w:sz w:val="18"/>
                <w:szCs w:val="18"/>
              </w:rPr>
              <w:t>, 62, аптечный склад.</w:t>
            </w:r>
          </w:p>
          <w:p w:rsidR="007A01F1" w:rsidRPr="001B55DA" w:rsidRDefault="0017111C" w:rsidP="0017111C">
            <w:pPr>
              <w:jc w:val="both"/>
              <w:rPr>
                <w:b/>
                <w:sz w:val="18"/>
                <w:szCs w:val="18"/>
              </w:rPr>
            </w:pPr>
            <w:r w:rsidRPr="001B55DA">
              <w:rPr>
                <w:b/>
                <w:color w:val="000000"/>
                <w:sz w:val="18"/>
                <w:szCs w:val="18"/>
              </w:rPr>
              <w:t>Место представления (приема) документов и окончательный срок подачи ценовых</w:t>
            </w:r>
            <w:r w:rsidR="002F6F46" w:rsidRPr="001B55DA">
              <w:rPr>
                <w:b/>
                <w:sz w:val="18"/>
                <w:szCs w:val="18"/>
              </w:rPr>
              <w:t xml:space="preserve"> </w:t>
            </w:r>
            <w:r w:rsidRPr="001B55DA">
              <w:rPr>
                <w:b/>
                <w:color w:val="000000"/>
                <w:sz w:val="18"/>
                <w:szCs w:val="18"/>
              </w:rPr>
              <w:t>предложений</w:t>
            </w:r>
            <w:r w:rsidR="007A01F1" w:rsidRPr="001B55DA">
              <w:rPr>
                <w:rFonts w:cs="Times New Roman"/>
                <w:b/>
                <w:sz w:val="18"/>
                <w:szCs w:val="18"/>
              </w:rPr>
              <w:t>:</w:t>
            </w:r>
            <w:r w:rsidR="007A01F1" w:rsidRPr="001B55DA">
              <w:rPr>
                <w:rFonts w:cs="Times New Roman"/>
                <w:sz w:val="18"/>
                <w:szCs w:val="18"/>
              </w:rPr>
              <w:t xml:space="preserve"> г. Алматы, </w:t>
            </w:r>
            <w:proofErr w:type="spellStart"/>
            <w:r w:rsidR="007A01F1" w:rsidRPr="001B55DA">
              <w:rPr>
                <w:rFonts w:cs="Times New Roman"/>
                <w:sz w:val="18"/>
                <w:szCs w:val="18"/>
              </w:rPr>
              <w:t>Алмалинский</w:t>
            </w:r>
            <w:proofErr w:type="spellEnd"/>
            <w:r w:rsidR="007A01F1" w:rsidRPr="001B55DA">
              <w:rPr>
                <w:rFonts w:cs="Times New Roman"/>
                <w:sz w:val="18"/>
                <w:szCs w:val="18"/>
              </w:rPr>
              <w:t xml:space="preserve"> </w:t>
            </w:r>
            <w:proofErr w:type="gramStart"/>
            <w:r w:rsidR="007A01F1" w:rsidRPr="001B55DA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="007A01F1" w:rsidRPr="001B55DA">
              <w:rPr>
                <w:rFonts w:cs="Times New Roman"/>
                <w:sz w:val="18"/>
                <w:szCs w:val="18"/>
              </w:rPr>
              <w:t xml:space="preserve">/н, ул. </w:t>
            </w:r>
            <w:proofErr w:type="spellStart"/>
            <w:r w:rsidR="007A01F1" w:rsidRPr="001B55DA">
              <w:rPr>
                <w:rFonts w:cs="Times New Roman"/>
                <w:sz w:val="18"/>
                <w:szCs w:val="18"/>
              </w:rPr>
              <w:t>Желтоксан</w:t>
            </w:r>
            <w:proofErr w:type="spellEnd"/>
            <w:r w:rsidR="007A01F1" w:rsidRPr="001B55DA">
              <w:rPr>
                <w:rFonts w:cs="Times New Roman"/>
                <w:sz w:val="18"/>
                <w:szCs w:val="18"/>
              </w:rPr>
              <w:t xml:space="preserve">, 51, кабинет 201, дата </w:t>
            </w:r>
            <w:r w:rsidR="001B55DA">
              <w:rPr>
                <w:rFonts w:cs="Times New Roman"/>
                <w:sz w:val="18"/>
                <w:szCs w:val="18"/>
              </w:rPr>
              <w:t>23</w:t>
            </w:r>
            <w:r w:rsidR="007A01F1" w:rsidRPr="001B55DA">
              <w:rPr>
                <w:rFonts w:cs="Times New Roman"/>
                <w:sz w:val="18"/>
                <w:szCs w:val="18"/>
              </w:rPr>
              <w:t>.</w:t>
            </w:r>
            <w:r w:rsidR="000155AC" w:rsidRPr="001B55DA">
              <w:rPr>
                <w:rFonts w:cs="Times New Roman"/>
                <w:sz w:val="18"/>
                <w:szCs w:val="18"/>
              </w:rPr>
              <w:t>0</w:t>
            </w:r>
            <w:r w:rsidR="00256BDF" w:rsidRPr="001B55DA">
              <w:rPr>
                <w:rFonts w:cs="Times New Roman"/>
                <w:sz w:val="18"/>
                <w:szCs w:val="18"/>
              </w:rPr>
              <w:t>1</w:t>
            </w:r>
            <w:r w:rsidR="007A01F1" w:rsidRPr="001B55DA">
              <w:rPr>
                <w:rFonts w:cs="Times New Roman"/>
                <w:sz w:val="18"/>
                <w:szCs w:val="18"/>
              </w:rPr>
              <w:t>.202</w:t>
            </w:r>
            <w:r w:rsidR="000155AC" w:rsidRPr="001B55DA">
              <w:rPr>
                <w:rFonts w:cs="Times New Roman"/>
                <w:sz w:val="18"/>
                <w:szCs w:val="18"/>
              </w:rPr>
              <w:t>4</w:t>
            </w:r>
            <w:r w:rsidR="007A01F1" w:rsidRPr="001B55DA">
              <w:rPr>
                <w:rFonts w:cs="Times New Roman"/>
                <w:sz w:val="18"/>
                <w:szCs w:val="18"/>
              </w:rPr>
              <w:t xml:space="preserve"> г. время: </w:t>
            </w:r>
            <w:r w:rsidR="00157F43" w:rsidRPr="001B55DA">
              <w:rPr>
                <w:rFonts w:cs="Times New Roman"/>
                <w:sz w:val="18"/>
                <w:szCs w:val="18"/>
              </w:rPr>
              <w:t>09</w:t>
            </w:r>
            <w:r w:rsidR="007A01F1" w:rsidRPr="001B55DA">
              <w:rPr>
                <w:rFonts w:cs="Times New Roman"/>
                <w:sz w:val="18"/>
                <w:szCs w:val="18"/>
              </w:rPr>
              <w:t>:00 часов.</w:t>
            </w:r>
          </w:p>
          <w:p w:rsidR="007A01F1" w:rsidRPr="001B55DA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1B55DA">
              <w:rPr>
                <w:rFonts w:cs="Times New Roman"/>
                <w:b/>
                <w:sz w:val="18"/>
                <w:szCs w:val="18"/>
              </w:rPr>
              <w:t xml:space="preserve">Дата и время </w:t>
            </w:r>
            <w:r w:rsidR="0017111C" w:rsidRPr="001B55DA">
              <w:rPr>
                <w:b/>
                <w:color w:val="000000"/>
                <w:sz w:val="18"/>
                <w:szCs w:val="18"/>
              </w:rPr>
              <w:t>рассмотрения</w:t>
            </w:r>
            <w:r w:rsidR="0017111C" w:rsidRPr="001B55DA">
              <w:rPr>
                <w:color w:val="000000"/>
                <w:sz w:val="18"/>
                <w:szCs w:val="18"/>
              </w:rPr>
              <w:t xml:space="preserve"> </w:t>
            </w:r>
            <w:r w:rsidRPr="001B55DA">
              <w:rPr>
                <w:rFonts w:cs="Times New Roman"/>
                <w:b/>
                <w:sz w:val="18"/>
                <w:szCs w:val="18"/>
              </w:rPr>
              <w:t>ценовых предложений</w:t>
            </w:r>
            <w:r w:rsidRPr="001B55DA">
              <w:rPr>
                <w:rFonts w:cs="Times New Roman"/>
                <w:sz w:val="18"/>
                <w:szCs w:val="18"/>
              </w:rPr>
              <w:t xml:space="preserve">: дата </w:t>
            </w:r>
            <w:r w:rsidR="001B55DA">
              <w:rPr>
                <w:rFonts w:cs="Times New Roman"/>
                <w:sz w:val="18"/>
                <w:szCs w:val="18"/>
              </w:rPr>
              <w:t>23</w:t>
            </w:r>
            <w:r w:rsidRPr="001B55DA">
              <w:rPr>
                <w:rFonts w:cs="Times New Roman"/>
                <w:sz w:val="18"/>
                <w:szCs w:val="18"/>
              </w:rPr>
              <w:t>.</w:t>
            </w:r>
            <w:r w:rsidR="000155AC" w:rsidRPr="001B55DA">
              <w:rPr>
                <w:rFonts w:cs="Times New Roman"/>
                <w:sz w:val="18"/>
                <w:szCs w:val="18"/>
              </w:rPr>
              <w:t>01</w:t>
            </w:r>
            <w:r w:rsidRPr="001B55DA">
              <w:rPr>
                <w:rFonts w:cs="Times New Roman"/>
                <w:sz w:val="18"/>
                <w:szCs w:val="18"/>
              </w:rPr>
              <w:t>.202</w:t>
            </w:r>
            <w:r w:rsidR="000155AC" w:rsidRPr="001B55DA">
              <w:rPr>
                <w:rFonts w:cs="Times New Roman"/>
                <w:sz w:val="18"/>
                <w:szCs w:val="18"/>
              </w:rPr>
              <w:t>4</w:t>
            </w:r>
            <w:r w:rsidRPr="001B55DA">
              <w:rPr>
                <w:rFonts w:cs="Times New Roman"/>
                <w:sz w:val="18"/>
                <w:szCs w:val="18"/>
              </w:rPr>
              <w:t xml:space="preserve"> г. время </w:t>
            </w:r>
            <w:r w:rsidR="00157F43" w:rsidRPr="001B55DA">
              <w:rPr>
                <w:rFonts w:cs="Times New Roman"/>
                <w:sz w:val="18"/>
                <w:szCs w:val="18"/>
              </w:rPr>
              <w:t>10</w:t>
            </w:r>
            <w:r w:rsidRPr="001B55DA">
              <w:rPr>
                <w:rFonts w:cs="Times New Roman"/>
                <w:sz w:val="18"/>
                <w:szCs w:val="18"/>
              </w:rPr>
              <w:t>:</w:t>
            </w:r>
            <w:r w:rsidR="00170B05">
              <w:rPr>
                <w:rFonts w:cs="Times New Roman"/>
                <w:sz w:val="18"/>
                <w:szCs w:val="18"/>
                <w:lang w:val="kk-KZ"/>
              </w:rPr>
              <w:t>30</w:t>
            </w:r>
            <w:r w:rsidRPr="001B55DA">
              <w:rPr>
                <w:rFonts w:cs="Times New Roman"/>
                <w:sz w:val="18"/>
                <w:szCs w:val="18"/>
              </w:rPr>
              <w:t xml:space="preserve"> часов, место вскрытия: г. Алматы, </w:t>
            </w:r>
            <w:proofErr w:type="spellStart"/>
            <w:r w:rsidRPr="001B55DA">
              <w:rPr>
                <w:rFonts w:cs="Times New Roman"/>
                <w:sz w:val="18"/>
                <w:szCs w:val="18"/>
              </w:rPr>
              <w:t>Алмалинский</w:t>
            </w:r>
            <w:proofErr w:type="spellEnd"/>
            <w:r w:rsidRPr="001B55DA">
              <w:rPr>
                <w:rFonts w:cs="Times New Roman"/>
                <w:sz w:val="18"/>
                <w:szCs w:val="18"/>
              </w:rPr>
              <w:t xml:space="preserve"> </w:t>
            </w:r>
            <w:proofErr w:type="gramStart"/>
            <w:r w:rsidRPr="001B55DA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1B55DA">
              <w:rPr>
                <w:rFonts w:cs="Times New Roman"/>
                <w:sz w:val="18"/>
                <w:szCs w:val="18"/>
              </w:rPr>
              <w:t xml:space="preserve">/н, ул. </w:t>
            </w:r>
            <w:proofErr w:type="spellStart"/>
            <w:r w:rsidRPr="001B55DA">
              <w:rPr>
                <w:rFonts w:cs="Times New Roman"/>
                <w:sz w:val="18"/>
                <w:szCs w:val="18"/>
              </w:rPr>
              <w:t>Желтоксан</w:t>
            </w:r>
            <w:proofErr w:type="spellEnd"/>
            <w:r w:rsidRPr="001B55DA">
              <w:rPr>
                <w:rFonts w:cs="Times New Roman"/>
                <w:sz w:val="18"/>
                <w:szCs w:val="18"/>
              </w:rPr>
              <w:t>, 51, кабинет 201.</w:t>
            </w:r>
          </w:p>
          <w:p w:rsidR="007A01F1" w:rsidRPr="001B55DA" w:rsidRDefault="007A01F1" w:rsidP="00F65F58">
            <w:pPr>
              <w:ind w:firstLine="708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1B55DA">
              <w:rPr>
                <w:rFonts w:cs="Times New Roman"/>
                <w:b/>
                <w:sz w:val="18"/>
                <w:szCs w:val="18"/>
              </w:rPr>
      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закупки, наименование и юридический адрес Поставщика, Организатора (Заказчика).</w:t>
            </w:r>
          </w:p>
          <w:p w:rsidR="00DF11B3" w:rsidRPr="001B55DA" w:rsidRDefault="00DF11B3" w:rsidP="00F65F58">
            <w:pPr>
              <w:ind w:firstLine="708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1B55DA">
              <w:rPr>
                <w:rFonts w:cs="Times New Roman"/>
                <w:b/>
                <w:sz w:val="18"/>
                <w:szCs w:val="18"/>
              </w:rPr>
              <w:t>Для сдачи документов (конверта) на участие в закупке Потенциальный поставщик обязан зарегистрироваться в журнале регистрации поступивших конвертов в кабинете 201.</w:t>
            </w:r>
          </w:p>
          <w:p w:rsidR="00556F2B" w:rsidRPr="001B55DA" w:rsidRDefault="00556F2B" w:rsidP="00556F2B">
            <w:pPr>
              <w:ind w:firstLine="708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1B55DA">
              <w:rPr>
                <w:rFonts w:cs="Times New Roman"/>
                <w:b/>
                <w:sz w:val="18"/>
                <w:szCs w:val="18"/>
              </w:rPr>
              <w:t xml:space="preserve">Не </w:t>
            </w:r>
            <w:r w:rsidRPr="001B55DA">
              <w:rPr>
                <w:rFonts w:cs="Times New Roman"/>
                <w:b/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допускается при совершении сделки, в том числе в тендерной документации использование средств факсимильного копирования подписи. </w:t>
            </w:r>
          </w:p>
          <w:p w:rsidR="00F257DD" w:rsidRPr="001B55DA" w:rsidRDefault="00AF229F" w:rsidP="00F257DD">
            <w:pPr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bookmarkStart w:id="0" w:name="z374"/>
            <w:r w:rsidRPr="001B55DA">
              <w:rPr>
                <w:color w:val="000000"/>
                <w:sz w:val="18"/>
                <w:szCs w:val="18"/>
              </w:rPr>
              <w:t xml:space="preserve">             </w:t>
            </w:r>
            <w:r w:rsidR="0017111C" w:rsidRPr="001B55DA">
              <w:rPr>
                <w:color w:val="000000"/>
                <w:sz w:val="18"/>
                <w:szCs w:val="18"/>
              </w:rPr>
      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      </w:r>
            <w:proofErr w:type="gramStart"/>
            <w:r w:rsidR="0017111C" w:rsidRPr="001B55DA">
              <w:rPr>
                <w:color w:val="000000"/>
                <w:sz w:val="18"/>
                <w:szCs w:val="18"/>
              </w:rPr>
              <w:t>Конверт содержит ценовое предложение по форме, согласно приложению 2 к настоящим Правилам, разрешение, подтверждающее права физического или юридического лица н</w:t>
            </w:r>
            <w:bookmarkStart w:id="1" w:name="_GoBack"/>
            <w:bookmarkEnd w:id="1"/>
            <w:r w:rsidR="0017111C" w:rsidRPr="001B55DA">
              <w:rPr>
                <w:color w:val="000000"/>
                <w:sz w:val="18"/>
                <w:szCs w:val="18"/>
              </w:rPr>
              <w:t>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условиям, предусмотренным пунктом 11 настоящих Правил, а также</w:t>
            </w:r>
            <w:proofErr w:type="gramEnd"/>
            <w:r w:rsidR="0017111C" w:rsidRPr="001B55DA">
              <w:rPr>
                <w:color w:val="000000"/>
                <w:sz w:val="18"/>
                <w:szCs w:val="18"/>
              </w:rPr>
              <w:t xml:space="preserve"> описание и объем фармацевтических услуг</w:t>
            </w:r>
            <w:r w:rsidR="00F257DD" w:rsidRPr="001B55DA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en-US" w:bidi="ar-SA"/>
              </w:rPr>
              <w:t>.</w:t>
            </w:r>
          </w:p>
          <w:p w:rsidR="007A01F1" w:rsidRPr="001B55DA" w:rsidRDefault="007A01F1" w:rsidP="00F65F58">
            <w:pPr>
              <w:ind w:firstLine="708"/>
              <w:jc w:val="both"/>
              <w:rPr>
                <w:rFonts w:cs="Times New Roman"/>
                <w:sz w:val="18"/>
                <w:szCs w:val="18"/>
              </w:rPr>
            </w:pPr>
            <w:bookmarkStart w:id="2" w:name="z375"/>
            <w:bookmarkEnd w:id="0"/>
            <w:r w:rsidRPr="001B55DA">
              <w:rPr>
                <w:rFonts w:cs="Times New Roman"/>
                <w:sz w:val="18"/>
                <w:szCs w:val="18"/>
              </w:rPr>
              <w:t xml:space="preserve"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</w:t>
            </w:r>
            <w:r w:rsidR="00F257DD" w:rsidRPr="001B55DA">
              <w:rPr>
                <w:sz w:val="18"/>
                <w:szCs w:val="18"/>
              </w:rPr>
              <w:t>согласно приложению 5 и (или) 6 настоящих Правил</w:t>
            </w:r>
            <w:bookmarkStart w:id="3" w:name="z386"/>
            <w:bookmarkEnd w:id="2"/>
            <w:r w:rsidR="00F257DD" w:rsidRPr="001B55DA">
              <w:rPr>
                <w:rFonts w:cs="Times New Roman"/>
                <w:sz w:val="18"/>
                <w:szCs w:val="18"/>
              </w:rPr>
              <w:t xml:space="preserve">.    </w:t>
            </w:r>
            <w:r w:rsidRPr="001B55DA">
              <w:rPr>
                <w:rFonts w:cs="Times New Roman"/>
                <w:sz w:val="18"/>
                <w:szCs w:val="18"/>
              </w:rPr>
              <w:t>Победителем признается потенциальный поставщик, предложивший наименьшее ценовое предложение.</w:t>
            </w:r>
          </w:p>
          <w:p w:rsidR="0017111C" w:rsidRPr="001B55DA" w:rsidRDefault="000E02BE" w:rsidP="00F65F58">
            <w:pPr>
              <w:ind w:firstLine="708"/>
              <w:jc w:val="both"/>
              <w:rPr>
                <w:color w:val="000000"/>
                <w:sz w:val="18"/>
                <w:szCs w:val="18"/>
              </w:rPr>
            </w:pPr>
            <w:r w:rsidRPr="001B55DA">
              <w:rPr>
                <w:color w:val="000000"/>
                <w:sz w:val="18"/>
                <w:szCs w:val="18"/>
              </w:rPr>
              <w:t>При отсутствии ценовых предложений закуп способом запроса ценовых предложений признается несостоявшимся.</w:t>
            </w:r>
          </w:p>
          <w:p w:rsidR="007A01F1" w:rsidRPr="001B55DA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4" w:name="z383"/>
            <w:r w:rsidRPr="001B55DA">
              <w:rPr>
                <w:rFonts w:cs="Times New Roman"/>
                <w:sz w:val="18"/>
                <w:szCs w:val="18"/>
              </w:rPr>
              <w:t>      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      </w:r>
          </w:p>
          <w:p w:rsidR="008C2B56" w:rsidRPr="001B55DA" w:rsidRDefault="00EC52F2" w:rsidP="00EC52F2">
            <w:pPr>
              <w:jc w:val="both"/>
              <w:rPr>
                <w:sz w:val="18"/>
                <w:szCs w:val="18"/>
              </w:rPr>
            </w:pPr>
            <w:bookmarkStart w:id="5" w:name="z384"/>
            <w:bookmarkEnd w:id="4"/>
            <w:r w:rsidRPr="001B55DA">
              <w:rPr>
                <w:rFonts w:cs="Times New Roman"/>
                <w:sz w:val="18"/>
                <w:szCs w:val="18"/>
              </w:rPr>
              <w:t xml:space="preserve">         </w:t>
            </w:r>
            <w:r w:rsidR="007A01F1" w:rsidRPr="001B55DA">
              <w:rPr>
                <w:rFonts w:cs="Times New Roman"/>
                <w:sz w:val="18"/>
                <w:szCs w:val="18"/>
              </w:rPr>
              <w:t xml:space="preserve">В случае, когда в закупе способом запроса ценовых предложений принимает участие </w:t>
            </w:r>
            <w:r w:rsidR="008C2B56" w:rsidRPr="001B55DA">
              <w:rPr>
                <w:sz w:val="18"/>
                <w:szCs w:val="18"/>
              </w:rPr>
              <w:t>один потенциальный поставщик, ценовое предложение и документы которого представлены в соответствии с пунктом 80 настоящих Правил, заказчик или организатор закупа принимают решение о признании такого потенциального поставщика победителем закупа.</w:t>
            </w:r>
            <w:bookmarkEnd w:id="3"/>
            <w:bookmarkEnd w:id="5"/>
          </w:p>
          <w:p w:rsidR="007A01F1" w:rsidRPr="001B55DA" w:rsidRDefault="00AF229F" w:rsidP="00F65F58">
            <w:pPr>
              <w:ind w:firstLine="708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1B55DA">
              <w:rPr>
                <w:b/>
                <w:color w:val="000000"/>
                <w:sz w:val="18"/>
                <w:szCs w:val="18"/>
              </w:rPr>
              <w:t>Победитель представляет заказчику или организатору закупа в течение 10 (десяти) календарных дней со дня признания победителем следующие документы, подтверждающие соответствие условиям, предусмотренных настоящими Правилами</w:t>
            </w:r>
            <w:r w:rsidR="007A01F1" w:rsidRPr="001B55DA">
              <w:rPr>
                <w:rFonts w:cs="Times New Roman"/>
                <w:b/>
                <w:sz w:val="18"/>
                <w:szCs w:val="18"/>
              </w:rPr>
              <w:t>:</w:t>
            </w:r>
          </w:p>
          <w:p w:rsidR="00CB0271" w:rsidRPr="001B55DA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6" w:name="z400"/>
            <w:r w:rsidRPr="001B55DA">
              <w:rPr>
                <w:rFonts w:cs="Times New Roman"/>
                <w:sz w:val="18"/>
                <w:szCs w:val="18"/>
              </w:rPr>
              <w:t xml:space="preserve">      </w:t>
            </w:r>
            <w:proofErr w:type="gramStart"/>
            <w:r w:rsidRPr="001B55DA">
              <w:rPr>
                <w:rFonts w:cs="Times New Roman"/>
                <w:sz w:val="18"/>
                <w:szCs w:val="18"/>
              </w:rPr>
              <w:t xml:space="preserve">1) </w:t>
            </w:r>
            <w:r w:rsidR="008C2B56" w:rsidRPr="001B55DA">
              <w:rPr>
                <w:sz w:val="18"/>
                <w:szCs w:val="18"/>
              </w:rPr>
              <w:t xml:space="preserve">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      </w:r>
            <w:proofErr w:type="spellStart"/>
            <w:r w:rsidR="008C2B56" w:rsidRPr="001B55DA">
              <w:rPr>
                <w:sz w:val="18"/>
                <w:szCs w:val="18"/>
              </w:rPr>
              <w:t>прекурсоров</w:t>
            </w:r>
            <w:proofErr w:type="spellEnd"/>
            <w:r w:rsidR="008C2B56" w:rsidRPr="001B55DA">
              <w:rPr>
                <w:sz w:val="18"/>
                <w:szCs w:val="18"/>
              </w:rPr>
              <w:t xml:space="preserve">, уведомления о начале или прекращении деятельности по оптовой и (или) розничной реализации </w:t>
            </w:r>
            <w:r w:rsidR="008C2B56" w:rsidRPr="001B55DA">
              <w:rPr>
                <w:sz w:val="18"/>
                <w:szCs w:val="18"/>
              </w:rPr>
              <w:lastRenderedPageBreak/>
              <w:t>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      </w:r>
            <w:proofErr w:type="gramEnd"/>
            <w:r w:rsidR="008C2B56" w:rsidRPr="001B55DA">
              <w:rPr>
                <w:sz w:val="18"/>
                <w:szCs w:val="18"/>
              </w:rPr>
              <w:t xml:space="preserve"> </w:t>
            </w:r>
            <w:proofErr w:type="gramStart"/>
            <w:r w:rsidR="008C2B56" w:rsidRPr="001B55DA">
              <w:rPr>
                <w:sz w:val="18"/>
                <w:szCs w:val="18"/>
              </w:rPr>
              <w:t xml:space="preserve">При отсутствии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</w:t>
            </w:r>
            <w:proofErr w:type="spellStart"/>
            <w:r w:rsidR="008C2B56" w:rsidRPr="001B55DA">
              <w:rPr>
                <w:sz w:val="18"/>
                <w:szCs w:val="18"/>
              </w:rPr>
              <w:t>прекурсоров</w:t>
            </w:r>
            <w:proofErr w:type="spellEnd"/>
            <w:r w:rsidR="008C2B56" w:rsidRPr="001B55DA">
              <w:rPr>
                <w:sz w:val="18"/>
                <w:szCs w:val="18"/>
              </w:rPr>
      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</w:t>
            </w:r>
            <w:r w:rsidRPr="001B55DA">
              <w:rPr>
                <w:rFonts w:cs="Times New Roman"/>
                <w:sz w:val="18"/>
                <w:szCs w:val="18"/>
              </w:rPr>
              <w:t>;</w:t>
            </w:r>
            <w:proofErr w:type="gramEnd"/>
          </w:p>
          <w:p w:rsidR="00CB0271" w:rsidRPr="001B55DA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7" w:name="z401"/>
            <w:bookmarkEnd w:id="6"/>
            <w:r w:rsidRPr="001B55DA">
              <w:rPr>
                <w:rFonts w:cs="Times New Roman"/>
                <w:sz w:val="18"/>
                <w:szCs w:val="18"/>
              </w:rPr>
      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      </w:r>
          </w:p>
          <w:p w:rsidR="00CB0271" w:rsidRPr="001B55DA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8" w:name="z402"/>
            <w:bookmarkEnd w:id="7"/>
            <w:r w:rsidRPr="001B55DA">
              <w:rPr>
                <w:rFonts w:cs="Times New Roman"/>
                <w:sz w:val="18"/>
                <w:szCs w:val="18"/>
              </w:rPr>
              <w:t>     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      </w:r>
          </w:p>
          <w:p w:rsidR="00CB0271" w:rsidRPr="001B55DA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9" w:name="z403"/>
            <w:bookmarkEnd w:id="8"/>
            <w:r w:rsidRPr="001B55DA">
              <w:rPr>
                <w:rFonts w:cs="Times New Roman"/>
                <w:sz w:val="18"/>
                <w:szCs w:val="18"/>
              </w:rPr>
      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      </w:r>
          </w:p>
          <w:p w:rsidR="00CB0271" w:rsidRPr="001B55DA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10" w:name="z404"/>
            <w:bookmarkEnd w:id="9"/>
            <w:r w:rsidRPr="001B55DA">
              <w:rPr>
                <w:rFonts w:cs="Times New Roman"/>
                <w:sz w:val="18"/>
                <w:szCs w:val="18"/>
              </w:rPr>
              <w:t>      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      </w:r>
          </w:p>
          <w:p w:rsidR="00CB0271" w:rsidRPr="001B55DA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11" w:name="z405"/>
            <w:bookmarkEnd w:id="10"/>
            <w:r w:rsidRPr="001B55DA">
              <w:rPr>
                <w:rFonts w:cs="Times New Roman"/>
                <w:sz w:val="18"/>
                <w:szCs w:val="18"/>
              </w:rPr>
              <w:t>      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      </w:r>
          </w:p>
          <w:p w:rsidR="00AF229F" w:rsidRPr="001B55DA" w:rsidRDefault="007A01F1" w:rsidP="00F65F58">
            <w:pPr>
              <w:ind w:firstLine="708"/>
              <w:jc w:val="both"/>
              <w:rPr>
                <w:rFonts w:cs="Times New Roman"/>
                <w:sz w:val="18"/>
                <w:szCs w:val="18"/>
              </w:rPr>
            </w:pPr>
            <w:bookmarkStart w:id="12" w:name="z394"/>
            <w:bookmarkStart w:id="13" w:name="z388"/>
            <w:bookmarkEnd w:id="11"/>
            <w:r w:rsidRPr="001B55DA">
              <w:rPr>
                <w:rFonts w:cs="Times New Roman"/>
                <w:sz w:val="18"/>
                <w:szCs w:val="18"/>
              </w:rPr>
              <w:t xml:space="preserve">В случае </w:t>
            </w:r>
            <w:r w:rsidR="00AF229F" w:rsidRPr="001B55DA">
              <w:rPr>
                <w:sz w:val="18"/>
                <w:szCs w:val="18"/>
              </w:rPr>
              <w:t xml:space="preserve">несоответствии </w:t>
            </w:r>
            <w:r w:rsidR="00AF229F" w:rsidRPr="001B55DA">
              <w:rPr>
                <w:color w:val="000000"/>
                <w:sz w:val="18"/>
                <w:szCs w:val="18"/>
              </w:rPr>
              <w:t>победителя условиям настоящих Правил, закуп способом ценовых предложений признается несостоявшимся</w:t>
            </w:r>
            <w:bookmarkEnd w:id="12"/>
            <w:r w:rsidR="00AF229F" w:rsidRPr="001B55DA">
              <w:rPr>
                <w:rFonts w:cs="Times New Roman"/>
                <w:color w:val="FF0000"/>
                <w:sz w:val="18"/>
                <w:szCs w:val="18"/>
              </w:rPr>
              <w:t xml:space="preserve"> </w:t>
            </w:r>
          </w:p>
          <w:p w:rsidR="007A01F1" w:rsidRPr="001B55DA" w:rsidRDefault="007A01F1" w:rsidP="00F65F58">
            <w:pPr>
              <w:ind w:firstLine="708"/>
              <w:jc w:val="both"/>
              <w:rPr>
                <w:rFonts w:cs="Times New Roman"/>
                <w:sz w:val="18"/>
                <w:szCs w:val="18"/>
              </w:rPr>
            </w:pPr>
            <w:r w:rsidRPr="001B55DA">
              <w:rPr>
                <w:rFonts w:cs="Times New Roman"/>
                <w:sz w:val="18"/>
                <w:szCs w:val="18"/>
              </w:rPr>
              <w:t xml:space="preserve">В течение пяти </w:t>
            </w:r>
            <w:r w:rsidR="00CB0271" w:rsidRPr="001B55DA">
              <w:rPr>
                <w:rFonts w:cs="Times New Roman"/>
                <w:sz w:val="18"/>
                <w:szCs w:val="18"/>
              </w:rPr>
              <w:t>рабочих</w:t>
            </w:r>
            <w:r w:rsidRPr="001B55DA">
              <w:rPr>
                <w:rFonts w:cs="Times New Roman"/>
                <w:sz w:val="18"/>
                <w:szCs w:val="18"/>
              </w:rPr>
              <w:t xml:space="preserve">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подписания.</w:t>
            </w:r>
          </w:p>
          <w:p w:rsidR="00AF229F" w:rsidRPr="001B55DA" w:rsidRDefault="00AF229F" w:rsidP="00F65F58">
            <w:pPr>
              <w:ind w:firstLine="708"/>
              <w:jc w:val="both"/>
              <w:rPr>
                <w:rFonts w:cs="Times New Roman"/>
                <w:sz w:val="18"/>
                <w:szCs w:val="18"/>
              </w:rPr>
            </w:pPr>
            <w:r w:rsidRPr="001B55DA">
              <w:rPr>
                <w:color w:val="000000"/>
                <w:sz w:val="18"/>
                <w:szCs w:val="18"/>
              </w:rPr>
              <w:t>Непредставление в указанный срок подписанного договора закупа, договора на оказание фармацевтических услуг считается отказом от его заключения (уклонение от заключения договора). Срок рассмотрения отказа не превышает 2 (двух) рабочих дней.</w:t>
            </w:r>
          </w:p>
          <w:bookmarkEnd w:id="13"/>
          <w:p w:rsidR="007A01F1" w:rsidRPr="001B55DA" w:rsidRDefault="007A01F1" w:rsidP="000F100B">
            <w:pPr>
              <w:ind w:firstLine="708"/>
              <w:jc w:val="both"/>
              <w:rPr>
                <w:rFonts w:cs="Times New Roman"/>
                <w:sz w:val="18"/>
                <w:szCs w:val="18"/>
              </w:rPr>
            </w:pPr>
          </w:p>
        </w:tc>
      </w:tr>
    </w:tbl>
    <w:p w:rsidR="00E4253F" w:rsidRPr="001B55DA" w:rsidRDefault="00E4253F" w:rsidP="0048597F">
      <w:pPr>
        <w:jc w:val="both"/>
        <w:rPr>
          <w:rFonts w:cs="Times New Roman"/>
        </w:rPr>
      </w:pPr>
    </w:p>
    <w:tbl>
      <w:tblPr>
        <w:tblStyle w:val="af1"/>
        <w:tblW w:w="10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402"/>
        <w:gridCol w:w="2143"/>
        <w:gridCol w:w="1392"/>
      </w:tblGrid>
      <w:tr w:rsidR="007A01F1" w:rsidRPr="001B55DA" w:rsidTr="00F65F58">
        <w:tc>
          <w:tcPr>
            <w:tcW w:w="3085" w:type="dxa"/>
            <w:vAlign w:val="center"/>
          </w:tcPr>
          <w:p w:rsidR="007A01F1" w:rsidRPr="001B55DA" w:rsidRDefault="007A01F1" w:rsidP="00E469E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B55DA">
              <w:rPr>
                <w:rFonts w:ascii="Times New Roman" w:hAnsi="Times New Roman"/>
                <w:b/>
                <w:sz w:val="20"/>
                <w:szCs w:val="20"/>
              </w:rPr>
              <w:t>Мемлекеттік</w:t>
            </w:r>
            <w:proofErr w:type="spellEnd"/>
            <w:r w:rsidRPr="001B55D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B55DA">
              <w:rPr>
                <w:rFonts w:ascii="Times New Roman" w:hAnsi="Times New Roman"/>
                <w:b/>
                <w:sz w:val="20"/>
                <w:szCs w:val="20"/>
              </w:rPr>
              <w:t>сатып</w:t>
            </w:r>
            <w:proofErr w:type="spellEnd"/>
            <w:r w:rsidRPr="001B55D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B55DA">
              <w:rPr>
                <w:rFonts w:ascii="Times New Roman" w:hAnsi="Times New Roman"/>
                <w:b/>
                <w:sz w:val="20"/>
                <w:szCs w:val="20"/>
              </w:rPr>
              <w:t>алу</w:t>
            </w:r>
            <w:proofErr w:type="spellEnd"/>
            <w:r w:rsidRPr="001B55D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B55DA">
              <w:rPr>
                <w:rFonts w:ascii="Times New Roman" w:hAnsi="Times New Roman"/>
                <w:b/>
                <w:sz w:val="20"/>
                <w:szCs w:val="20"/>
              </w:rPr>
              <w:t>бойынша</w:t>
            </w:r>
            <w:proofErr w:type="spellEnd"/>
            <w:r w:rsidRPr="001B55D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B55DA">
              <w:rPr>
                <w:rFonts w:ascii="Times New Roman" w:hAnsi="Times New Roman"/>
                <w:b/>
                <w:sz w:val="20"/>
                <w:szCs w:val="20"/>
              </w:rPr>
              <w:t>бө</w:t>
            </w:r>
            <w:proofErr w:type="gramStart"/>
            <w:r w:rsidRPr="001B55DA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proofErr w:type="gramEnd"/>
            <w:r w:rsidRPr="001B55DA">
              <w:rPr>
                <w:rFonts w:ascii="Times New Roman" w:hAnsi="Times New Roman"/>
                <w:b/>
                <w:sz w:val="20"/>
                <w:szCs w:val="20"/>
              </w:rPr>
              <w:t>ім</w:t>
            </w:r>
            <w:proofErr w:type="spellEnd"/>
            <w:r w:rsidRPr="001B55D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E469EA" w:rsidRPr="001B55DA">
              <w:rPr>
                <w:rFonts w:ascii="Times New Roman" w:hAnsi="Times New Roman"/>
                <w:b/>
                <w:sz w:val="20"/>
                <w:szCs w:val="20"/>
              </w:rPr>
              <w:t>басшысы</w:t>
            </w:r>
            <w:proofErr w:type="spellEnd"/>
          </w:p>
        </w:tc>
        <w:tc>
          <w:tcPr>
            <w:tcW w:w="3402" w:type="dxa"/>
            <w:vAlign w:val="center"/>
          </w:tcPr>
          <w:p w:rsidR="007A01F1" w:rsidRPr="001B55DA" w:rsidRDefault="00E469EA" w:rsidP="00F65F5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B55DA">
              <w:rPr>
                <w:rFonts w:ascii="Times New Roman" w:hAnsi="Times New Roman"/>
                <w:b/>
                <w:sz w:val="20"/>
                <w:szCs w:val="20"/>
              </w:rPr>
              <w:t>Начальник</w:t>
            </w:r>
            <w:r w:rsidR="007A01F1" w:rsidRPr="001B55DA">
              <w:rPr>
                <w:rFonts w:ascii="Times New Roman" w:hAnsi="Times New Roman"/>
                <w:b/>
                <w:sz w:val="20"/>
                <w:szCs w:val="20"/>
              </w:rPr>
              <w:t xml:space="preserve"> отдела по государственным закупкам</w:t>
            </w:r>
          </w:p>
        </w:tc>
        <w:tc>
          <w:tcPr>
            <w:tcW w:w="0" w:type="auto"/>
            <w:vAlign w:val="center"/>
          </w:tcPr>
          <w:p w:rsidR="007A01F1" w:rsidRPr="001B55DA" w:rsidRDefault="00E469EA" w:rsidP="00F65F5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B55DA">
              <w:rPr>
                <w:rFonts w:ascii="Times New Roman" w:hAnsi="Times New Roman"/>
                <w:b/>
                <w:sz w:val="20"/>
                <w:szCs w:val="20"/>
              </w:rPr>
              <w:t>Мукажанова</w:t>
            </w:r>
            <w:proofErr w:type="spellEnd"/>
            <w:r w:rsidRPr="001B55DA">
              <w:rPr>
                <w:rFonts w:ascii="Times New Roman" w:hAnsi="Times New Roman"/>
                <w:b/>
                <w:sz w:val="20"/>
                <w:szCs w:val="20"/>
              </w:rPr>
              <w:t xml:space="preserve"> Н.М</w:t>
            </w:r>
            <w:r w:rsidR="007A01F1" w:rsidRPr="001B55D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7A01F1" w:rsidRPr="001B55DA" w:rsidRDefault="007A01F1" w:rsidP="00F65F5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B55DA">
              <w:rPr>
                <w:rFonts w:ascii="Times New Roman" w:hAnsi="Times New Roman"/>
                <w:b/>
                <w:sz w:val="20"/>
                <w:szCs w:val="20"/>
              </w:rPr>
              <w:t>__________</w:t>
            </w:r>
          </w:p>
        </w:tc>
      </w:tr>
    </w:tbl>
    <w:p w:rsidR="00252AE7" w:rsidRPr="001B55DA" w:rsidRDefault="00252AE7" w:rsidP="0048597F">
      <w:pPr>
        <w:rPr>
          <w:rFonts w:cs="Times New Roman"/>
          <w:i/>
          <w:sz w:val="20"/>
          <w:szCs w:val="20"/>
        </w:rPr>
      </w:pPr>
    </w:p>
    <w:p w:rsidR="00252AE7" w:rsidRPr="001B55DA" w:rsidRDefault="00252AE7" w:rsidP="0048597F">
      <w:pPr>
        <w:rPr>
          <w:rFonts w:cs="Times New Roman"/>
          <w:i/>
          <w:sz w:val="20"/>
          <w:szCs w:val="20"/>
        </w:rPr>
      </w:pPr>
    </w:p>
    <w:p w:rsidR="0086053E" w:rsidRPr="001B55DA" w:rsidRDefault="0080080F" w:rsidP="0048597F">
      <w:pPr>
        <w:rPr>
          <w:rFonts w:cs="Times New Roman"/>
          <w:sz w:val="16"/>
          <w:szCs w:val="16"/>
        </w:rPr>
      </w:pPr>
      <w:r w:rsidRPr="001B55DA">
        <w:rPr>
          <w:rFonts w:cs="Times New Roman"/>
          <w:i/>
          <w:sz w:val="16"/>
          <w:szCs w:val="16"/>
        </w:rPr>
        <w:t>8-727-278-04-44</w:t>
      </w:r>
    </w:p>
    <w:sectPr w:rsidR="0086053E" w:rsidRPr="001B55DA" w:rsidSect="00B27751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0CF"/>
    <w:multiLevelType w:val="hybridMultilevel"/>
    <w:tmpl w:val="AE7E9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455D7"/>
    <w:multiLevelType w:val="hybridMultilevel"/>
    <w:tmpl w:val="A148CA58"/>
    <w:lvl w:ilvl="0" w:tplc="27D8FDE6">
      <w:start w:val="1"/>
      <w:numFmt w:val="decimal"/>
      <w:lvlText w:val="%1)"/>
      <w:lvlJc w:val="left"/>
      <w:pPr>
        <w:ind w:left="990" w:hanging="39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155AC"/>
    <w:rsid w:val="00020133"/>
    <w:rsid w:val="00023FC3"/>
    <w:rsid w:val="00026F71"/>
    <w:rsid w:val="00034096"/>
    <w:rsid w:val="00047263"/>
    <w:rsid w:val="00056832"/>
    <w:rsid w:val="00062C0A"/>
    <w:rsid w:val="0009393C"/>
    <w:rsid w:val="00093BD6"/>
    <w:rsid w:val="000A1533"/>
    <w:rsid w:val="000A27B1"/>
    <w:rsid w:val="000A4E11"/>
    <w:rsid w:val="000B7F2C"/>
    <w:rsid w:val="000D0FEE"/>
    <w:rsid w:val="000D1B46"/>
    <w:rsid w:val="000D2585"/>
    <w:rsid w:val="000E02BE"/>
    <w:rsid w:val="000E770C"/>
    <w:rsid w:val="000F100B"/>
    <w:rsid w:val="000F36C5"/>
    <w:rsid w:val="000F573C"/>
    <w:rsid w:val="00111DA7"/>
    <w:rsid w:val="001120D6"/>
    <w:rsid w:val="00117419"/>
    <w:rsid w:val="00124D58"/>
    <w:rsid w:val="00125CFE"/>
    <w:rsid w:val="001377DA"/>
    <w:rsid w:val="00143409"/>
    <w:rsid w:val="00144359"/>
    <w:rsid w:val="00145962"/>
    <w:rsid w:val="00152E99"/>
    <w:rsid w:val="0015585F"/>
    <w:rsid w:val="00155B82"/>
    <w:rsid w:val="00157F43"/>
    <w:rsid w:val="00166458"/>
    <w:rsid w:val="00170B05"/>
    <w:rsid w:val="0017111C"/>
    <w:rsid w:val="00172BC0"/>
    <w:rsid w:val="001765DD"/>
    <w:rsid w:val="001811AD"/>
    <w:rsid w:val="0019211C"/>
    <w:rsid w:val="00192B85"/>
    <w:rsid w:val="00194E07"/>
    <w:rsid w:val="001A4CE2"/>
    <w:rsid w:val="001A504D"/>
    <w:rsid w:val="001B489C"/>
    <w:rsid w:val="001B55DA"/>
    <w:rsid w:val="001B768D"/>
    <w:rsid w:val="001C0C2C"/>
    <w:rsid w:val="001C0F17"/>
    <w:rsid w:val="001E7B7D"/>
    <w:rsid w:val="001F24FA"/>
    <w:rsid w:val="00207730"/>
    <w:rsid w:val="00211EE7"/>
    <w:rsid w:val="0021270E"/>
    <w:rsid w:val="00230A4F"/>
    <w:rsid w:val="00232F07"/>
    <w:rsid w:val="002400D8"/>
    <w:rsid w:val="0024330A"/>
    <w:rsid w:val="00250BE6"/>
    <w:rsid w:val="00252AE7"/>
    <w:rsid w:val="00256BDF"/>
    <w:rsid w:val="00265D8B"/>
    <w:rsid w:val="00280E7D"/>
    <w:rsid w:val="00290C95"/>
    <w:rsid w:val="0029734F"/>
    <w:rsid w:val="002A308A"/>
    <w:rsid w:val="002A440B"/>
    <w:rsid w:val="002A7F4D"/>
    <w:rsid w:val="002B2BC2"/>
    <w:rsid w:val="002C6CDF"/>
    <w:rsid w:val="002D0FD8"/>
    <w:rsid w:val="002E0940"/>
    <w:rsid w:val="002F2B60"/>
    <w:rsid w:val="002F5DC9"/>
    <w:rsid w:val="002F6F46"/>
    <w:rsid w:val="00301B5D"/>
    <w:rsid w:val="00302081"/>
    <w:rsid w:val="003129AC"/>
    <w:rsid w:val="00315349"/>
    <w:rsid w:val="00317477"/>
    <w:rsid w:val="0032207B"/>
    <w:rsid w:val="00324425"/>
    <w:rsid w:val="003249AB"/>
    <w:rsid w:val="0033085D"/>
    <w:rsid w:val="00333506"/>
    <w:rsid w:val="003347CB"/>
    <w:rsid w:val="00340217"/>
    <w:rsid w:val="0034510B"/>
    <w:rsid w:val="003469CF"/>
    <w:rsid w:val="00347952"/>
    <w:rsid w:val="003556EC"/>
    <w:rsid w:val="003705D3"/>
    <w:rsid w:val="00371581"/>
    <w:rsid w:val="0037184A"/>
    <w:rsid w:val="00377322"/>
    <w:rsid w:val="00394099"/>
    <w:rsid w:val="003B588D"/>
    <w:rsid w:val="003B606E"/>
    <w:rsid w:val="003C20FD"/>
    <w:rsid w:val="003D3079"/>
    <w:rsid w:val="003D3A04"/>
    <w:rsid w:val="003F4CF1"/>
    <w:rsid w:val="0040414C"/>
    <w:rsid w:val="00410D0B"/>
    <w:rsid w:val="00412337"/>
    <w:rsid w:val="00434794"/>
    <w:rsid w:val="004372C3"/>
    <w:rsid w:val="00445013"/>
    <w:rsid w:val="004476E6"/>
    <w:rsid w:val="00451346"/>
    <w:rsid w:val="00451750"/>
    <w:rsid w:val="004610F5"/>
    <w:rsid w:val="00465DCA"/>
    <w:rsid w:val="00477377"/>
    <w:rsid w:val="0048407F"/>
    <w:rsid w:val="0048597F"/>
    <w:rsid w:val="00496264"/>
    <w:rsid w:val="004A27C1"/>
    <w:rsid w:val="004A3250"/>
    <w:rsid w:val="004C13F1"/>
    <w:rsid w:val="004C7A9C"/>
    <w:rsid w:val="004D03BF"/>
    <w:rsid w:val="004E4A3A"/>
    <w:rsid w:val="004F4821"/>
    <w:rsid w:val="00523A50"/>
    <w:rsid w:val="0053264B"/>
    <w:rsid w:val="00541931"/>
    <w:rsid w:val="005443E2"/>
    <w:rsid w:val="00553C3C"/>
    <w:rsid w:val="00556F2B"/>
    <w:rsid w:val="00562323"/>
    <w:rsid w:val="005668AD"/>
    <w:rsid w:val="005673FF"/>
    <w:rsid w:val="0058073F"/>
    <w:rsid w:val="005973CB"/>
    <w:rsid w:val="005A3BA9"/>
    <w:rsid w:val="005A5B9B"/>
    <w:rsid w:val="005C03E7"/>
    <w:rsid w:val="005C2288"/>
    <w:rsid w:val="005D31CB"/>
    <w:rsid w:val="005E6565"/>
    <w:rsid w:val="005F1000"/>
    <w:rsid w:val="005F1882"/>
    <w:rsid w:val="005F237D"/>
    <w:rsid w:val="005F5431"/>
    <w:rsid w:val="00623E3C"/>
    <w:rsid w:val="0063768C"/>
    <w:rsid w:val="00640D35"/>
    <w:rsid w:val="00646B3C"/>
    <w:rsid w:val="00651F5D"/>
    <w:rsid w:val="00653A61"/>
    <w:rsid w:val="00666AAF"/>
    <w:rsid w:val="00672051"/>
    <w:rsid w:val="00681B49"/>
    <w:rsid w:val="00685AF2"/>
    <w:rsid w:val="00690753"/>
    <w:rsid w:val="00693AB4"/>
    <w:rsid w:val="00694C51"/>
    <w:rsid w:val="00696F68"/>
    <w:rsid w:val="006B7388"/>
    <w:rsid w:val="006E563B"/>
    <w:rsid w:val="006E78B9"/>
    <w:rsid w:val="006F0BB2"/>
    <w:rsid w:val="006F5C83"/>
    <w:rsid w:val="00701661"/>
    <w:rsid w:val="007043A3"/>
    <w:rsid w:val="00720938"/>
    <w:rsid w:val="00721326"/>
    <w:rsid w:val="007223B9"/>
    <w:rsid w:val="00726042"/>
    <w:rsid w:val="00735A96"/>
    <w:rsid w:val="00737B3F"/>
    <w:rsid w:val="007475E3"/>
    <w:rsid w:val="007500B0"/>
    <w:rsid w:val="00754797"/>
    <w:rsid w:val="007578DB"/>
    <w:rsid w:val="00762A03"/>
    <w:rsid w:val="00762AF4"/>
    <w:rsid w:val="007773A2"/>
    <w:rsid w:val="0078134E"/>
    <w:rsid w:val="00791186"/>
    <w:rsid w:val="007A01F1"/>
    <w:rsid w:val="007B00E6"/>
    <w:rsid w:val="007C092E"/>
    <w:rsid w:val="007D3FAC"/>
    <w:rsid w:val="007D4CE6"/>
    <w:rsid w:val="007D6ED1"/>
    <w:rsid w:val="007D726A"/>
    <w:rsid w:val="007D7F11"/>
    <w:rsid w:val="007F579C"/>
    <w:rsid w:val="0080080F"/>
    <w:rsid w:val="00814BA1"/>
    <w:rsid w:val="0081504C"/>
    <w:rsid w:val="00823998"/>
    <w:rsid w:val="008326E4"/>
    <w:rsid w:val="00854526"/>
    <w:rsid w:val="0086053E"/>
    <w:rsid w:val="00872CEB"/>
    <w:rsid w:val="0087346E"/>
    <w:rsid w:val="00887A1A"/>
    <w:rsid w:val="00887B82"/>
    <w:rsid w:val="0089102A"/>
    <w:rsid w:val="008925AE"/>
    <w:rsid w:val="008A3786"/>
    <w:rsid w:val="008A611E"/>
    <w:rsid w:val="008C2B56"/>
    <w:rsid w:val="008D65C8"/>
    <w:rsid w:val="008D6B6F"/>
    <w:rsid w:val="008E5FB5"/>
    <w:rsid w:val="0090711C"/>
    <w:rsid w:val="0091217A"/>
    <w:rsid w:val="00913704"/>
    <w:rsid w:val="0092001F"/>
    <w:rsid w:val="00946F21"/>
    <w:rsid w:val="00956B72"/>
    <w:rsid w:val="009576FE"/>
    <w:rsid w:val="00963200"/>
    <w:rsid w:val="009676AE"/>
    <w:rsid w:val="009710A9"/>
    <w:rsid w:val="009723C9"/>
    <w:rsid w:val="00975C02"/>
    <w:rsid w:val="00980552"/>
    <w:rsid w:val="009852DF"/>
    <w:rsid w:val="0098596C"/>
    <w:rsid w:val="009A2F9A"/>
    <w:rsid w:val="009A5CCA"/>
    <w:rsid w:val="009A748B"/>
    <w:rsid w:val="009A7FA5"/>
    <w:rsid w:val="009B2ADD"/>
    <w:rsid w:val="009B6D94"/>
    <w:rsid w:val="009C67CD"/>
    <w:rsid w:val="009C688C"/>
    <w:rsid w:val="009D2607"/>
    <w:rsid w:val="009D2E50"/>
    <w:rsid w:val="009D4260"/>
    <w:rsid w:val="009F68BC"/>
    <w:rsid w:val="009F6A07"/>
    <w:rsid w:val="00A0719B"/>
    <w:rsid w:val="00A10B87"/>
    <w:rsid w:val="00A10E7C"/>
    <w:rsid w:val="00A144EC"/>
    <w:rsid w:val="00A20DCE"/>
    <w:rsid w:val="00A22D44"/>
    <w:rsid w:val="00A30EFF"/>
    <w:rsid w:val="00A332A8"/>
    <w:rsid w:val="00A33AE9"/>
    <w:rsid w:val="00A4250E"/>
    <w:rsid w:val="00A435C0"/>
    <w:rsid w:val="00A46BA5"/>
    <w:rsid w:val="00A534D2"/>
    <w:rsid w:val="00A56CD0"/>
    <w:rsid w:val="00A81F79"/>
    <w:rsid w:val="00A85D9B"/>
    <w:rsid w:val="00A91C50"/>
    <w:rsid w:val="00A92218"/>
    <w:rsid w:val="00A939E7"/>
    <w:rsid w:val="00A966A6"/>
    <w:rsid w:val="00AA1CC0"/>
    <w:rsid w:val="00AA2089"/>
    <w:rsid w:val="00AA581E"/>
    <w:rsid w:val="00AA62E9"/>
    <w:rsid w:val="00AC7465"/>
    <w:rsid w:val="00AF095F"/>
    <w:rsid w:val="00AF229F"/>
    <w:rsid w:val="00AF3E7F"/>
    <w:rsid w:val="00AF49ED"/>
    <w:rsid w:val="00AF5191"/>
    <w:rsid w:val="00B11F16"/>
    <w:rsid w:val="00B14976"/>
    <w:rsid w:val="00B2441D"/>
    <w:rsid w:val="00B2483B"/>
    <w:rsid w:val="00B25283"/>
    <w:rsid w:val="00B27751"/>
    <w:rsid w:val="00B352CB"/>
    <w:rsid w:val="00B42267"/>
    <w:rsid w:val="00B5289E"/>
    <w:rsid w:val="00B648D9"/>
    <w:rsid w:val="00B73625"/>
    <w:rsid w:val="00B84CAE"/>
    <w:rsid w:val="00B85056"/>
    <w:rsid w:val="00B94B36"/>
    <w:rsid w:val="00B96CF4"/>
    <w:rsid w:val="00BA038D"/>
    <w:rsid w:val="00BA1224"/>
    <w:rsid w:val="00BB65E1"/>
    <w:rsid w:val="00BD2797"/>
    <w:rsid w:val="00BD5D00"/>
    <w:rsid w:val="00BE0D7F"/>
    <w:rsid w:val="00BF2A72"/>
    <w:rsid w:val="00BF790E"/>
    <w:rsid w:val="00C331C4"/>
    <w:rsid w:val="00C352D3"/>
    <w:rsid w:val="00C54F8E"/>
    <w:rsid w:val="00C554E1"/>
    <w:rsid w:val="00C62BA3"/>
    <w:rsid w:val="00C63D02"/>
    <w:rsid w:val="00C81528"/>
    <w:rsid w:val="00C84867"/>
    <w:rsid w:val="00C92224"/>
    <w:rsid w:val="00C9554B"/>
    <w:rsid w:val="00C95BA5"/>
    <w:rsid w:val="00CA25CE"/>
    <w:rsid w:val="00CA3240"/>
    <w:rsid w:val="00CA50B1"/>
    <w:rsid w:val="00CB0271"/>
    <w:rsid w:val="00CB6A1F"/>
    <w:rsid w:val="00CC269A"/>
    <w:rsid w:val="00CC3F88"/>
    <w:rsid w:val="00CD1603"/>
    <w:rsid w:val="00CD1BDF"/>
    <w:rsid w:val="00CD1C30"/>
    <w:rsid w:val="00CD7A62"/>
    <w:rsid w:val="00CE70F0"/>
    <w:rsid w:val="00CF0FBC"/>
    <w:rsid w:val="00CF1F6B"/>
    <w:rsid w:val="00CF3712"/>
    <w:rsid w:val="00D02A2C"/>
    <w:rsid w:val="00D02C77"/>
    <w:rsid w:val="00D02D36"/>
    <w:rsid w:val="00D041CB"/>
    <w:rsid w:val="00D076A3"/>
    <w:rsid w:val="00D1690C"/>
    <w:rsid w:val="00D223E4"/>
    <w:rsid w:val="00D23A74"/>
    <w:rsid w:val="00D262CA"/>
    <w:rsid w:val="00D34286"/>
    <w:rsid w:val="00D41CE0"/>
    <w:rsid w:val="00D45A66"/>
    <w:rsid w:val="00D45BAB"/>
    <w:rsid w:val="00D53757"/>
    <w:rsid w:val="00D62F31"/>
    <w:rsid w:val="00D757F8"/>
    <w:rsid w:val="00D92090"/>
    <w:rsid w:val="00D9500F"/>
    <w:rsid w:val="00DA0726"/>
    <w:rsid w:val="00DA2070"/>
    <w:rsid w:val="00DA217E"/>
    <w:rsid w:val="00DA22E2"/>
    <w:rsid w:val="00DA785A"/>
    <w:rsid w:val="00DB6CA5"/>
    <w:rsid w:val="00DC09CA"/>
    <w:rsid w:val="00DC56C3"/>
    <w:rsid w:val="00DE2F15"/>
    <w:rsid w:val="00DE7C77"/>
    <w:rsid w:val="00DF11B3"/>
    <w:rsid w:val="00E01BDB"/>
    <w:rsid w:val="00E11270"/>
    <w:rsid w:val="00E20FFC"/>
    <w:rsid w:val="00E240B7"/>
    <w:rsid w:val="00E3492F"/>
    <w:rsid w:val="00E4253F"/>
    <w:rsid w:val="00E43391"/>
    <w:rsid w:val="00E469EA"/>
    <w:rsid w:val="00E50379"/>
    <w:rsid w:val="00E52268"/>
    <w:rsid w:val="00E5270A"/>
    <w:rsid w:val="00E85795"/>
    <w:rsid w:val="00E9429A"/>
    <w:rsid w:val="00E95BC4"/>
    <w:rsid w:val="00EA074F"/>
    <w:rsid w:val="00EA5A05"/>
    <w:rsid w:val="00EB3866"/>
    <w:rsid w:val="00EB4EF3"/>
    <w:rsid w:val="00EB7499"/>
    <w:rsid w:val="00EC52F2"/>
    <w:rsid w:val="00F03D2D"/>
    <w:rsid w:val="00F04A5C"/>
    <w:rsid w:val="00F102B4"/>
    <w:rsid w:val="00F1687D"/>
    <w:rsid w:val="00F21401"/>
    <w:rsid w:val="00F257DD"/>
    <w:rsid w:val="00F32B0E"/>
    <w:rsid w:val="00F7002E"/>
    <w:rsid w:val="00F73AC4"/>
    <w:rsid w:val="00F95F7C"/>
    <w:rsid w:val="00FB04A1"/>
    <w:rsid w:val="00FB7405"/>
    <w:rsid w:val="00FC4CE5"/>
    <w:rsid w:val="00FD5EF0"/>
    <w:rsid w:val="00FF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7A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Другое_"/>
    <w:basedOn w:val="a0"/>
    <w:link w:val="af3"/>
    <w:rsid w:val="00D223E4"/>
    <w:rPr>
      <w:rFonts w:ascii="Times New Roman" w:eastAsia="Times New Roman" w:hAnsi="Times New Roman" w:cs="Times New Roman"/>
    </w:rPr>
  </w:style>
  <w:style w:type="paragraph" w:customStyle="1" w:styleId="af3">
    <w:name w:val="Другое"/>
    <w:basedOn w:val="a"/>
    <w:link w:val="af2"/>
    <w:rsid w:val="00D223E4"/>
    <w:pPr>
      <w:suppressAutoHyphens w:val="0"/>
      <w:autoSpaceDN/>
      <w:textAlignment w:val="auto"/>
    </w:pPr>
    <w:rPr>
      <w:rFonts w:eastAsia="Times New Roman" w:cs="Times New Roman"/>
      <w:kern w:val="0"/>
      <w:sz w:val="22"/>
      <w:szCs w:val="22"/>
      <w:lang w:eastAsia="en-US" w:bidi="ar-SA"/>
    </w:rPr>
  </w:style>
  <w:style w:type="character" w:customStyle="1" w:styleId="af4">
    <w:name w:val="Основной текст_"/>
    <w:basedOn w:val="a0"/>
    <w:link w:val="11"/>
    <w:rsid w:val="00D223E4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f4"/>
    <w:rsid w:val="00D223E4"/>
    <w:pPr>
      <w:suppressAutoHyphens w:val="0"/>
      <w:autoSpaceDN/>
      <w:textAlignment w:val="auto"/>
    </w:pPr>
    <w:rPr>
      <w:rFonts w:eastAsia="Times New Roman" w:cs="Times New Roman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7A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Другое_"/>
    <w:basedOn w:val="a0"/>
    <w:link w:val="af3"/>
    <w:rsid w:val="00D223E4"/>
    <w:rPr>
      <w:rFonts w:ascii="Times New Roman" w:eastAsia="Times New Roman" w:hAnsi="Times New Roman" w:cs="Times New Roman"/>
    </w:rPr>
  </w:style>
  <w:style w:type="paragraph" w:customStyle="1" w:styleId="af3">
    <w:name w:val="Другое"/>
    <w:basedOn w:val="a"/>
    <w:link w:val="af2"/>
    <w:rsid w:val="00D223E4"/>
    <w:pPr>
      <w:suppressAutoHyphens w:val="0"/>
      <w:autoSpaceDN/>
      <w:textAlignment w:val="auto"/>
    </w:pPr>
    <w:rPr>
      <w:rFonts w:eastAsia="Times New Roman" w:cs="Times New Roman"/>
      <w:kern w:val="0"/>
      <w:sz w:val="22"/>
      <w:szCs w:val="22"/>
      <w:lang w:eastAsia="en-US" w:bidi="ar-SA"/>
    </w:rPr>
  </w:style>
  <w:style w:type="character" w:customStyle="1" w:styleId="af4">
    <w:name w:val="Основной текст_"/>
    <w:basedOn w:val="a0"/>
    <w:link w:val="11"/>
    <w:rsid w:val="00D223E4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f4"/>
    <w:rsid w:val="00D223E4"/>
    <w:pPr>
      <w:suppressAutoHyphens w:val="0"/>
      <w:autoSpaceDN/>
      <w:textAlignment w:val="auto"/>
    </w:pPr>
    <w:rPr>
      <w:rFonts w:eastAsia="Times New Roman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792240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83780-E67A-4282-9625-6485259E1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4335</TotalTime>
  <Pages>1</Pages>
  <Words>2419</Words>
  <Characters>13791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Азамат Умарбеков</dc:creator>
  <cp:lastModifiedBy>Назигуль Мукажанова</cp:lastModifiedBy>
  <cp:revision>282</cp:revision>
  <cp:lastPrinted>2024-01-16T06:01:00Z</cp:lastPrinted>
  <dcterms:created xsi:type="dcterms:W3CDTF">2019-01-15T05:22:00Z</dcterms:created>
  <dcterms:modified xsi:type="dcterms:W3CDTF">2024-01-16T06:05:00Z</dcterms:modified>
</cp:coreProperties>
</file>