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D36" w:rsidRPr="00ED650B" w:rsidRDefault="00D02D36" w:rsidP="0048597F">
      <w:pPr>
        <w:jc w:val="center"/>
        <w:rPr>
          <w:rFonts w:cs="Times New Roman"/>
          <w:b/>
          <w:sz w:val="20"/>
          <w:szCs w:val="20"/>
        </w:rPr>
      </w:pPr>
      <w:r w:rsidRPr="00ED650B">
        <w:rPr>
          <w:rFonts w:cs="Times New Roman"/>
          <w:b/>
          <w:sz w:val="20"/>
          <w:szCs w:val="20"/>
        </w:rPr>
        <w:t>Объявления</w:t>
      </w:r>
    </w:p>
    <w:p w:rsidR="001B519E" w:rsidRPr="00ED650B" w:rsidRDefault="001B519E" w:rsidP="001B519E">
      <w:pPr>
        <w:tabs>
          <w:tab w:val="left" w:pos="284"/>
        </w:tabs>
        <w:contextualSpacing/>
        <w:jc w:val="center"/>
        <w:rPr>
          <w:b/>
          <w:bCs/>
          <w:sz w:val="20"/>
          <w:szCs w:val="20"/>
        </w:rPr>
      </w:pPr>
      <w:r w:rsidRPr="00ED650B">
        <w:rPr>
          <w:b/>
          <w:bCs/>
          <w:sz w:val="20"/>
          <w:szCs w:val="20"/>
        </w:rPr>
        <w:t xml:space="preserve">по научным и (или) научно-техническим </w:t>
      </w:r>
    </w:p>
    <w:p w:rsidR="00D02D36" w:rsidRPr="00ED650B" w:rsidRDefault="001B519E" w:rsidP="001B519E">
      <w:pPr>
        <w:jc w:val="center"/>
        <w:rPr>
          <w:rFonts w:cs="Times New Roman"/>
          <w:sz w:val="20"/>
          <w:szCs w:val="20"/>
        </w:rPr>
      </w:pPr>
      <w:r w:rsidRPr="00ED650B">
        <w:rPr>
          <w:b/>
          <w:bCs/>
          <w:sz w:val="20"/>
          <w:szCs w:val="20"/>
        </w:rPr>
        <w:t>проектам</w:t>
      </w:r>
    </w:p>
    <w:p w:rsidR="00694C51" w:rsidRPr="00ED650B" w:rsidRDefault="00694C51" w:rsidP="0048597F">
      <w:pPr>
        <w:jc w:val="center"/>
        <w:rPr>
          <w:rFonts w:cs="Times New Roman"/>
          <w:sz w:val="20"/>
          <w:szCs w:val="20"/>
        </w:rPr>
      </w:pPr>
    </w:p>
    <w:p w:rsidR="0080080F" w:rsidRPr="00ED650B" w:rsidRDefault="0080080F" w:rsidP="0048597F">
      <w:pPr>
        <w:rPr>
          <w:rFonts w:cs="Times New Roman"/>
          <w:sz w:val="20"/>
          <w:szCs w:val="20"/>
        </w:rPr>
      </w:pPr>
      <w:proofErr w:type="spellStart"/>
      <w:r w:rsidRPr="00ED650B">
        <w:rPr>
          <w:rFonts w:cs="Times New Roman"/>
          <w:sz w:val="20"/>
          <w:szCs w:val="20"/>
        </w:rPr>
        <w:t>г.Алматы</w:t>
      </w:r>
      <w:proofErr w:type="spellEnd"/>
      <w:r w:rsidRPr="00ED650B">
        <w:rPr>
          <w:rFonts w:cs="Times New Roman"/>
          <w:sz w:val="20"/>
          <w:szCs w:val="20"/>
        </w:rPr>
        <w:t xml:space="preserve"> </w:t>
      </w:r>
      <w:r w:rsidRPr="00ED650B">
        <w:rPr>
          <w:rFonts w:cs="Times New Roman"/>
          <w:sz w:val="20"/>
          <w:szCs w:val="20"/>
        </w:rPr>
        <w:tab/>
      </w:r>
      <w:r w:rsidRPr="00ED650B">
        <w:rPr>
          <w:rFonts w:cs="Times New Roman"/>
          <w:sz w:val="20"/>
          <w:szCs w:val="20"/>
        </w:rPr>
        <w:tab/>
      </w:r>
      <w:r w:rsidRPr="00ED650B">
        <w:rPr>
          <w:rFonts w:cs="Times New Roman"/>
          <w:sz w:val="20"/>
          <w:szCs w:val="20"/>
        </w:rPr>
        <w:tab/>
      </w:r>
      <w:r w:rsidRPr="00ED650B">
        <w:rPr>
          <w:rFonts w:cs="Times New Roman"/>
          <w:sz w:val="20"/>
          <w:szCs w:val="20"/>
        </w:rPr>
        <w:tab/>
      </w:r>
      <w:r w:rsidRPr="00ED650B">
        <w:rPr>
          <w:rFonts w:cs="Times New Roman"/>
          <w:sz w:val="20"/>
          <w:szCs w:val="20"/>
        </w:rPr>
        <w:tab/>
      </w:r>
      <w:r w:rsidRPr="00ED650B">
        <w:rPr>
          <w:rFonts w:cs="Times New Roman"/>
          <w:sz w:val="20"/>
          <w:szCs w:val="20"/>
        </w:rPr>
        <w:tab/>
      </w:r>
      <w:r w:rsidRPr="00ED650B">
        <w:rPr>
          <w:rFonts w:cs="Times New Roman"/>
          <w:sz w:val="20"/>
          <w:szCs w:val="20"/>
        </w:rPr>
        <w:tab/>
      </w:r>
      <w:r w:rsidR="00562323" w:rsidRPr="00ED650B">
        <w:rPr>
          <w:rFonts w:cs="Times New Roman"/>
          <w:sz w:val="20"/>
          <w:szCs w:val="20"/>
        </w:rPr>
        <w:tab/>
      </w:r>
      <w:r w:rsidR="00562323" w:rsidRPr="00ED650B">
        <w:rPr>
          <w:rFonts w:cs="Times New Roman"/>
          <w:sz w:val="20"/>
          <w:szCs w:val="20"/>
        </w:rPr>
        <w:tab/>
      </w:r>
      <w:r w:rsidRPr="00ED650B">
        <w:rPr>
          <w:rFonts w:cs="Times New Roman"/>
          <w:sz w:val="20"/>
          <w:szCs w:val="20"/>
        </w:rPr>
        <w:t xml:space="preserve"> «</w:t>
      </w:r>
      <w:r w:rsidR="009242EA">
        <w:rPr>
          <w:rFonts w:cs="Times New Roman"/>
          <w:sz w:val="20"/>
          <w:szCs w:val="20"/>
          <w:lang w:val="kk-KZ"/>
        </w:rPr>
        <w:t>04</w:t>
      </w:r>
      <w:r w:rsidRPr="00ED650B">
        <w:rPr>
          <w:rFonts w:cs="Times New Roman"/>
          <w:sz w:val="20"/>
          <w:szCs w:val="20"/>
        </w:rPr>
        <w:t xml:space="preserve">» </w:t>
      </w:r>
      <w:r w:rsidR="006315AB">
        <w:rPr>
          <w:rFonts w:cs="Times New Roman"/>
          <w:sz w:val="20"/>
          <w:szCs w:val="20"/>
          <w:lang w:val="kk-KZ"/>
        </w:rPr>
        <w:t>ноября</w:t>
      </w:r>
      <w:r w:rsidR="00C04CAB" w:rsidRPr="00ED650B">
        <w:rPr>
          <w:rFonts w:cs="Times New Roman"/>
          <w:sz w:val="20"/>
          <w:szCs w:val="20"/>
        </w:rPr>
        <w:t xml:space="preserve"> </w:t>
      </w:r>
      <w:r w:rsidR="001B519E" w:rsidRPr="00ED650B">
        <w:rPr>
          <w:rFonts w:cs="Times New Roman"/>
          <w:sz w:val="20"/>
          <w:szCs w:val="20"/>
        </w:rPr>
        <w:t>2024</w:t>
      </w:r>
      <w:r w:rsidRPr="00ED650B">
        <w:rPr>
          <w:rFonts w:cs="Times New Roman"/>
          <w:sz w:val="20"/>
          <w:szCs w:val="20"/>
        </w:rPr>
        <w:t xml:space="preserve"> года</w:t>
      </w:r>
    </w:p>
    <w:p w:rsidR="00D53757" w:rsidRPr="00ED650B" w:rsidRDefault="00D53757" w:rsidP="0048597F">
      <w:pPr>
        <w:rPr>
          <w:rFonts w:cs="Times New Roman"/>
          <w:sz w:val="20"/>
          <w:szCs w:val="20"/>
        </w:rPr>
      </w:pPr>
    </w:p>
    <w:tbl>
      <w:tblPr>
        <w:tblStyle w:val="af2"/>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820"/>
      </w:tblGrid>
      <w:tr w:rsidR="00F762B8" w:rsidRPr="00ED650B" w:rsidTr="00F762B8">
        <w:tc>
          <w:tcPr>
            <w:tcW w:w="5211" w:type="dxa"/>
          </w:tcPr>
          <w:p w:rsidR="001B519E" w:rsidRPr="00ED650B" w:rsidRDefault="00C04CAB" w:rsidP="00C04CAB">
            <w:pPr>
              <w:jc w:val="both"/>
              <w:rPr>
                <w:rStyle w:val="ezkurwreuab5ozgtqnkl"/>
                <w:sz w:val="20"/>
                <w:szCs w:val="20"/>
              </w:rPr>
            </w:pPr>
            <w:r w:rsidRPr="00ED650B">
              <w:rPr>
                <w:sz w:val="20"/>
                <w:szCs w:val="20"/>
              </w:rPr>
              <w:t>АҚ «</w:t>
            </w:r>
            <w:proofErr w:type="spellStart"/>
            <w:r w:rsidRPr="00ED650B">
              <w:rPr>
                <w:sz w:val="20"/>
                <w:szCs w:val="20"/>
              </w:rPr>
              <w:t>А.Н.Сызғанов</w:t>
            </w:r>
            <w:proofErr w:type="spellEnd"/>
            <w:r w:rsidRPr="00ED650B">
              <w:rPr>
                <w:sz w:val="20"/>
                <w:szCs w:val="20"/>
              </w:rPr>
              <w:t xml:space="preserve"> </w:t>
            </w:r>
            <w:proofErr w:type="spellStart"/>
            <w:r w:rsidRPr="00ED650B">
              <w:rPr>
                <w:sz w:val="20"/>
                <w:szCs w:val="20"/>
              </w:rPr>
              <w:t>атындағы</w:t>
            </w:r>
            <w:proofErr w:type="spellEnd"/>
            <w:r w:rsidRPr="00ED650B">
              <w:rPr>
                <w:sz w:val="20"/>
                <w:szCs w:val="20"/>
              </w:rPr>
              <w:t xml:space="preserve"> </w:t>
            </w:r>
            <w:proofErr w:type="spellStart"/>
            <w:r w:rsidRPr="00ED650B">
              <w:rPr>
                <w:sz w:val="20"/>
                <w:szCs w:val="20"/>
              </w:rPr>
              <w:t>Ұлттық</w:t>
            </w:r>
            <w:proofErr w:type="spellEnd"/>
            <w:r w:rsidRPr="00ED650B">
              <w:rPr>
                <w:sz w:val="20"/>
                <w:szCs w:val="20"/>
              </w:rPr>
              <w:t xml:space="preserve"> </w:t>
            </w:r>
            <w:proofErr w:type="spellStart"/>
            <w:r w:rsidRPr="00ED650B">
              <w:rPr>
                <w:sz w:val="20"/>
                <w:szCs w:val="20"/>
              </w:rPr>
              <w:t>ғылыми</w:t>
            </w:r>
            <w:proofErr w:type="spellEnd"/>
            <w:r w:rsidRPr="00ED650B">
              <w:rPr>
                <w:sz w:val="20"/>
                <w:szCs w:val="20"/>
              </w:rPr>
              <w:t xml:space="preserve"> хирургия </w:t>
            </w:r>
            <w:proofErr w:type="spellStart"/>
            <w:r w:rsidRPr="00ED650B">
              <w:rPr>
                <w:sz w:val="20"/>
                <w:szCs w:val="20"/>
              </w:rPr>
              <w:t>орталығы</w:t>
            </w:r>
            <w:proofErr w:type="spellEnd"/>
            <w:r w:rsidRPr="00ED650B">
              <w:rPr>
                <w:sz w:val="20"/>
                <w:szCs w:val="20"/>
              </w:rPr>
              <w:t xml:space="preserve">» </w:t>
            </w:r>
            <w:r w:rsidR="001B519E" w:rsidRPr="00ED650B">
              <w:rPr>
                <w:sz w:val="20"/>
                <w:szCs w:val="20"/>
              </w:rPr>
              <w:t>4</w:t>
            </w:r>
            <w:r w:rsidRPr="00ED650B">
              <w:rPr>
                <w:sz w:val="20"/>
                <w:szCs w:val="20"/>
              </w:rPr>
              <w:t xml:space="preserve">-баптың 2-тармағына </w:t>
            </w:r>
            <w:proofErr w:type="spellStart"/>
            <w:r w:rsidRPr="00ED650B">
              <w:rPr>
                <w:sz w:val="20"/>
                <w:szCs w:val="20"/>
              </w:rPr>
              <w:t>сәйкес</w:t>
            </w:r>
            <w:proofErr w:type="spellEnd"/>
            <w:r w:rsidRPr="00ED650B">
              <w:rPr>
                <w:sz w:val="20"/>
                <w:szCs w:val="20"/>
              </w:rPr>
              <w:t xml:space="preserve"> </w:t>
            </w:r>
            <w:r w:rsidR="00F762B8" w:rsidRPr="00ED650B">
              <w:rPr>
                <w:sz w:val="20"/>
                <w:szCs w:val="20"/>
              </w:rPr>
              <w:t>«</w:t>
            </w:r>
            <w:proofErr w:type="spellStart"/>
            <w:r w:rsidR="001B519E" w:rsidRPr="00ED650B">
              <w:rPr>
                <w:rStyle w:val="ezkurwreuab5ozgtqnkl"/>
                <w:sz w:val="20"/>
                <w:szCs w:val="20"/>
              </w:rPr>
              <w:t>Ғылым</w:t>
            </w:r>
            <w:proofErr w:type="spellEnd"/>
            <w:r w:rsidR="001B519E" w:rsidRPr="00ED650B">
              <w:rPr>
                <w:sz w:val="20"/>
                <w:szCs w:val="20"/>
              </w:rPr>
              <w:t xml:space="preserve"> </w:t>
            </w:r>
            <w:proofErr w:type="spellStart"/>
            <w:r w:rsidR="001B519E" w:rsidRPr="00ED650B">
              <w:rPr>
                <w:rStyle w:val="ezkurwreuab5ozgtqnkl"/>
                <w:sz w:val="20"/>
                <w:szCs w:val="20"/>
              </w:rPr>
              <w:t>және</w:t>
            </w:r>
            <w:proofErr w:type="spellEnd"/>
            <w:r w:rsidR="001B519E" w:rsidRPr="00ED650B">
              <w:rPr>
                <w:sz w:val="20"/>
                <w:szCs w:val="20"/>
              </w:rPr>
              <w:t xml:space="preserve"> </w:t>
            </w:r>
            <w:proofErr w:type="spellStart"/>
            <w:r w:rsidR="001B519E" w:rsidRPr="00ED650B">
              <w:rPr>
                <w:rStyle w:val="ezkurwreuab5ozgtqnkl"/>
                <w:sz w:val="20"/>
                <w:szCs w:val="20"/>
              </w:rPr>
              <w:t>технологиялық</w:t>
            </w:r>
            <w:proofErr w:type="spellEnd"/>
            <w:r w:rsidR="001B519E" w:rsidRPr="00ED650B">
              <w:rPr>
                <w:sz w:val="20"/>
                <w:szCs w:val="20"/>
              </w:rPr>
              <w:t xml:space="preserve"> </w:t>
            </w:r>
            <w:proofErr w:type="spellStart"/>
            <w:r w:rsidR="001B519E" w:rsidRPr="00ED650B">
              <w:rPr>
                <w:rStyle w:val="ezkurwreuab5ozgtqnkl"/>
                <w:sz w:val="20"/>
                <w:szCs w:val="20"/>
              </w:rPr>
              <w:t>саясат</w:t>
            </w:r>
            <w:proofErr w:type="spellEnd"/>
            <w:r w:rsidR="001B519E" w:rsidRPr="00ED650B">
              <w:rPr>
                <w:sz w:val="20"/>
                <w:szCs w:val="20"/>
              </w:rPr>
              <w:t xml:space="preserve"> </w:t>
            </w:r>
            <w:proofErr w:type="spellStart"/>
            <w:r w:rsidR="001B519E" w:rsidRPr="00ED650B">
              <w:rPr>
                <w:rStyle w:val="ezkurwreuab5ozgtqnkl"/>
                <w:sz w:val="20"/>
                <w:szCs w:val="20"/>
              </w:rPr>
              <w:t>туралы</w:t>
            </w:r>
            <w:proofErr w:type="spellEnd"/>
            <w:r w:rsidR="00F762B8" w:rsidRPr="00ED650B">
              <w:rPr>
                <w:rStyle w:val="ezkurwreuab5ozgtqnkl"/>
                <w:sz w:val="20"/>
                <w:szCs w:val="20"/>
              </w:rPr>
              <w:t>»</w:t>
            </w:r>
            <w:r w:rsidR="001B519E" w:rsidRPr="00ED650B">
              <w:rPr>
                <w:sz w:val="20"/>
                <w:szCs w:val="20"/>
              </w:rPr>
              <w:t xml:space="preserve"> </w:t>
            </w:r>
            <w:proofErr w:type="spellStart"/>
            <w:r w:rsidR="001B519E" w:rsidRPr="00ED650B">
              <w:rPr>
                <w:rStyle w:val="ezkurwreuab5ozgtqnkl"/>
                <w:sz w:val="20"/>
                <w:szCs w:val="20"/>
              </w:rPr>
              <w:t>Қазақстан</w:t>
            </w:r>
            <w:proofErr w:type="spellEnd"/>
            <w:r w:rsidR="001B519E" w:rsidRPr="00ED650B">
              <w:rPr>
                <w:sz w:val="20"/>
                <w:szCs w:val="20"/>
              </w:rPr>
              <w:t xml:space="preserve"> </w:t>
            </w:r>
            <w:proofErr w:type="spellStart"/>
            <w:r w:rsidR="001B519E" w:rsidRPr="00ED650B">
              <w:rPr>
                <w:rStyle w:val="ezkurwreuab5ozgtqnkl"/>
                <w:sz w:val="20"/>
                <w:szCs w:val="20"/>
              </w:rPr>
              <w:t>Республикасының</w:t>
            </w:r>
            <w:proofErr w:type="spellEnd"/>
            <w:r w:rsidR="001B519E" w:rsidRPr="00ED650B">
              <w:rPr>
                <w:sz w:val="20"/>
                <w:szCs w:val="20"/>
              </w:rPr>
              <w:t xml:space="preserve"> </w:t>
            </w:r>
            <w:proofErr w:type="spellStart"/>
            <w:r w:rsidR="001B519E" w:rsidRPr="00ED650B">
              <w:rPr>
                <w:rStyle w:val="ezkurwreuab5ozgtqnkl"/>
                <w:sz w:val="20"/>
                <w:szCs w:val="20"/>
              </w:rPr>
              <w:t>Заңы</w:t>
            </w:r>
            <w:proofErr w:type="spellEnd"/>
            <w:r w:rsidR="001B519E" w:rsidRPr="00ED650B">
              <w:rPr>
                <w:sz w:val="20"/>
                <w:szCs w:val="20"/>
              </w:rPr>
              <w:t xml:space="preserve"> (</w:t>
            </w:r>
            <w:proofErr w:type="spellStart"/>
            <w:r w:rsidR="001B519E" w:rsidRPr="00ED650B">
              <w:rPr>
                <w:sz w:val="20"/>
                <w:szCs w:val="20"/>
              </w:rPr>
              <w:t>бұдан</w:t>
            </w:r>
            <w:proofErr w:type="spellEnd"/>
            <w:r w:rsidR="001B519E" w:rsidRPr="00ED650B">
              <w:rPr>
                <w:sz w:val="20"/>
                <w:szCs w:val="20"/>
              </w:rPr>
              <w:t xml:space="preserve"> </w:t>
            </w:r>
            <w:proofErr w:type="spellStart"/>
            <w:r w:rsidR="001B519E" w:rsidRPr="00ED650B">
              <w:rPr>
                <w:sz w:val="20"/>
                <w:szCs w:val="20"/>
              </w:rPr>
              <w:t>әрі-Заң</w:t>
            </w:r>
            <w:proofErr w:type="spellEnd"/>
            <w:r w:rsidR="001B519E" w:rsidRPr="00ED650B">
              <w:rPr>
                <w:sz w:val="20"/>
                <w:szCs w:val="20"/>
              </w:rPr>
              <w:t xml:space="preserve">) </w:t>
            </w:r>
            <w:r w:rsidR="001B519E" w:rsidRPr="00ED650B">
              <w:rPr>
                <w:rStyle w:val="ezkurwreuab5ozgtqnkl"/>
                <w:sz w:val="20"/>
                <w:szCs w:val="20"/>
              </w:rPr>
              <w:t>4</w:t>
            </w:r>
            <w:r w:rsidR="001B519E" w:rsidRPr="00ED650B">
              <w:rPr>
                <w:sz w:val="20"/>
                <w:szCs w:val="20"/>
              </w:rPr>
              <w:t>-</w:t>
            </w:r>
            <w:r w:rsidR="001B519E" w:rsidRPr="00ED650B">
              <w:rPr>
                <w:rStyle w:val="ezkurwreuab5ozgtqnkl"/>
                <w:sz w:val="20"/>
                <w:szCs w:val="20"/>
              </w:rPr>
              <w:t>бабының</w:t>
            </w:r>
            <w:r w:rsidR="001B519E" w:rsidRPr="00ED650B">
              <w:rPr>
                <w:sz w:val="20"/>
                <w:szCs w:val="20"/>
              </w:rPr>
              <w:t xml:space="preserve"> </w:t>
            </w:r>
            <w:r w:rsidR="001B519E" w:rsidRPr="00ED650B">
              <w:rPr>
                <w:rStyle w:val="ezkurwreuab5ozgtqnkl"/>
                <w:sz w:val="20"/>
                <w:szCs w:val="20"/>
              </w:rPr>
              <w:t>2</w:t>
            </w:r>
            <w:r w:rsidR="001B519E" w:rsidRPr="00ED650B">
              <w:rPr>
                <w:sz w:val="20"/>
                <w:szCs w:val="20"/>
              </w:rPr>
              <w:t>-</w:t>
            </w:r>
            <w:r w:rsidR="001B519E" w:rsidRPr="00ED650B">
              <w:rPr>
                <w:rStyle w:val="ezkurwreuab5ozgtqnkl"/>
                <w:sz w:val="20"/>
                <w:szCs w:val="20"/>
              </w:rPr>
              <w:t>тармағына</w:t>
            </w:r>
            <w:r w:rsidR="001B519E" w:rsidRPr="00ED650B">
              <w:rPr>
                <w:sz w:val="20"/>
                <w:szCs w:val="20"/>
              </w:rPr>
              <w:t xml:space="preserve"> </w:t>
            </w:r>
            <w:proofErr w:type="spellStart"/>
            <w:r w:rsidR="001B519E" w:rsidRPr="00ED650B">
              <w:rPr>
                <w:rStyle w:val="ezkurwreuab5ozgtqnkl"/>
                <w:sz w:val="20"/>
                <w:szCs w:val="20"/>
              </w:rPr>
              <w:t>сәйкес</w:t>
            </w:r>
            <w:proofErr w:type="spellEnd"/>
            <w:r w:rsidR="001B519E" w:rsidRPr="00ED650B">
              <w:rPr>
                <w:sz w:val="20"/>
                <w:szCs w:val="20"/>
              </w:rPr>
              <w:t xml:space="preserve"> </w:t>
            </w:r>
            <w:proofErr w:type="spellStart"/>
            <w:r w:rsidR="001B519E" w:rsidRPr="00ED650B">
              <w:rPr>
                <w:sz w:val="20"/>
                <w:szCs w:val="20"/>
              </w:rPr>
              <w:t>Қазақстан</w:t>
            </w:r>
            <w:proofErr w:type="spellEnd"/>
            <w:r w:rsidR="001B519E" w:rsidRPr="00ED650B">
              <w:rPr>
                <w:sz w:val="20"/>
                <w:szCs w:val="20"/>
              </w:rPr>
              <w:t xml:space="preserve"> </w:t>
            </w:r>
            <w:proofErr w:type="spellStart"/>
            <w:r w:rsidR="001B519E" w:rsidRPr="00ED650B">
              <w:rPr>
                <w:sz w:val="20"/>
                <w:szCs w:val="20"/>
              </w:rPr>
              <w:t>Республикасының</w:t>
            </w:r>
            <w:proofErr w:type="spellEnd"/>
            <w:r w:rsidR="001B519E" w:rsidRPr="00ED650B">
              <w:rPr>
                <w:sz w:val="20"/>
                <w:szCs w:val="20"/>
              </w:rPr>
              <w:t xml:space="preserve"> </w:t>
            </w:r>
            <w:r w:rsidR="001B519E" w:rsidRPr="00ED650B">
              <w:rPr>
                <w:rStyle w:val="ezkurwreuab5ozgtqnkl"/>
                <w:sz w:val="20"/>
                <w:szCs w:val="20"/>
              </w:rPr>
              <w:t>2024</w:t>
            </w:r>
            <w:r w:rsidR="001B519E" w:rsidRPr="00ED650B">
              <w:rPr>
                <w:sz w:val="20"/>
                <w:szCs w:val="20"/>
              </w:rPr>
              <w:t xml:space="preserve"> </w:t>
            </w:r>
            <w:proofErr w:type="spellStart"/>
            <w:r w:rsidR="001B519E" w:rsidRPr="00ED650B">
              <w:rPr>
                <w:rStyle w:val="ezkurwreuab5ozgtqnkl"/>
                <w:sz w:val="20"/>
                <w:szCs w:val="20"/>
              </w:rPr>
              <w:t>жылғы</w:t>
            </w:r>
            <w:proofErr w:type="spellEnd"/>
            <w:r w:rsidR="001B519E" w:rsidRPr="00ED650B">
              <w:rPr>
                <w:sz w:val="20"/>
                <w:szCs w:val="20"/>
              </w:rPr>
              <w:t xml:space="preserve"> </w:t>
            </w:r>
            <w:r w:rsidR="001B519E" w:rsidRPr="00ED650B">
              <w:rPr>
                <w:rStyle w:val="ezkurwreuab5ozgtqnkl"/>
                <w:sz w:val="20"/>
                <w:szCs w:val="20"/>
              </w:rPr>
              <w:t>1</w:t>
            </w:r>
            <w:r w:rsidR="001B519E" w:rsidRPr="00ED650B">
              <w:rPr>
                <w:sz w:val="20"/>
                <w:szCs w:val="20"/>
              </w:rPr>
              <w:t xml:space="preserve"> </w:t>
            </w:r>
            <w:proofErr w:type="spellStart"/>
            <w:r w:rsidR="001B519E" w:rsidRPr="00ED650B">
              <w:rPr>
                <w:rStyle w:val="ezkurwreuab5ozgtqnkl"/>
                <w:sz w:val="20"/>
                <w:szCs w:val="20"/>
              </w:rPr>
              <w:t>шілдедегі</w:t>
            </w:r>
            <w:proofErr w:type="spellEnd"/>
            <w:r w:rsidR="001B519E" w:rsidRPr="00ED650B">
              <w:rPr>
                <w:sz w:val="20"/>
                <w:szCs w:val="20"/>
              </w:rPr>
              <w:t xml:space="preserve"> </w:t>
            </w:r>
            <w:r w:rsidR="001B519E" w:rsidRPr="00ED650B">
              <w:rPr>
                <w:rStyle w:val="ezkurwreuab5ozgtqnkl"/>
                <w:sz w:val="20"/>
                <w:szCs w:val="20"/>
              </w:rPr>
              <w:t>№</w:t>
            </w:r>
            <w:r w:rsidR="001B519E" w:rsidRPr="00ED650B">
              <w:rPr>
                <w:sz w:val="20"/>
                <w:szCs w:val="20"/>
              </w:rPr>
              <w:t xml:space="preserve"> </w:t>
            </w:r>
            <w:r w:rsidR="001B519E" w:rsidRPr="00ED650B">
              <w:rPr>
                <w:rStyle w:val="ezkurwreuab5ozgtqnkl"/>
                <w:sz w:val="20"/>
                <w:szCs w:val="20"/>
              </w:rPr>
              <w:t>103-VIII</w:t>
            </w:r>
            <w:r w:rsidR="001B519E" w:rsidRPr="00ED650B">
              <w:rPr>
                <w:sz w:val="20"/>
                <w:szCs w:val="20"/>
              </w:rPr>
              <w:t xml:space="preserve"> </w:t>
            </w:r>
            <w:r w:rsidR="001B519E" w:rsidRPr="00ED650B">
              <w:rPr>
                <w:rStyle w:val="ezkurwreuab5ozgtqnkl"/>
                <w:sz w:val="20"/>
                <w:szCs w:val="20"/>
              </w:rPr>
              <w:t>ҚРЗ</w:t>
            </w:r>
            <w:r w:rsidR="001B519E" w:rsidRPr="00ED650B">
              <w:rPr>
                <w:sz w:val="20"/>
                <w:szCs w:val="20"/>
              </w:rPr>
              <w:t xml:space="preserve"> </w:t>
            </w:r>
            <w:proofErr w:type="spellStart"/>
            <w:r w:rsidR="001B519E" w:rsidRPr="00ED650B">
              <w:rPr>
                <w:rStyle w:val="ezkurwreuab5ozgtqnkl"/>
                <w:sz w:val="20"/>
                <w:szCs w:val="20"/>
              </w:rPr>
              <w:t>сатып</w:t>
            </w:r>
            <w:proofErr w:type="spellEnd"/>
            <w:r w:rsidR="001B519E" w:rsidRPr="00ED650B">
              <w:rPr>
                <w:sz w:val="20"/>
                <w:szCs w:val="20"/>
              </w:rPr>
              <w:t xml:space="preserve"> </w:t>
            </w:r>
            <w:proofErr w:type="spellStart"/>
            <w:r w:rsidR="001B519E" w:rsidRPr="00ED650B">
              <w:rPr>
                <w:sz w:val="20"/>
                <w:szCs w:val="20"/>
              </w:rPr>
              <w:t>алуды</w:t>
            </w:r>
            <w:proofErr w:type="spellEnd"/>
            <w:r w:rsidR="001B519E" w:rsidRPr="00ED650B">
              <w:rPr>
                <w:sz w:val="20"/>
                <w:szCs w:val="20"/>
              </w:rPr>
              <w:t xml:space="preserve"> </w:t>
            </w:r>
            <w:proofErr w:type="spellStart"/>
            <w:r w:rsidR="001B519E" w:rsidRPr="00ED650B">
              <w:rPr>
                <w:rStyle w:val="ezkurwreuab5ozgtqnkl"/>
                <w:sz w:val="20"/>
                <w:szCs w:val="20"/>
              </w:rPr>
              <w:t>өткізу</w:t>
            </w:r>
            <w:proofErr w:type="spellEnd"/>
            <w:r w:rsidR="001B519E" w:rsidRPr="00ED650B">
              <w:rPr>
                <w:sz w:val="20"/>
                <w:szCs w:val="20"/>
              </w:rPr>
              <w:t xml:space="preserve"> </w:t>
            </w:r>
            <w:proofErr w:type="spellStart"/>
            <w:r w:rsidR="001B519E" w:rsidRPr="00ED650B">
              <w:rPr>
                <w:rStyle w:val="ezkurwreuab5ozgtqnkl"/>
                <w:sz w:val="20"/>
                <w:szCs w:val="20"/>
              </w:rPr>
              <w:t>туралы</w:t>
            </w:r>
            <w:proofErr w:type="spellEnd"/>
            <w:r w:rsidR="001B519E" w:rsidRPr="00ED650B">
              <w:rPr>
                <w:sz w:val="20"/>
                <w:szCs w:val="20"/>
              </w:rPr>
              <w:t xml:space="preserve"> </w:t>
            </w:r>
            <w:proofErr w:type="spellStart"/>
            <w:r w:rsidR="001B519E" w:rsidRPr="00ED650B">
              <w:rPr>
                <w:rStyle w:val="ezkurwreuab5ozgtqnkl"/>
                <w:sz w:val="20"/>
                <w:szCs w:val="20"/>
              </w:rPr>
              <w:t>хабарлайды</w:t>
            </w:r>
            <w:proofErr w:type="spellEnd"/>
            <w:r w:rsidR="001B519E" w:rsidRPr="00ED650B">
              <w:rPr>
                <w:sz w:val="20"/>
                <w:szCs w:val="20"/>
              </w:rPr>
              <w:t xml:space="preserve">. </w:t>
            </w:r>
            <w:proofErr w:type="spellStart"/>
            <w:r w:rsidR="001B519E" w:rsidRPr="00ED650B">
              <w:rPr>
                <w:rStyle w:val="ezkurwreuab5ozgtqnkl"/>
                <w:sz w:val="20"/>
                <w:szCs w:val="20"/>
              </w:rPr>
              <w:t>ғылыми</w:t>
            </w:r>
            <w:proofErr w:type="spellEnd"/>
            <w:r w:rsidR="001B519E" w:rsidRPr="00ED650B">
              <w:rPr>
                <w:sz w:val="20"/>
                <w:szCs w:val="20"/>
              </w:rPr>
              <w:t xml:space="preserve"> </w:t>
            </w:r>
            <w:proofErr w:type="spellStart"/>
            <w:r w:rsidR="001B519E" w:rsidRPr="00ED650B">
              <w:rPr>
                <w:rStyle w:val="ezkurwreuab5ozgtqnkl"/>
                <w:sz w:val="20"/>
                <w:szCs w:val="20"/>
              </w:rPr>
              <w:t>және</w:t>
            </w:r>
            <w:proofErr w:type="spellEnd"/>
            <w:r w:rsidR="001B519E" w:rsidRPr="00ED650B">
              <w:rPr>
                <w:sz w:val="20"/>
                <w:szCs w:val="20"/>
              </w:rPr>
              <w:t xml:space="preserve"> </w:t>
            </w:r>
            <w:r w:rsidR="001B519E" w:rsidRPr="00ED650B">
              <w:rPr>
                <w:rStyle w:val="ezkurwreuab5ozgtqnkl"/>
                <w:sz w:val="20"/>
                <w:szCs w:val="20"/>
              </w:rPr>
              <w:t>(</w:t>
            </w:r>
            <w:proofErr w:type="spellStart"/>
            <w:r w:rsidR="001B519E" w:rsidRPr="00ED650B">
              <w:rPr>
                <w:rStyle w:val="ezkurwreuab5ozgtqnkl"/>
                <w:sz w:val="20"/>
                <w:szCs w:val="20"/>
              </w:rPr>
              <w:t>немесе</w:t>
            </w:r>
            <w:proofErr w:type="spellEnd"/>
            <w:r w:rsidR="001B519E" w:rsidRPr="00ED650B">
              <w:rPr>
                <w:rStyle w:val="ezkurwreuab5ozgtqnkl"/>
                <w:sz w:val="20"/>
                <w:szCs w:val="20"/>
              </w:rPr>
              <w:t>)</w:t>
            </w:r>
            <w:r w:rsidR="001B519E" w:rsidRPr="00ED650B">
              <w:rPr>
                <w:sz w:val="20"/>
                <w:szCs w:val="20"/>
              </w:rPr>
              <w:t xml:space="preserve"> </w:t>
            </w:r>
            <w:proofErr w:type="spellStart"/>
            <w:r w:rsidR="001B519E" w:rsidRPr="00ED650B">
              <w:rPr>
                <w:rStyle w:val="ezkurwreuab5ozgtqnkl"/>
                <w:sz w:val="20"/>
                <w:szCs w:val="20"/>
              </w:rPr>
              <w:t>ғылыми-техникалық</w:t>
            </w:r>
            <w:proofErr w:type="spellEnd"/>
            <w:r w:rsidR="001B519E" w:rsidRPr="00ED650B">
              <w:rPr>
                <w:sz w:val="20"/>
                <w:szCs w:val="20"/>
              </w:rPr>
              <w:t xml:space="preserve"> </w:t>
            </w:r>
            <w:proofErr w:type="spellStart"/>
            <w:r w:rsidR="001B519E" w:rsidRPr="00ED650B">
              <w:rPr>
                <w:rStyle w:val="ezkurwreuab5ozgtqnkl"/>
                <w:sz w:val="20"/>
                <w:szCs w:val="20"/>
              </w:rPr>
              <w:t>жобалар</w:t>
            </w:r>
            <w:proofErr w:type="spellEnd"/>
            <w:r w:rsidR="001B519E" w:rsidRPr="00ED650B">
              <w:rPr>
                <w:sz w:val="20"/>
                <w:szCs w:val="20"/>
              </w:rPr>
              <w:t xml:space="preserve"> </w:t>
            </w:r>
            <w:proofErr w:type="spellStart"/>
            <w:r w:rsidR="001B519E" w:rsidRPr="00ED650B">
              <w:rPr>
                <w:sz w:val="20"/>
                <w:szCs w:val="20"/>
              </w:rPr>
              <w:t>бойынша</w:t>
            </w:r>
            <w:proofErr w:type="spellEnd"/>
            <w:r w:rsidR="001B519E" w:rsidRPr="00ED650B">
              <w:rPr>
                <w:sz w:val="20"/>
                <w:szCs w:val="20"/>
              </w:rPr>
              <w:t xml:space="preserve"> </w:t>
            </w:r>
            <w:proofErr w:type="spellStart"/>
            <w:r w:rsidR="001B519E" w:rsidRPr="00ED650B">
              <w:rPr>
                <w:rStyle w:val="ezkurwreuab5ozgtqnkl"/>
                <w:sz w:val="20"/>
                <w:szCs w:val="20"/>
              </w:rPr>
              <w:t>қолданбалы</w:t>
            </w:r>
            <w:proofErr w:type="spellEnd"/>
            <w:r w:rsidR="001B519E" w:rsidRPr="00ED650B">
              <w:rPr>
                <w:sz w:val="20"/>
                <w:szCs w:val="20"/>
              </w:rPr>
              <w:t xml:space="preserve"> </w:t>
            </w:r>
            <w:proofErr w:type="spellStart"/>
            <w:r w:rsidR="001B519E" w:rsidRPr="00ED650B">
              <w:rPr>
                <w:rStyle w:val="ezkurwreuab5ozgtqnkl"/>
                <w:sz w:val="20"/>
                <w:szCs w:val="20"/>
              </w:rPr>
              <w:t>ғылыми</w:t>
            </w:r>
            <w:proofErr w:type="spellEnd"/>
            <w:r w:rsidR="001B519E" w:rsidRPr="00ED650B">
              <w:rPr>
                <w:sz w:val="20"/>
                <w:szCs w:val="20"/>
              </w:rPr>
              <w:t xml:space="preserve"> </w:t>
            </w:r>
            <w:proofErr w:type="spellStart"/>
            <w:r w:rsidR="001B519E" w:rsidRPr="00ED650B">
              <w:rPr>
                <w:rStyle w:val="ezkurwreuab5ozgtqnkl"/>
                <w:sz w:val="20"/>
                <w:szCs w:val="20"/>
              </w:rPr>
              <w:t>зерттеулер</w:t>
            </w:r>
            <w:proofErr w:type="spellEnd"/>
            <w:r w:rsidR="001B519E" w:rsidRPr="00ED650B">
              <w:rPr>
                <w:rStyle w:val="ezkurwreuab5ozgtqnkl"/>
                <w:sz w:val="20"/>
                <w:szCs w:val="20"/>
              </w:rPr>
              <w:t>.</w:t>
            </w:r>
          </w:p>
          <w:p w:rsidR="00C04CAB" w:rsidRPr="00ED650B" w:rsidRDefault="00C04CAB" w:rsidP="00C04CAB">
            <w:pPr>
              <w:jc w:val="both"/>
              <w:rPr>
                <w:sz w:val="20"/>
                <w:szCs w:val="20"/>
              </w:rPr>
            </w:pPr>
            <w:proofErr w:type="spellStart"/>
            <w:r w:rsidRPr="00ED650B">
              <w:rPr>
                <w:sz w:val="20"/>
                <w:szCs w:val="20"/>
              </w:rPr>
              <w:t>Ұйымдастырушы</w:t>
            </w:r>
            <w:proofErr w:type="spellEnd"/>
            <w:r w:rsidRPr="00ED650B">
              <w:rPr>
                <w:sz w:val="20"/>
                <w:szCs w:val="20"/>
              </w:rPr>
              <w:t xml:space="preserve"> (</w:t>
            </w:r>
            <w:proofErr w:type="spellStart"/>
            <w:r w:rsidRPr="00ED650B">
              <w:rPr>
                <w:sz w:val="20"/>
                <w:szCs w:val="20"/>
              </w:rPr>
              <w:t>Тапсырыс</w:t>
            </w:r>
            <w:proofErr w:type="spellEnd"/>
            <w:r w:rsidRPr="00ED650B">
              <w:rPr>
                <w:sz w:val="20"/>
                <w:szCs w:val="20"/>
              </w:rPr>
              <w:t xml:space="preserve"> </w:t>
            </w:r>
            <w:proofErr w:type="spellStart"/>
            <w:r w:rsidRPr="00ED650B">
              <w:rPr>
                <w:sz w:val="20"/>
                <w:szCs w:val="20"/>
              </w:rPr>
              <w:t>беруші</w:t>
            </w:r>
            <w:proofErr w:type="spellEnd"/>
            <w:r w:rsidRPr="00ED650B">
              <w:rPr>
                <w:sz w:val="20"/>
                <w:szCs w:val="20"/>
              </w:rPr>
              <w:t>)</w:t>
            </w:r>
            <w:r w:rsidR="00DD10A0" w:rsidRPr="00ED650B">
              <w:rPr>
                <w:sz w:val="20"/>
                <w:szCs w:val="20"/>
              </w:rPr>
              <w:t xml:space="preserve"> – АҚ «А. Н. </w:t>
            </w:r>
            <w:proofErr w:type="spellStart"/>
            <w:r w:rsidR="00DD10A0" w:rsidRPr="00ED650B">
              <w:rPr>
                <w:sz w:val="20"/>
                <w:szCs w:val="20"/>
              </w:rPr>
              <w:t>Сызғанов</w:t>
            </w:r>
            <w:proofErr w:type="spellEnd"/>
            <w:r w:rsidR="00DD10A0" w:rsidRPr="00ED650B">
              <w:rPr>
                <w:sz w:val="20"/>
                <w:szCs w:val="20"/>
              </w:rPr>
              <w:t xml:space="preserve"> </w:t>
            </w:r>
            <w:proofErr w:type="spellStart"/>
            <w:r w:rsidR="00DD10A0" w:rsidRPr="00ED650B">
              <w:rPr>
                <w:sz w:val="20"/>
                <w:szCs w:val="20"/>
              </w:rPr>
              <w:t>атындағы</w:t>
            </w:r>
            <w:proofErr w:type="spellEnd"/>
            <w:r w:rsidR="00DD10A0" w:rsidRPr="00ED650B">
              <w:rPr>
                <w:sz w:val="20"/>
                <w:szCs w:val="20"/>
              </w:rPr>
              <w:t xml:space="preserve"> </w:t>
            </w:r>
            <w:r w:rsidRPr="00ED650B">
              <w:rPr>
                <w:sz w:val="20"/>
                <w:szCs w:val="20"/>
              </w:rPr>
              <w:t>ҰҒХО» .</w:t>
            </w:r>
          </w:p>
          <w:p w:rsidR="00C04CAB" w:rsidRPr="00ED650B" w:rsidRDefault="00C04CAB" w:rsidP="00C04CAB">
            <w:pPr>
              <w:jc w:val="both"/>
              <w:rPr>
                <w:sz w:val="20"/>
                <w:szCs w:val="20"/>
              </w:rPr>
            </w:pPr>
            <w:proofErr w:type="spellStart"/>
            <w:r w:rsidRPr="00ED650B">
              <w:rPr>
                <w:sz w:val="20"/>
                <w:szCs w:val="20"/>
              </w:rPr>
              <w:t>Заңды</w:t>
            </w:r>
            <w:proofErr w:type="spellEnd"/>
            <w:r w:rsidRPr="00ED650B">
              <w:rPr>
                <w:sz w:val="20"/>
                <w:szCs w:val="20"/>
              </w:rPr>
              <w:t xml:space="preserve"> </w:t>
            </w:r>
            <w:proofErr w:type="spellStart"/>
            <w:r w:rsidRPr="00ED650B">
              <w:rPr>
                <w:sz w:val="20"/>
                <w:szCs w:val="20"/>
              </w:rPr>
              <w:t>мекенжайы</w:t>
            </w:r>
            <w:proofErr w:type="spellEnd"/>
            <w:r w:rsidRPr="00ED650B">
              <w:rPr>
                <w:sz w:val="20"/>
                <w:szCs w:val="20"/>
              </w:rPr>
              <w:t xml:space="preserve">: </w:t>
            </w:r>
            <w:proofErr w:type="spellStart"/>
            <w:r w:rsidRPr="00ED650B">
              <w:rPr>
                <w:sz w:val="20"/>
                <w:szCs w:val="20"/>
              </w:rPr>
              <w:t>Қазақстан</w:t>
            </w:r>
            <w:proofErr w:type="spellEnd"/>
            <w:r w:rsidRPr="00ED650B">
              <w:rPr>
                <w:sz w:val="20"/>
                <w:szCs w:val="20"/>
              </w:rPr>
              <w:t xml:space="preserve">, Алматы, </w:t>
            </w:r>
            <w:proofErr w:type="spellStart"/>
            <w:r w:rsidRPr="00ED650B">
              <w:rPr>
                <w:sz w:val="20"/>
                <w:szCs w:val="20"/>
              </w:rPr>
              <w:t>Желтоқсан</w:t>
            </w:r>
            <w:proofErr w:type="spellEnd"/>
            <w:r w:rsidRPr="00ED650B">
              <w:rPr>
                <w:sz w:val="20"/>
                <w:szCs w:val="20"/>
              </w:rPr>
              <w:t xml:space="preserve"> </w:t>
            </w:r>
            <w:proofErr w:type="spellStart"/>
            <w:r w:rsidRPr="00ED650B">
              <w:rPr>
                <w:sz w:val="20"/>
                <w:szCs w:val="20"/>
              </w:rPr>
              <w:t>көшесі</w:t>
            </w:r>
            <w:proofErr w:type="spellEnd"/>
            <w:r w:rsidRPr="00ED650B">
              <w:rPr>
                <w:sz w:val="20"/>
                <w:szCs w:val="20"/>
              </w:rPr>
              <w:t xml:space="preserve"> 62, 51.</w:t>
            </w:r>
          </w:p>
          <w:p w:rsidR="00C04CAB" w:rsidRPr="00ED650B" w:rsidRDefault="00C04CAB" w:rsidP="00C04CAB">
            <w:pPr>
              <w:jc w:val="both"/>
              <w:rPr>
                <w:sz w:val="20"/>
                <w:szCs w:val="20"/>
              </w:rPr>
            </w:pPr>
            <w:r w:rsidRPr="00ED650B">
              <w:rPr>
                <w:sz w:val="20"/>
                <w:szCs w:val="20"/>
              </w:rPr>
              <w:t>БСН: 990240008204</w:t>
            </w:r>
          </w:p>
          <w:p w:rsidR="00C04CAB" w:rsidRPr="00ED650B" w:rsidRDefault="00C04CAB" w:rsidP="00C04CAB">
            <w:pPr>
              <w:jc w:val="both"/>
              <w:rPr>
                <w:sz w:val="20"/>
                <w:szCs w:val="20"/>
              </w:rPr>
            </w:pPr>
            <w:proofErr w:type="spellStart"/>
            <w:r w:rsidRPr="00ED650B">
              <w:rPr>
                <w:sz w:val="20"/>
                <w:szCs w:val="20"/>
              </w:rPr>
              <w:t>Байланыс</w:t>
            </w:r>
            <w:proofErr w:type="spellEnd"/>
            <w:r w:rsidRPr="00ED650B">
              <w:rPr>
                <w:sz w:val="20"/>
                <w:szCs w:val="20"/>
              </w:rPr>
              <w:t xml:space="preserve"> телефоны: 87272780444</w:t>
            </w:r>
          </w:p>
          <w:p w:rsidR="00C04CAB" w:rsidRPr="00ED650B" w:rsidRDefault="00C04CAB" w:rsidP="00C04CAB">
            <w:pPr>
              <w:jc w:val="both"/>
              <w:rPr>
                <w:rFonts w:cs="Times New Roman"/>
                <w:sz w:val="20"/>
                <w:szCs w:val="20"/>
              </w:rPr>
            </w:pPr>
            <w:r w:rsidRPr="00ED650B">
              <w:rPr>
                <w:sz w:val="20"/>
                <w:szCs w:val="20"/>
              </w:rPr>
              <w:t>E-</w:t>
            </w:r>
            <w:proofErr w:type="spellStart"/>
            <w:r w:rsidRPr="00ED650B">
              <w:rPr>
                <w:sz w:val="20"/>
                <w:szCs w:val="20"/>
              </w:rPr>
              <w:t>mail</w:t>
            </w:r>
            <w:proofErr w:type="spellEnd"/>
            <w:r w:rsidRPr="00ED650B">
              <w:rPr>
                <w:sz w:val="20"/>
                <w:szCs w:val="20"/>
              </w:rPr>
              <w:t xml:space="preserve">: </w:t>
            </w:r>
            <w:hyperlink r:id="rId7" w:history="1">
              <w:r w:rsidRPr="00ED650B">
                <w:rPr>
                  <w:rStyle w:val="a5"/>
                  <w:color w:val="auto"/>
                  <w:sz w:val="20"/>
                  <w:szCs w:val="20"/>
                </w:rPr>
                <w:t>2792240@mail.ru</w:t>
              </w:r>
            </w:hyperlink>
            <w:r w:rsidRPr="00ED650B">
              <w:rPr>
                <w:sz w:val="20"/>
                <w:szCs w:val="20"/>
              </w:rPr>
              <w:t xml:space="preserve"> </w:t>
            </w:r>
          </w:p>
        </w:tc>
        <w:tc>
          <w:tcPr>
            <w:tcW w:w="4820" w:type="dxa"/>
          </w:tcPr>
          <w:p w:rsidR="00C04CAB" w:rsidRPr="00ED650B" w:rsidRDefault="00C04CAB" w:rsidP="001B519E">
            <w:pPr>
              <w:jc w:val="both"/>
              <w:rPr>
                <w:rStyle w:val="s1"/>
                <w:b w:val="0"/>
                <w:bCs w:val="0"/>
                <w:color w:val="auto"/>
                <w:sz w:val="20"/>
                <w:szCs w:val="20"/>
              </w:rPr>
            </w:pPr>
            <w:r w:rsidRPr="00ED650B">
              <w:rPr>
                <w:rFonts w:cs="Times New Roman"/>
                <w:sz w:val="20"/>
                <w:szCs w:val="20"/>
              </w:rPr>
              <w:t xml:space="preserve">АО «Национальный научный центр хирургии имени А.Н. </w:t>
            </w:r>
            <w:proofErr w:type="spellStart"/>
            <w:r w:rsidRPr="00ED650B">
              <w:rPr>
                <w:rFonts w:cs="Times New Roman"/>
                <w:sz w:val="20"/>
                <w:szCs w:val="20"/>
              </w:rPr>
              <w:t>Сызганова</w:t>
            </w:r>
            <w:proofErr w:type="spellEnd"/>
            <w:r w:rsidRPr="00ED650B">
              <w:rPr>
                <w:rFonts w:cs="Times New Roman"/>
                <w:sz w:val="20"/>
                <w:szCs w:val="20"/>
              </w:rPr>
              <w:t>»</w:t>
            </w:r>
            <w:r w:rsidR="001B519E" w:rsidRPr="00ED650B">
              <w:rPr>
                <w:sz w:val="20"/>
                <w:szCs w:val="20"/>
              </w:rPr>
              <w:t xml:space="preserve"> </w:t>
            </w:r>
            <w:r w:rsidRPr="00ED650B">
              <w:rPr>
                <w:rFonts w:cs="Times New Roman"/>
                <w:sz w:val="20"/>
                <w:szCs w:val="20"/>
              </w:rPr>
              <w:t xml:space="preserve">в соответствии с пунктом 2, статьи </w:t>
            </w:r>
            <w:r w:rsidR="001B519E" w:rsidRPr="00ED650B">
              <w:rPr>
                <w:rFonts w:cs="Times New Roman"/>
                <w:sz w:val="20"/>
                <w:szCs w:val="20"/>
              </w:rPr>
              <w:t>4</w:t>
            </w:r>
            <w:r w:rsidRPr="00ED650B">
              <w:rPr>
                <w:rFonts w:cs="Times New Roman"/>
                <w:sz w:val="20"/>
                <w:szCs w:val="20"/>
              </w:rPr>
              <w:t xml:space="preserve"> Закон Республики Казахстан «</w:t>
            </w:r>
            <w:r w:rsidR="001B519E" w:rsidRPr="00ED650B">
              <w:rPr>
                <w:sz w:val="20"/>
                <w:szCs w:val="20"/>
              </w:rPr>
              <w:t>О науке и технологической политике</w:t>
            </w:r>
            <w:r w:rsidRPr="00ED650B">
              <w:rPr>
                <w:rFonts w:cs="Times New Roman"/>
                <w:sz w:val="20"/>
                <w:szCs w:val="20"/>
              </w:rPr>
              <w:t xml:space="preserve">» </w:t>
            </w:r>
            <w:r w:rsidR="001B519E" w:rsidRPr="00ED650B">
              <w:rPr>
                <w:sz w:val="20"/>
                <w:szCs w:val="20"/>
              </w:rPr>
              <w:t>Закон Республики Казахстан от 1 июля 2024 года № 103-VIII ЗРК</w:t>
            </w:r>
            <w:r w:rsidR="001B519E" w:rsidRPr="00ED650B">
              <w:rPr>
                <w:rFonts w:cs="Times New Roman"/>
                <w:sz w:val="20"/>
                <w:szCs w:val="20"/>
              </w:rPr>
              <w:t xml:space="preserve"> </w:t>
            </w:r>
            <w:r w:rsidRPr="00ED650B">
              <w:rPr>
                <w:rStyle w:val="s1"/>
                <w:b w:val="0"/>
                <w:color w:val="auto"/>
                <w:sz w:val="20"/>
                <w:szCs w:val="20"/>
              </w:rPr>
              <w:t xml:space="preserve">(далее-Закон) </w:t>
            </w:r>
            <w:r w:rsidR="001B519E" w:rsidRPr="00ED650B">
              <w:rPr>
                <w:rStyle w:val="s1"/>
                <w:b w:val="0"/>
                <w:color w:val="auto"/>
                <w:sz w:val="20"/>
                <w:szCs w:val="20"/>
              </w:rPr>
              <w:t xml:space="preserve">объявляет о проведении </w:t>
            </w:r>
            <w:r w:rsidR="00DD10A0" w:rsidRPr="00ED650B">
              <w:rPr>
                <w:rStyle w:val="s1"/>
                <w:b w:val="0"/>
                <w:color w:val="auto"/>
                <w:sz w:val="20"/>
                <w:szCs w:val="20"/>
              </w:rPr>
              <w:t xml:space="preserve">приобретения </w:t>
            </w:r>
            <w:r w:rsidR="001B519E" w:rsidRPr="00ED650B">
              <w:rPr>
                <w:sz w:val="20"/>
                <w:szCs w:val="20"/>
              </w:rPr>
              <w:t xml:space="preserve">по </w:t>
            </w:r>
            <w:r w:rsidR="001B519E" w:rsidRPr="00ED650B">
              <w:rPr>
                <w:bCs/>
                <w:sz w:val="20"/>
                <w:szCs w:val="20"/>
              </w:rPr>
              <w:t>научным и (или) научно-технических проектам</w:t>
            </w:r>
            <w:r w:rsidRPr="00ED650B">
              <w:rPr>
                <w:rStyle w:val="s1"/>
                <w:b w:val="0"/>
                <w:color w:val="auto"/>
                <w:sz w:val="20"/>
                <w:szCs w:val="20"/>
              </w:rPr>
              <w:t xml:space="preserve">. </w:t>
            </w:r>
          </w:p>
          <w:p w:rsidR="00C04CAB" w:rsidRPr="00ED650B" w:rsidRDefault="00C04CAB" w:rsidP="00C04CAB">
            <w:pPr>
              <w:jc w:val="both"/>
              <w:rPr>
                <w:rFonts w:cs="Times New Roman"/>
                <w:sz w:val="20"/>
                <w:szCs w:val="20"/>
              </w:rPr>
            </w:pPr>
            <w:r w:rsidRPr="00ED650B">
              <w:rPr>
                <w:rFonts w:cs="Times New Roman"/>
                <w:sz w:val="20"/>
                <w:szCs w:val="20"/>
              </w:rPr>
              <w:t xml:space="preserve">Организатор (Заказчик) – АО «ННЦХ им. А.Н. </w:t>
            </w:r>
            <w:proofErr w:type="spellStart"/>
            <w:r w:rsidRPr="00ED650B">
              <w:rPr>
                <w:rFonts w:cs="Times New Roman"/>
                <w:sz w:val="20"/>
                <w:szCs w:val="20"/>
              </w:rPr>
              <w:t>Сызганова</w:t>
            </w:r>
            <w:proofErr w:type="spellEnd"/>
            <w:r w:rsidRPr="00ED650B">
              <w:rPr>
                <w:rFonts w:cs="Times New Roman"/>
                <w:sz w:val="20"/>
                <w:szCs w:val="20"/>
              </w:rPr>
              <w:t xml:space="preserve">». </w:t>
            </w:r>
          </w:p>
          <w:p w:rsidR="00C04CAB" w:rsidRPr="00ED650B" w:rsidRDefault="00C04CAB" w:rsidP="00C04CAB">
            <w:pPr>
              <w:jc w:val="both"/>
              <w:rPr>
                <w:rFonts w:eastAsiaTheme="minorHAnsi" w:cs="Times New Roman"/>
                <w:kern w:val="0"/>
                <w:sz w:val="20"/>
                <w:szCs w:val="20"/>
                <w:lang w:eastAsia="en-US" w:bidi="ar-SA"/>
              </w:rPr>
            </w:pPr>
            <w:r w:rsidRPr="00ED650B">
              <w:rPr>
                <w:rFonts w:eastAsiaTheme="minorHAnsi" w:cs="Times New Roman"/>
                <w:kern w:val="0"/>
                <w:sz w:val="20"/>
                <w:szCs w:val="20"/>
                <w:lang w:eastAsia="en-US" w:bidi="ar-SA"/>
              </w:rPr>
              <w:t xml:space="preserve">Юридический адрес: Казахстан, Алматы, улица </w:t>
            </w:r>
            <w:proofErr w:type="spellStart"/>
            <w:r w:rsidRPr="00ED650B">
              <w:rPr>
                <w:rFonts w:eastAsiaTheme="minorHAnsi" w:cs="Times New Roman"/>
                <w:kern w:val="0"/>
                <w:sz w:val="20"/>
                <w:szCs w:val="20"/>
                <w:lang w:eastAsia="en-US" w:bidi="ar-SA"/>
              </w:rPr>
              <w:t>Желтоксан</w:t>
            </w:r>
            <w:proofErr w:type="spellEnd"/>
            <w:r w:rsidRPr="00ED650B">
              <w:rPr>
                <w:rFonts w:eastAsiaTheme="minorHAnsi" w:cs="Times New Roman"/>
                <w:kern w:val="0"/>
                <w:sz w:val="20"/>
                <w:szCs w:val="20"/>
                <w:lang w:eastAsia="en-US" w:bidi="ar-SA"/>
              </w:rPr>
              <w:t xml:space="preserve"> 62, 51.</w:t>
            </w:r>
          </w:p>
          <w:p w:rsidR="00C04CAB" w:rsidRPr="00ED650B" w:rsidRDefault="00C04CAB" w:rsidP="00C04CAB">
            <w:pPr>
              <w:jc w:val="both"/>
              <w:rPr>
                <w:rFonts w:eastAsiaTheme="minorHAnsi" w:cs="Times New Roman"/>
                <w:kern w:val="0"/>
                <w:sz w:val="20"/>
                <w:szCs w:val="20"/>
                <w:lang w:eastAsia="en-US" w:bidi="ar-SA"/>
              </w:rPr>
            </w:pPr>
            <w:r w:rsidRPr="00ED650B">
              <w:rPr>
                <w:rFonts w:eastAsiaTheme="minorHAnsi" w:cs="Times New Roman"/>
                <w:kern w:val="0"/>
                <w:sz w:val="20"/>
                <w:szCs w:val="20"/>
                <w:lang w:eastAsia="en-US" w:bidi="ar-SA"/>
              </w:rPr>
              <w:t>БИН: 990240008204</w:t>
            </w:r>
          </w:p>
          <w:p w:rsidR="00C04CAB" w:rsidRPr="00ED650B" w:rsidRDefault="00C04CAB" w:rsidP="00C04CAB">
            <w:pPr>
              <w:jc w:val="both"/>
              <w:rPr>
                <w:rFonts w:eastAsiaTheme="minorHAnsi" w:cs="Times New Roman"/>
                <w:kern w:val="0"/>
                <w:sz w:val="20"/>
                <w:szCs w:val="20"/>
                <w:lang w:eastAsia="en-US" w:bidi="ar-SA"/>
              </w:rPr>
            </w:pPr>
            <w:r w:rsidRPr="00ED650B">
              <w:rPr>
                <w:rFonts w:eastAsiaTheme="minorHAnsi" w:cs="Times New Roman"/>
                <w:kern w:val="0"/>
                <w:sz w:val="20"/>
                <w:szCs w:val="20"/>
                <w:lang w:eastAsia="en-US" w:bidi="ar-SA"/>
              </w:rPr>
              <w:t>Контактный телефон: 87272780444</w:t>
            </w:r>
          </w:p>
          <w:p w:rsidR="00C04CAB" w:rsidRPr="00ED650B" w:rsidRDefault="00C04CAB" w:rsidP="00C04CAB">
            <w:pPr>
              <w:jc w:val="both"/>
              <w:rPr>
                <w:rFonts w:eastAsiaTheme="minorHAnsi" w:cs="Times New Roman"/>
                <w:kern w:val="0"/>
                <w:sz w:val="20"/>
                <w:szCs w:val="20"/>
                <w:u w:val="single"/>
                <w:lang w:eastAsia="en-US"/>
              </w:rPr>
            </w:pPr>
            <w:r w:rsidRPr="00ED650B">
              <w:rPr>
                <w:rFonts w:eastAsiaTheme="minorHAnsi" w:cs="Times New Roman"/>
                <w:kern w:val="0"/>
                <w:sz w:val="20"/>
                <w:szCs w:val="20"/>
                <w:lang w:eastAsia="en-US"/>
              </w:rPr>
              <w:t>E-</w:t>
            </w:r>
            <w:proofErr w:type="spellStart"/>
            <w:r w:rsidRPr="00ED650B">
              <w:rPr>
                <w:rFonts w:eastAsiaTheme="minorHAnsi" w:cs="Times New Roman"/>
                <w:kern w:val="0"/>
                <w:sz w:val="20"/>
                <w:szCs w:val="20"/>
                <w:lang w:eastAsia="en-US"/>
              </w:rPr>
              <w:t>mail</w:t>
            </w:r>
            <w:proofErr w:type="spellEnd"/>
            <w:r w:rsidRPr="00ED650B">
              <w:rPr>
                <w:rFonts w:eastAsiaTheme="minorHAnsi" w:cs="Times New Roman"/>
                <w:kern w:val="0"/>
                <w:sz w:val="20"/>
                <w:szCs w:val="20"/>
                <w:lang w:eastAsia="en-US"/>
              </w:rPr>
              <w:t xml:space="preserve">: </w:t>
            </w:r>
            <w:hyperlink r:id="rId8" w:history="1">
              <w:r w:rsidRPr="00ED650B">
                <w:rPr>
                  <w:rStyle w:val="a5"/>
                  <w:rFonts w:eastAsiaTheme="minorHAnsi" w:cs="Times New Roman"/>
                  <w:color w:val="auto"/>
                  <w:kern w:val="0"/>
                  <w:sz w:val="20"/>
                  <w:szCs w:val="20"/>
                  <w:lang w:eastAsia="en-US"/>
                </w:rPr>
                <w:t>2792240@mail.ru</w:t>
              </w:r>
            </w:hyperlink>
          </w:p>
        </w:tc>
      </w:tr>
    </w:tbl>
    <w:p w:rsidR="00C04CAB" w:rsidRPr="00ED650B" w:rsidRDefault="00C04CAB" w:rsidP="0048597F">
      <w:pPr>
        <w:jc w:val="both"/>
        <w:rPr>
          <w:rStyle w:val="a5"/>
          <w:rFonts w:eastAsiaTheme="minorHAnsi" w:cs="Times New Roman"/>
          <w:color w:val="auto"/>
          <w:kern w:val="0"/>
          <w:sz w:val="20"/>
          <w:szCs w:val="20"/>
          <w:lang w:eastAsia="en-US"/>
        </w:rPr>
      </w:pPr>
    </w:p>
    <w:tbl>
      <w:tblPr>
        <w:tblW w:w="107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175"/>
        <w:gridCol w:w="4962"/>
        <w:gridCol w:w="709"/>
        <w:gridCol w:w="851"/>
        <w:gridCol w:w="1134"/>
        <w:gridCol w:w="1276"/>
      </w:tblGrid>
      <w:tr w:rsidR="00783A1A" w:rsidRPr="00942BAA" w:rsidTr="00942BAA">
        <w:trPr>
          <w:trHeight w:val="570"/>
        </w:trPr>
        <w:tc>
          <w:tcPr>
            <w:tcW w:w="668" w:type="dxa"/>
            <w:shd w:val="clear" w:color="000000" w:fill="FFFFFF"/>
            <w:noWrap/>
            <w:vAlign w:val="center"/>
            <w:hideMark/>
          </w:tcPr>
          <w:p w:rsidR="00783A1A" w:rsidRPr="00942BAA" w:rsidRDefault="00783A1A" w:rsidP="00942BAA">
            <w:pPr>
              <w:rPr>
                <w:rFonts w:cs="Times New Roman"/>
                <w:b/>
                <w:sz w:val="16"/>
                <w:szCs w:val="16"/>
              </w:rPr>
            </w:pPr>
            <w:r w:rsidRPr="00942BAA">
              <w:rPr>
                <w:rFonts w:cs="Times New Roman"/>
                <w:b/>
                <w:sz w:val="16"/>
                <w:szCs w:val="16"/>
              </w:rPr>
              <w:t>№</w:t>
            </w:r>
          </w:p>
        </w:tc>
        <w:tc>
          <w:tcPr>
            <w:tcW w:w="1175" w:type="dxa"/>
            <w:shd w:val="clear" w:color="000000" w:fill="FFFFFF"/>
            <w:vAlign w:val="center"/>
            <w:hideMark/>
          </w:tcPr>
          <w:p w:rsidR="00783A1A" w:rsidRPr="00942BAA" w:rsidRDefault="00783A1A" w:rsidP="00942BAA">
            <w:pPr>
              <w:rPr>
                <w:rFonts w:cs="Times New Roman"/>
                <w:b/>
                <w:sz w:val="16"/>
                <w:szCs w:val="16"/>
              </w:rPr>
            </w:pPr>
            <w:proofErr w:type="spellStart"/>
            <w:r w:rsidRPr="00942BAA">
              <w:rPr>
                <w:rFonts w:cs="Times New Roman"/>
                <w:b/>
                <w:sz w:val="16"/>
                <w:szCs w:val="16"/>
              </w:rPr>
              <w:t>Атауы</w:t>
            </w:r>
            <w:proofErr w:type="spellEnd"/>
            <w:r w:rsidRPr="00942BAA">
              <w:rPr>
                <w:rFonts w:cs="Times New Roman"/>
                <w:b/>
                <w:sz w:val="16"/>
                <w:szCs w:val="16"/>
              </w:rPr>
              <w:t xml:space="preserve"> / Наименование</w:t>
            </w:r>
          </w:p>
        </w:tc>
        <w:tc>
          <w:tcPr>
            <w:tcW w:w="4962" w:type="dxa"/>
            <w:shd w:val="clear" w:color="000000" w:fill="FFFFFF"/>
            <w:vAlign w:val="center"/>
          </w:tcPr>
          <w:p w:rsidR="00783A1A" w:rsidRPr="00942BAA" w:rsidRDefault="00783A1A" w:rsidP="00942BAA">
            <w:pPr>
              <w:rPr>
                <w:rFonts w:cs="Times New Roman"/>
                <w:b/>
                <w:sz w:val="16"/>
                <w:szCs w:val="16"/>
                <w:lang w:val="kk-KZ"/>
              </w:rPr>
            </w:pPr>
            <w:r w:rsidRPr="00942BAA">
              <w:rPr>
                <w:rFonts w:cs="Times New Roman"/>
                <w:b/>
                <w:sz w:val="16"/>
                <w:szCs w:val="16"/>
                <w:lang w:val="kk-KZ"/>
              </w:rPr>
              <w:t xml:space="preserve">Сипаттамасы / характеристика </w:t>
            </w:r>
          </w:p>
        </w:tc>
        <w:tc>
          <w:tcPr>
            <w:tcW w:w="709" w:type="dxa"/>
            <w:shd w:val="clear" w:color="000000" w:fill="FFFFFF"/>
            <w:vAlign w:val="center"/>
          </w:tcPr>
          <w:p w:rsidR="00783A1A" w:rsidRPr="00942BAA" w:rsidRDefault="00783A1A" w:rsidP="00942BAA">
            <w:pPr>
              <w:rPr>
                <w:rFonts w:cs="Times New Roman"/>
                <w:b/>
                <w:sz w:val="16"/>
                <w:szCs w:val="16"/>
              </w:rPr>
            </w:pPr>
            <w:r w:rsidRPr="00942BAA">
              <w:rPr>
                <w:rFonts w:cs="Times New Roman"/>
                <w:b/>
                <w:sz w:val="16"/>
                <w:szCs w:val="16"/>
              </w:rPr>
              <w:t>Ед. измерения</w:t>
            </w:r>
          </w:p>
        </w:tc>
        <w:tc>
          <w:tcPr>
            <w:tcW w:w="851" w:type="dxa"/>
            <w:shd w:val="clear" w:color="000000" w:fill="FFFFFF"/>
            <w:vAlign w:val="center"/>
            <w:hideMark/>
          </w:tcPr>
          <w:p w:rsidR="00783A1A" w:rsidRPr="00942BAA" w:rsidRDefault="00783A1A" w:rsidP="00942BAA">
            <w:pPr>
              <w:rPr>
                <w:rFonts w:cs="Times New Roman"/>
                <w:b/>
                <w:sz w:val="16"/>
                <w:szCs w:val="16"/>
              </w:rPr>
            </w:pPr>
            <w:r w:rsidRPr="00942BAA">
              <w:rPr>
                <w:rFonts w:cs="Times New Roman"/>
                <w:b/>
                <w:sz w:val="16"/>
                <w:szCs w:val="16"/>
              </w:rPr>
              <w:t>Кол-во</w:t>
            </w:r>
          </w:p>
        </w:tc>
        <w:tc>
          <w:tcPr>
            <w:tcW w:w="1134" w:type="dxa"/>
            <w:shd w:val="clear" w:color="000000" w:fill="FFFFFF"/>
            <w:vAlign w:val="center"/>
            <w:hideMark/>
          </w:tcPr>
          <w:p w:rsidR="00783A1A" w:rsidRPr="00942BAA" w:rsidRDefault="00783A1A" w:rsidP="00942BAA">
            <w:pPr>
              <w:rPr>
                <w:rFonts w:cs="Times New Roman"/>
                <w:b/>
                <w:sz w:val="16"/>
                <w:szCs w:val="16"/>
              </w:rPr>
            </w:pPr>
            <w:r w:rsidRPr="00942BAA">
              <w:rPr>
                <w:rFonts w:cs="Times New Roman"/>
                <w:b/>
                <w:sz w:val="16"/>
                <w:szCs w:val="16"/>
              </w:rPr>
              <w:t>Цена за единицу по лоту</w:t>
            </w:r>
          </w:p>
        </w:tc>
        <w:tc>
          <w:tcPr>
            <w:tcW w:w="1276" w:type="dxa"/>
            <w:shd w:val="clear" w:color="000000" w:fill="FFFFFF"/>
            <w:vAlign w:val="center"/>
            <w:hideMark/>
          </w:tcPr>
          <w:p w:rsidR="00783A1A" w:rsidRPr="00942BAA" w:rsidRDefault="00783A1A" w:rsidP="00942BAA">
            <w:pPr>
              <w:rPr>
                <w:rFonts w:cs="Times New Roman"/>
                <w:b/>
                <w:sz w:val="16"/>
                <w:szCs w:val="16"/>
              </w:rPr>
            </w:pPr>
            <w:r w:rsidRPr="00942BAA">
              <w:rPr>
                <w:rFonts w:cs="Times New Roman"/>
                <w:b/>
                <w:sz w:val="16"/>
                <w:szCs w:val="16"/>
              </w:rPr>
              <w:t>Выделенная сумма</w:t>
            </w:r>
          </w:p>
        </w:tc>
      </w:tr>
      <w:tr w:rsidR="008C34FA" w:rsidRPr="00942BAA" w:rsidTr="00942BAA">
        <w:trPr>
          <w:trHeight w:val="477"/>
        </w:trPr>
        <w:tc>
          <w:tcPr>
            <w:tcW w:w="668" w:type="dxa"/>
            <w:shd w:val="clear" w:color="000000" w:fill="FFFFFF"/>
            <w:noWrap/>
            <w:vAlign w:val="center"/>
          </w:tcPr>
          <w:p w:rsidR="008C34FA" w:rsidRPr="00942BAA" w:rsidRDefault="008C34FA" w:rsidP="00942BAA">
            <w:pPr>
              <w:rPr>
                <w:rFonts w:cs="Times New Roman"/>
                <w:sz w:val="16"/>
                <w:szCs w:val="16"/>
              </w:rPr>
            </w:pPr>
            <w:r w:rsidRPr="00942BAA">
              <w:rPr>
                <w:rFonts w:cs="Times New Roman"/>
                <w:sz w:val="16"/>
                <w:szCs w:val="16"/>
              </w:rPr>
              <w:t>1</w:t>
            </w:r>
          </w:p>
        </w:tc>
        <w:tc>
          <w:tcPr>
            <w:tcW w:w="1175" w:type="dxa"/>
            <w:shd w:val="clear" w:color="000000" w:fill="FFFFFF"/>
            <w:vAlign w:val="center"/>
          </w:tcPr>
          <w:p w:rsidR="008C34FA" w:rsidRPr="00942BAA" w:rsidRDefault="008C34FA" w:rsidP="00942BAA">
            <w:pPr>
              <w:pStyle w:val="af"/>
              <w:ind w:left="0"/>
              <w:rPr>
                <w:bCs/>
                <w:sz w:val="16"/>
                <w:szCs w:val="16"/>
                <w:lang w:val="kk-KZ"/>
              </w:rPr>
            </w:pPr>
            <w:r w:rsidRPr="00942BAA">
              <w:rPr>
                <w:sz w:val="16"/>
                <w:szCs w:val="16"/>
              </w:rPr>
              <w:t xml:space="preserve">Индивидуальный процедурный комплект трансплантация почки - </w:t>
            </w:r>
            <w:r w:rsidRPr="00942BAA">
              <w:rPr>
                <w:sz w:val="16"/>
                <w:szCs w:val="16"/>
                <w:lang w:val="kk-KZ"/>
              </w:rPr>
              <w:t>донор</w:t>
            </w:r>
          </w:p>
        </w:tc>
        <w:tc>
          <w:tcPr>
            <w:tcW w:w="4962" w:type="dxa"/>
            <w:shd w:val="clear" w:color="000000" w:fill="FFFFFF"/>
            <w:vAlign w:val="center"/>
          </w:tcPr>
          <w:p w:rsidR="008C34FA" w:rsidRPr="00942BAA" w:rsidRDefault="008C34FA" w:rsidP="00942BAA">
            <w:pPr>
              <w:pStyle w:val="af"/>
              <w:widowControl/>
              <w:numPr>
                <w:ilvl w:val="0"/>
                <w:numId w:val="9"/>
              </w:numPr>
              <w:autoSpaceDN/>
              <w:ind w:left="0" w:firstLine="0"/>
              <w:textAlignment w:val="auto"/>
              <w:rPr>
                <w:sz w:val="16"/>
                <w:szCs w:val="16"/>
              </w:rPr>
            </w:pPr>
            <w:r w:rsidRPr="00942BAA">
              <w:rPr>
                <w:sz w:val="16"/>
                <w:szCs w:val="16"/>
              </w:rPr>
              <w:t xml:space="preserve">Простыня 150х250 см – покрытие защитное на стол, общий размер покрытия 250 ± 2см на 150 ± 2см. Покрытие состоит из двух слоев нетканого материала. Основной слой размером 250 ± 2см на 150 ± 2см из рифленый полиэтилена медицинского класса плотностью 55 грамм на м2. Центральный слой размером 250 ± 2 см на 61 ± 1см из нетканого материала SMS. На нижней части покрытие имеется маркировка </w:t>
            </w:r>
            <w:proofErr w:type="spellStart"/>
            <w:r w:rsidRPr="00942BAA">
              <w:rPr>
                <w:sz w:val="16"/>
                <w:szCs w:val="16"/>
              </w:rPr>
              <w:t>Table</w:t>
            </w:r>
            <w:proofErr w:type="spellEnd"/>
            <w:r w:rsidRPr="00942BAA">
              <w:rPr>
                <w:sz w:val="16"/>
                <w:szCs w:val="16"/>
              </w:rPr>
              <w:t xml:space="preserve"> </w:t>
            </w:r>
            <w:proofErr w:type="spellStart"/>
            <w:r w:rsidRPr="00942BAA">
              <w:rPr>
                <w:sz w:val="16"/>
                <w:szCs w:val="16"/>
              </w:rPr>
              <w:t>Cover</w:t>
            </w:r>
            <w:proofErr w:type="spellEnd"/>
            <w:r w:rsidRPr="00942BAA">
              <w:rPr>
                <w:sz w:val="16"/>
                <w:szCs w:val="16"/>
              </w:rPr>
              <w:t xml:space="preserve"> 150x250см. - 1 шт.</w:t>
            </w:r>
          </w:p>
          <w:p w:rsidR="008C34FA" w:rsidRPr="00942BAA" w:rsidRDefault="008C34FA" w:rsidP="00942BAA">
            <w:pPr>
              <w:pStyle w:val="af"/>
              <w:widowControl/>
              <w:numPr>
                <w:ilvl w:val="0"/>
                <w:numId w:val="9"/>
              </w:numPr>
              <w:autoSpaceDN/>
              <w:ind w:left="0" w:firstLine="0"/>
              <w:textAlignment w:val="auto"/>
              <w:rPr>
                <w:sz w:val="16"/>
                <w:szCs w:val="16"/>
              </w:rPr>
            </w:pPr>
            <w:r w:rsidRPr="00942BAA">
              <w:rPr>
                <w:sz w:val="16"/>
                <w:szCs w:val="16"/>
              </w:rPr>
              <w:t xml:space="preserve">Халат хирургический – халат </w:t>
            </w:r>
            <w:proofErr w:type="spellStart"/>
            <w:r w:rsidRPr="00942BAA">
              <w:rPr>
                <w:sz w:val="16"/>
                <w:szCs w:val="16"/>
              </w:rPr>
              <w:t>евростандарт</w:t>
            </w:r>
            <w:proofErr w:type="spellEnd"/>
            <w:r w:rsidRPr="00942BAA">
              <w:rPr>
                <w:sz w:val="16"/>
                <w:szCs w:val="16"/>
              </w:rPr>
              <w:t xml:space="preserve"> L, с трикотажной манжетой.  Халат стандартный хирургический из нетканого материала одноразовый. Плотность стандартного халата 45 грамм на м2. Халат сделан из четырехслойный нетканый материал SMМS (</w:t>
            </w:r>
            <w:proofErr w:type="spellStart"/>
            <w:r w:rsidRPr="00942BAA">
              <w:rPr>
                <w:sz w:val="16"/>
                <w:szCs w:val="16"/>
              </w:rPr>
              <w:t>спанбонд</w:t>
            </w:r>
            <w:proofErr w:type="spellEnd"/>
            <w:r w:rsidRPr="00942BAA">
              <w:rPr>
                <w:sz w:val="16"/>
                <w:szCs w:val="16"/>
              </w:rPr>
              <w:t xml:space="preserve"> - </w:t>
            </w:r>
            <w:proofErr w:type="spellStart"/>
            <w:r w:rsidRPr="00942BAA">
              <w:rPr>
                <w:sz w:val="16"/>
                <w:szCs w:val="16"/>
              </w:rPr>
              <w:t>мелтблаун</w:t>
            </w:r>
            <w:proofErr w:type="spellEnd"/>
            <w:r w:rsidRPr="00942BAA">
              <w:rPr>
                <w:sz w:val="16"/>
                <w:szCs w:val="16"/>
              </w:rPr>
              <w:t xml:space="preserve"> - </w:t>
            </w:r>
            <w:proofErr w:type="spellStart"/>
            <w:r w:rsidRPr="00942BAA">
              <w:rPr>
                <w:sz w:val="16"/>
                <w:szCs w:val="16"/>
              </w:rPr>
              <w:t>мелтблаун</w:t>
            </w:r>
            <w:proofErr w:type="spellEnd"/>
            <w:r w:rsidRPr="00942BAA">
              <w:rPr>
                <w:sz w:val="16"/>
                <w:szCs w:val="16"/>
              </w:rPr>
              <w:t xml:space="preserve"> - </w:t>
            </w:r>
            <w:proofErr w:type="spellStart"/>
            <w:r w:rsidRPr="00942BAA">
              <w:rPr>
                <w:sz w:val="16"/>
                <w:szCs w:val="16"/>
              </w:rPr>
              <w:t>спанбонд</w:t>
            </w:r>
            <w:proofErr w:type="spellEnd"/>
            <w:r w:rsidRPr="00942BAA">
              <w:rPr>
                <w:sz w:val="16"/>
                <w:szCs w:val="16"/>
              </w:rPr>
              <w:t xml:space="preserve">) производятся из бесконечных полипропиленовых нитей, скрепленных термическим способом.  Размеры: ворот в длину 19 см, передняя часть от линии горловины до низа 134 см, общая ширина в развёрнутом виде 152 см, длина от самой высокой точки плеча до низа 142 см, длина рукава до верхней точки плеча 80 см, ширина груди 64 см, манжета 7 см на 5 см. Халат имеет на спинке фиксатор </w:t>
            </w:r>
            <w:proofErr w:type="spellStart"/>
            <w:r w:rsidRPr="00942BAA">
              <w:rPr>
                <w:sz w:val="16"/>
                <w:szCs w:val="16"/>
              </w:rPr>
              <w:t>Velcro</w:t>
            </w:r>
            <w:proofErr w:type="spellEnd"/>
            <w:r w:rsidRPr="00942BAA">
              <w:rPr>
                <w:sz w:val="16"/>
                <w:szCs w:val="16"/>
              </w:rPr>
              <w:t>, бумажный фиксатор для поясных завязок и две целлюлозные салфетки для рук. Халат спаян ультразвуковым швом, манжета на рукавах сшивная из трикотажного материала с высоким содержанием хлопка. Размер L. - 1 шт.</w:t>
            </w:r>
          </w:p>
          <w:p w:rsidR="008C34FA" w:rsidRPr="00942BAA" w:rsidRDefault="008C34FA" w:rsidP="00942BAA">
            <w:pPr>
              <w:pStyle w:val="af"/>
              <w:widowControl/>
              <w:numPr>
                <w:ilvl w:val="0"/>
                <w:numId w:val="9"/>
              </w:numPr>
              <w:autoSpaceDN/>
              <w:ind w:left="0" w:firstLine="0"/>
              <w:textAlignment w:val="auto"/>
              <w:rPr>
                <w:sz w:val="16"/>
                <w:szCs w:val="16"/>
              </w:rPr>
            </w:pPr>
            <w:r w:rsidRPr="00942BAA">
              <w:rPr>
                <w:sz w:val="16"/>
                <w:szCs w:val="16"/>
              </w:rPr>
              <w:t xml:space="preserve">Халат хирургический – халат </w:t>
            </w:r>
            <w:proofErr w:type="spellStart"/>
            <w:r w:rsidRPr="00942BAA">
              <w:rPr>
                <w:sz w:val="16"/>
                <w:szCs w:val="16"/>
              </w:rPr>
              <w:t>евростандарт</w:t>
            </w:r>
            <w:proofErr w:type="spellEnd"/>
            <w:r w:rsidRPr="00942BAA">
              <w:rPr>
                <w:sz w:val="16"/>
                <w:szCs w:val="16"/>
              </w:rPr>
              <w:t xml:space="preserve"> XL, с трикотажной манжетой. Халат стандартный хирургический из нетканого материала одноразовый. Плотность стандартного халата 45 грамм на м2. Халат сделан из четырехслойный нетканый материал SMМS (</w:t>
            </w:r>
            <w:proofErr w:type="spellStart"/>
            <w:r w:rsidRPr="00942BAA">
              <w:rPr>
                <w:sz w:val="16"/>
                <w:szCs w:val="16"/>
              </w:rPr>
              <w:t>спанбонд</w:t>
            </w:r>
            <w:proofErr w:type="spellEnd"/>
            <w:r w:rsidRPr="00942BAA">
              <w:rPr>
                <w:sz w:val="16"/>
                <w:szCs w:val="16"/>
              </w:rPr>
              <w:t xml:space="preserve"> - </w:t>
            </w:r>
            <w:proofErr w:type="spellStart"/>
            <w:r w:rsidRPr="00942BAA">
              <w:rPr>
                <w:sz w:val="16"/>
                <w:szCs w:val="16"/>
              </w:rPr>
              <w:t>мелтблаун</w:t>
            </w:r>
            <w:proofErr w:type="spellEnd"/>
            <w:r w:rsidRPr="00942BAA">
              <w:rPr>
                <w:sz w:val="16"/>
                <w:szCs w:val="16"/>
              </w:rPr>
              <w:t xml:space="preserve"> - </w:t>
            </w:r>
            <w:proofErr w:type="spellStart"/>
            <w:r w:rsidRPr="00942BAA">
              <w:rPr>
                <w:sz w:val="16"/>
                <w:szCs w:val="16"/>
              </w:rPr>
              <w:t>мелтблаун</w:t>
            </w:r>
            <w:proofErr w:type="spellEnd"/>
            <w:r w:rsidRPr="00942BAA">
              <w:rPr>
                <w:sz w:val="16"/>
                <w:szCs w:val="16"/>
              </w:rPr>
              <w:t xml:space="preserve"> - </w:t>
            </w:r>
            <w:proofErr w:type="spellStart"/>
            <w:r w:rsidRPr="00942BAA">
              <w:rPr>
                <w:sz w:val="16"/>
                <w:szCs w:val="16"/>
              </w:rPr>
              <w:t>спанбонд</w:t>
            </w:r>
            <w:proofErr w:type="spellEnd"/>
            <w:r w:rsidRPr="00942BAA">
              <w:rPr>
                <w:sz w:val="16"/>
                <w:szCs w:val="16"/>
              </w:rPr>
              <w:t xml:space="preserve">) производятся из бесконечных полипропиленовых нитей, скрепленных термическим способом.  Размеры: ворот в длину 22 см, передняя часть от линии горловины до низа 139,5 см, общая ширина в развёрнутом виде 165 см, длина от самой высокой точки плеча до низа 148 см, длина рукава до верхней точки плеча 84 см, ширина груди 70 см, манжета 7 см на 5 см. Халат имеет на спинке фиксатор </w:t>
            </w:r>
            <w:proofErr w:type="spellStart"/>
            <w:r w:rsidRPr="00942BAA">
              <w:rPr>
                <w:sz w:val="16"/>
                <w:szCs w:val="16"/>
              </w:rPr>
              <w:t>Velcro</w:t>
            </w:r>
            <w:proofErr w:type="spellEnd"/>
            <w:r w:rsidRPr="00942BAA">
              <w:rPr>
                <w:sz w:val="16"/>
                <w:szCs w:val="16"/>
              </w:rPr>
              <w:t>, бумажный фиксатор для поясных завязок и две целлюлозные салфетки для рук. Халат спаян ультразвуковым швом, манжета на рукавах сшивная из трикотажного материала с высоким содержанием хлопка. Размер XL. - 1 шт.</w:t>
            </w:r>
          </w:p>
          <w:p w:rsidR="008C34FA" w:rsidRPr="00942BAA" w:rsidRDefault="008C34FA" w:rsidP="00942BAA">
            <w:pPr>
              <w:pStyle w:val="af"/>
              <w:widowControl/>
              <w:numPr>
                <w:ilvl w:val="0"/>
                <w:numId w:val="9"/>
              </w:numPr>
              <w:autoSpaceDN/>
              <w:ind w:left="0" w:firstLine="0"/>
              <w:textAlignment w:val="auto"/>
              <w:rPr>
                <w:sz w:val="16"/>
                <w:szCs w:val="16"/>
              </w:rPr>
            </w:pPr>
            <w:r w:rsidRPr="00942BAA">
              <w:rPr>
                <w:sz w:val="16"/>
                <w:szCs w:val="16"/>
              </w:rPr>
              <w:t>Чехол хирургический на инструментальный столик 80х140 см – покрытие защитное предназначено на инструментальный хирургический стол "гусь", размер покрытия: длина 140 ± 2 см, ширина 80 ± 1.5 см. Покрытие сделано из двух видов материала: рифленого полиэтилена медицинского класса и нетканый материал. Покрытие квадратной формы виде мешка, нетканый материл изнутри покрытия. Нетканый материал составляет в высоту 77 ± 1 см и в ширину 61 ± 2 см. 1 шт.</w:t>
            </w:r>
          </w:p>
          <w:p w:rsidR="008C34FA" w:rsidRPr="00942BAA" w:rsidRDefault="008C34FA" w:rsidP="00942BAA">
            <w:pPr>
              <w:pStyle w:val="af"/>
              <w:widowControl/>
              <w:numPr>
                <w:ilvl w:val="0"/>
                <w:numId w:val="9"/>
              </w:numPr>
              <w:autoSpaceDN/>
              <w:ind w:left="0" w:firstLine="0"/>
              <w:textAlignment w:val="auto"/>
              <w:rPr>
                <w:sz w:val="16"/>
                <w:szCs w:val="16"/>
              </w:rPr>
            </w:pPr>
            <w:r w:rsidRPr="00942BAA">
              <w:rPr>
                <w:sz w:val="16"/>
                <w:szCs w:val="16"/>
              </w:rPr>
              <w:t xml:space="preserve">Скальпель - ручка скальпеля: изготовлена из </w:t>
            </w:r>
            <w:proofErr w:type="spellStart"/>
            <w:r w:rsidRPr="00942BAA">
              <w:rPr>
                <w:sz w:val="16"/>
                <w:szCs w:val="16"/>
              </w:rPr>
              <w:t>акрилонитрилбутадиенстирол</w:t>
            </w:r>
            <w:proofErr w:type="spellEnd"/>
            <w:r w:rsidRPr="00942BAA">
              <w:rPr>
                <w:sz w:val="16"/>
                <w:szCs w:val="16"/>
              </w:rPr>
              <w:t xml:space="preserve"> материала, общая длина - 140мм. Ручка скальпеля должна иметь очертание захвата для пальца, чтобы обеспечить лучшую управляемость и манипуляции.  Угол полосы захвата пальцем составляет 30 градусов. Лезвие: изготовлено из </w:t>
            </w:r>
            <w:r w:rsidRPr="00942BAA">
              <w:rPr>
                <w:sz w:val="16"/>
                <w:szCs w:val="16"/>
              </w:rPr>
              <w:lastRenderedPageBreak/>
              <w:t>нержавеющей стали с допустимой твердостью, толщина 0.41мм. Скальпель №23 - 1 шт.</w:t>
            </w:r>
          </w:p>
          <w:p w:rsidR="008C34FA" w:rsidRPr="00942BAA" w:rsidRDefault="008C34FA" w:rsidP="00942BAA">
            <w:pPr>
              <w:pStyle w:val="af"/>
              <w:widowControl/>
              <w:numPr>
                <w:ilvl w:val="0"/>
                <w:numId w:val="9"/>
              </w:numPr>
              <w:autoSpaceDN/>
              <w:ind w:left="0" w:firstLine="0"/>
              <w:textAlignment w:val="auto"/>
              <w:rPr>
                <w:sz w:val="16"/>
                <w:szCs w:val="16"/>
              </w:rPr>
            </w:pPr>
            <w:r w:rsidRPr="00942BAA">
              <w:rPr>
                <w:sz w:val="16"/>
                <w:szCs w:val="16"/>
              </w:rPr>
              <w:t xml:space="preserve">Ручка-держатель – коагулятор с наконечником </w:t>
            </w:r>
            <w:proofErr w:type="spellStart"/>
            <w:r w:rsidRPr="00942BAA">
              <w:rPr>
                <w:sz w:val="16"/>
                <w:szCs w:val="16"/>
              </w:rPr>
              <w:t>Cut-Coag</w:t>
            </w:r>
            <w:proofErr w:type="spellEnd"/>
            <w:r w:rsidRPr="00942BAA">
              <w:rPr>
                <w:sz w:val="16"/>
                <w:szCs w:val="16"/>
              </w:rPr>
              <w:t xml:space="preserve"> контроль упора для пальцев. Имеет стандартное одноразовое лезвие. Изготовлен из высококачественного прочного пластика, без латекса. Длина карандаша - 145мм. Трёхполюсная высокая гибкость. Общая длина - 320см с проводом. Вес - 70гр. Блок включает в себя гексагональную систему блокировки для предотвращения вращения электрода во время использования. Устройство включает в себя специальное силиконовое кольцо, которое не допускает попадания жидкости для предотвращения поражения электрическим током. Разъем типа </w:t>
            </w:r>
            <w:proofErr w:type="spellStart"/>
            <w:r w:rsidRPr="00942BAA">
              <w:rPr>
                <w:sz w:val="16"/>
                <w:szCs w:val="16"/>
              </w:rPr>
              <w:t>Valleylab</w:t>
            </w:r>
            <w:proofErr w:type="spellEnd"/>
            <w:r w:rsidRPr="00942BAA">
              <w:rPr>
                <w:sz w:val="16"/>
                <w:szCs w:val="16"/>
              </w:rPr>
              <w:t xml:space="preserve"> позволяет использовать карандаши со всеми видами электрохирургических операций. - 1 шт.</w:t>
            </w:r>
          </w:p>
          <w:p w:rsidR="008C34FA" w:rsidRPr="00942BAA" w:rsidRDefault="008C34FA" w:rsidP="00942BAA">
            <w:pPr>
              <w:pStyle w:val="af"/>
              <w:widowControl/>
              <w:numPr>
                <w:ilvl w:val="0"/>
                <w:numId w:val="9"/>
              </w:numPr>
              <w:autoSpaceDN/>
              <w:ind w:left="0" w:firstLine="0"/>
              <w:textAlignment w:val="auto"/>
              <w:rPr>
                <w:sz w:val="16"/>
                <w:szCs w:val="16"/>
              </w:rPr>
            </w:pPr>
            <w:r w:rsidRPr="00942BAA">
              <w:rPr>
                <w:sz w:val="16"/>
                <w:szCs w:val="16"/>
              </w:rPr>
              <w:t xml:space="preserve">Очиститель наконечника коагулятора - абразивная, </w:t>
            </w:r>
            <w:proofErr w:type="spellStart"/>
            <w:r w:rsidRPr="00942BAA">
              <w:rPr>
                <w:sz w:val="16"/>
                <w:szCs w:val="16"/>
              </w:rPr>
              <w:t>рентгеноконтрастная</w:t>
            </w:r>
            <w:proofErr w:type="spellEnd"/>
            <w:r w:rsidRPr="00942BAA">
              <w:rPr>
                <w:sz w:val="16"/>
                <w:szCs w:val="16"/>
              </w:rPr>
              <w:t xml:space="preserve"> губка используются во время электрохирургических процедур для удаления остаточного материала с кончика коагулятора. </w:t>
            </w:r>
            <w:proofErr w:type="spellStart"/>
            <w:r w:rsidRPr="00942BAA">
              <w:rPr>
                <w:sz w:val="16"/>
                <w:szCs w:val="16"/>
              </w:rPr>
              <w:t>Рентгеноконтрастность</w:t>
            </w:r>
            <w:proofErr w:type="spellEnd"/>
            <w:r w:rsidRPr="00942BAA">
              <w:rPr>
                <w:sz w:val="16"/>
                <w:szCs w:val="16"/>
              </w:rPr>
              <w:t xml:space="preserve"> гарантируется заметностью при рентгене во время операции. Очиститель имеет на обратной стороне клейкую поверхность, которая обеспечивает фиксацию на операционной простыне. Очиститель размером 50х50 мм, толщиной 6 мм. - 1 шт.</w:t>
            </w:r>
          </w:p>
          <w:p w:rsidR="008C34FA" w:rsidRPr="00942BAA" w:rsidRDefault="008C34FA" w:rsidP="00942BAA">
            <w:pPr>
              <w:pStyle w:val="af"/>
              <w:widowControl/>
              <w:numPr>
                <w:ilvl w:val="0"/>
                <w:numId w:val="9"/>
              </w:numPr>
              <w:autoSpaceDN/>
              <w:ind w:left="0" w:firstLine="0"/>
              <w:textAlignment w:val="auto"/>
              <w:rPr>
                <w:sz w:val="16"/>
                <w:szCs w:val="16"/>
              </w:rPr>
            </w:pPr>
            <w:r w:rsidRPr="00942BAA">
              <w:rPr>
                <w:sz w:val="16"/>
                <w:szCs w:val="16"/>
              </w:rPr>
              <w:t>Аспирационная трубка – трубка отсоса одноразовая. Аспирационная трубка сделана из поливинилхлорид материала с общей длиной 350 см., длина стандартного коннектора 54 мм. Внутренний диаметр соединительной трубки 5.6 мм, наружный диаметр соединительной трубки 8.2 мм. Коннектор синего цвета. Предназначена для соединения аспирационного наконечника с хирургическим аспиратором. - 1 шт.</w:t>
            </w:r>
          </w:p>
          <w:p w:rsidR="008C34FA" w:rsidRPr="00942BAA" w:rsidRDefault="008C34FA" w:rsidP="00942BAA">
            <w:pPr>
              <w:pStyle w:val="af"/>
              <w:widowControl/>
              <w:numPr>
                <w:ilvl w:val="0"/>
                <w:numId w:val="9"/>
              </w:numPr>
              <w:autoSpaceDN/>
              <w:ind w:left="0" w:firstLine="0"/>
              <w:textAlignment w:val="auto"/>
              <w:rPr>
                <w:sz w:val="16"/>
                <w:szCs w:val="16"/>
              </w:rPr>
            </w:pPr>
            <w:r w:rsidRPr="00942BAA">
              <w:rPr>
                <w:sz w:val="16"/>
                <w:szCs w:val="16"/>
              </w:rPr>
              <w:t>Простыня кардиохирургическая - простынь хирургическая для кесарева сечения одноразовая. Простыня Т-образной формы сделана из трехслойного нетканого материала SMS плотность 45 грамм на м2. Трехслойный нетканый материал SМS (</w:t>
            </w:r>
            <w:proofErr w:type="spellStart"/>
            <w:r w:rsidRPr="00942BAA">
              <w:rPr>
                <w:sz w:val="16"/>
                <w:szCs w:val="16"/>
              </w:rPr>
              <w:t>спанбонд</w:t>
            </w:r>
            <w:proofErr w:type="spellEnd"/>
            <w:r w:rsidRPr="00942BAA">
              <w:rPr>
                <w:sz w:val="16"/>
                <w:szCs w:val="16"/>
              </w:rPr>
              <w:t xml:space="preserve"> - </w:t>
            </w:r>
            <w:proofErr w:type="spellStart"/>
            <w:r w:rsidRPr="00942BAA">
              <w:rPr>
                <w:sz w:val="16"/>
                <w:szCs w:val="16"/>
              </w:rPr>
              <w:t>мелтблаун</w:t>
            </w:r>
            <w:proofErr w:type="spellEnd"/>
            <w:r w:rsidRPr="00942BAA">
              <w:rPr>
                <w:sz w:val="16"/>
                <w:szCs w:val="16"/>
              </w:rPr>
              <w:t xml:space="preserve"> - </w:t>
            </w:r>
            <w:proofErr w:type="spellStart"/>
            <w:r w:rsidRPr="00942BAA">
              <w:rPr>
                <w:sz w:val="16"/>
                <w:szCs w:val="16"/>
              </w:rPr>
              <w:t>спанбонд</w:t>
            </w:r>
            <w:proofErr w:type="spellEnd"/>
            <w:r w:rsidRPr="00942BAA">
              <w:rPr>
                <w:sz w:val="16"/>
                <w:szCs w:val="16"/>
              </w:rPr>
              <w:t xml:space="preserve">) производятся из бесконечных полипропиленовых нитей, скрепленных термическим способом. SMS обладает высоким </w:t>
            </w:r>
            <w:proofErr w:type="spellStart"/>
            <w:r w:rsidRPr="00942BAA">
              <w:rPr>
                <w:sz w:val="16"/>
                <w:szCs w:val="16"/>
              </w:rPr>
              <w:t>антистатичностью</w:t>
            </w:r>
            <w:proofErr w:type="spellEnd"/>
            <w:r w:rsidRPr="00942BAA">
              <w:rPr>
                <w:sz w:val="16"/>
                <w:szCs w:val="16"/>
              </w:rPr>
              <w:t xml:space="preserve">, низким поверхностным сопротивлением, однородностью, нетоксичным свойствам, гидрофобным свойством, </w:t>
            </w:r>
            <w:proofErr w:type="spellStart"/>
            <w:r w:rsidRPr="00942BAA">
              <w:rPr>
                <w:sz w:val="16"/>
                <w:szCs w:val="16"/>
              </w:rPr>
              <w:t>антибактериальностью</w:t>
            </w:r>
            <w:proofErr w:type="spellEnd"/>
            <w:r w:rsidRPr="00942BAA">
              <w:rPr>
                <w:sz w:val="16"/>
                <w:szCs w:val="16"/>
              </w:rPr>
              <w:t xml:space="preserve"> третьего уровня и устойчив к разрывам и растяжениям. Верхняя часть простыни в ширину 250 см ± 2.5 см, нижняя часть простыни в ширину 200 см ± 4 см, общая длина простыни 300 см ± 2.5 см. Операционное поле квадратное размером 40 см на 35 см, имеет самоклеящеюся барьерную пленку которая обладает защитным свойством от инфекции. Так же есть квадратный мешочек для сбора жидкости размером 96 см на 70 см. Мешочек для сбора жидкости сделанный из полиэтилена медицинского класса и имеет фиксирующийся круг диаметром 43 см. Мешочек для сбора жидкости предотвращает попадания жидкости на поверхность тела пациента во время операции и в то же время снижает риск случайного перекрестного заражения. Расстояние между верхней части простыни до операционного поля составляет 100 см. Ниже мешочка для сбора жидкости иметься гидрофильная усиленная часть размером 50 см на 40 см. - 1 шт.</w:t>
            </w:r>
          </w:p>
          <w:p w:rsidR="008C34FA" w:rsidRPr="00942BAA" w:rsidRDefault="008C34FA" w:rsidP="00942BAA">
            <w:pPr>
              <w:pStyle w:val="af"/>
              <w:widowControl/>
              <w:numPr>
                <w:ilvl w:val="0"/>
                <w:numId w:val="9"/>
              </w:numPr>
              <w:autoSpaceDN/>
              <w:ind w:left="0" w:firstLine="0"/>
              <w:textAlignment w:val="auto"/>
              <w:rPr>
                <w:sz w:val="16"/>
                <w:szCs w:val="16"/>
              </w:rPr>
            </w:pPr>
            <w:r w:rsidRPr="00942BAA">
              <w:rPr>
                <w:sz w:val="16"/>
                <w:szCs w:val="16"/>
              </w:rPr>
              <w:t>Мешок для аспирации и диатермии с липким краем одноразовый размером 45 ± 1 см на 35 ± 1 см. Чехол сделан из полиэтилена медицинского класса, имеет два кармана. Размерам одного кармана 30 см на 25 см и второго кармана 15 см на 25 см. Клейкий край расположен по длине покрытие 45 ± 1 см шириной 5 см. - 1 шт.</w:t>
            </w:r>
          </w:p>
          <w:p w:rsidR="008C34FA" w:rsidRPr="00942BAA" w:rsidRDefault="008C34FA" w:rsidP="00942BAA">
            <w:pPr>
              <w:pStyle w:val="af"/>
              <w:widowControl/>
              <w:numPr>
                <w:ilvl w:val="0"/>
                <w:numId w:val="9"/>
              </w:numPr>
              <w:autoSpaceDN/>
              <w:ind w:left="0" w:firstLine="0"/>
              <w:textAlignment w:val="auto"/>
              <w:rPr>
                <w:sz w:val="16"/>
                <w:szCs w:val="16"/>
              </w:rPr>
            </w:pPr>
            <w:r w:rsidRPr="00942BAA">
              <w:rPr>
                <w:sz w:val="16"/>
                <w:szCs w:val="16"/>
              </w:rPr>
              <w:t xml:space="preserve">Салфетка марлевая - хирургические </w:t>
            </w:r>
            <w:proofErr w:type="spellStart"/>
            <w:r w:rsidRPr="00942BAA">
              <w:rPr>
                <w:sz w:val="16"/>
                <w:szCs w:val="16"/>
              </w:rPr>
              <w:t>рентгенконтрастные</w:t>
            </w:r>
            <w:proofErr w:type="spellEnd"/>
            <w:r w:rsidRPr="00942BAA">
              <w:rPr>
                <w:sz w:val="16"/>
                <w:szCs w:val="16"/>
              </w:rPr>
              <w:t xml:space="preserve"> салфетки размером 45 см на 45 см, сделаны из марли. Салфетки сложены 8 слоев, с боку имеет </w:t>
            </w:r>
            <w:proofErr w:type="spellStart"/>
            <w:r w:rsidRPr="00942BAA">
              <w:rPr>
                <w:sz w:val="16"/>
                <w:szCs w:val="16"/>
              </w:rPr>
              <w:t>рентгеноконтрастную</w:t>
            </w:r>
            <w:proofErr w:type="spellEnd"/>
            <w:r w:rsidRPr="00942BAA">
              <w:rPr>
                <w:sz w:val="16"/>
                <w:szCs w:val="16"/>
              </w:rPr>
              <w:t xml:space="preserve"> петлю синего цвета. - 4 шт.</w:t>
            </w:r>
          </w:p>
          <w:p w:rsidR="008C34FA" w:rsidRPr="00942BAA" w:rsidRDefault="008C34FA" w:rsidP="00942BAA">
            <w:pPr>
              <w:pStyle w:val="af"/>
              <w:widowControl/>
              <w:numPr>
                <w:ilvl w:val="0"/>
                <w:numId w:val="9"/>
              </w:numPr>
              <w:autoSpaceDN/>
              <w:ind w:left="0" w:firstLine="0"/>
              <w:textAlignment w:val="auto"/>
              <w:rPr>
                <w:sz w:val="16"/>
                <w:szCs w:val="16"/>
              </w:rPr>
            </w:pPr>
            <w:r w:rsidRPr="00942BAA">
              <w:rPr>
                <w:sz w:val="16"/>
                <w:szCs w:val="16"/>
              </w:rPr>
              <w:t xml:space="preserve">Чаша синяя 250 мл из полипропилена медицинского класса, не содержит </w:t>
            </w:r>
            <w:proofErr w:type="spellStart"/>
            <w:r w:rsidRPr="00942BAA">
              <w:rPr>
                <w:sz w:val="16"/>
                <w:szCs w:val="16"/>
              </w:rPr>
              <w:t>диэтилгексилфталат</w:t>
            </w:r>
            <w:proofErr w:type="spellEnd"/>
            <w:r w:rsidRPr="00942BAA">
              <w:rPr>
                <w:sz w:val="16"/>
                <w:szCs w:val="16"/>
              </w:rPr>
              <w:t>, не содержит латекс, не содержит поливинилхлорид. Общий диаметр 100 ± 1.5 мм, общая высота 75 ± 1.5 мм. Высота верхней границы составляет 5± 1.5 мм. 1 шт.</w:t>
            </w:r>
          </w:p>
          <w:p w:rsidR="008C34FA" w:rsidRPr="00942BAA" w:rsidRDefault="008C34FA" w:rsidP="00942BAA">
            <w:pPr>
              <w:pStyle w:val="af"/>
              <w:widowControl/>
              <w:numPr>
                <w:ilvl w:val="0"/>
                <w:numId w:val="9"/>
              </w:numPr>
              <w:autoSpaceDN/>
              <w:ind w:left="0" w:firstLine="0"/>
              <w:textAlignment w:val="auto"/>
              <w:rPr>
                <w:sz w:val="16"/>
                <w:szCs w:val="16"/>
              </w:rPr>
            </w:pPr>
            <w:r w:rsidRPr="00942BAA">
              <w:rPr>
                <w:sz w:val="16"/>
                <w:szCs w:val="16"/>
              </w:rPr>
              <w:t>Повязка для фиксации – для фиксации интервенционных изделий медицинского назначения (улучшенная характеристика) - 1 шт.</w:t>
            </w:r>
          </w:p>
          <w:p w:rsidR="008C34FA" w:rsidRPr="00942BAA" w:rsidRDefault="008C34FA" w:rsidP="00942BAA">
            <w:pPr>
              <w:pStyle w:val="af"/>
              <w:ind w:left="0"/>
              <w:rPr>
                <w:sz w:val="16"/>
                <w:szCs w:val="16"/>
              </w:rPr>
            </w:pPr>
            <w:r w:rsidRPr="00942BAA">
              <w:rPr>
                <w:sz w:val="16"/>
                <w:szCs w:val="16"/>
              </w:rPr>
              <w:t xml:space="preserve">Метод стерилизации: </w:t>
            </w:r>
            <w:proofErr w:type="spellStart"/>
            <w:r w:rsidRPr="00942BAA">
              <w:rPr>
                <w:sz w:val="16"/>
                <w:szCs w:val="16"/>
              </w:rPr>
              <w:t>Этиленоксидом</w:t>
            </w:r>
            <w:proofErr w:type="spellEnd"/>
          </w:p>
        </w:tc>
        <w:tc>
          <w:tcPr>
            <w:tcW w:w="709" w:type="dxa"/>
            <w:shd w:val="clear" w:color="000000" w:fill="FFFFFF"/>
            <w:vAlign w:val="center"/>
          </w:tcPr>
          <w:p w:rsidR="008C34FA" w:rsidRPr="00942BAA" w:rsidRDefault="008C34FA" w:rsidP="00942BAA">
            <w:pPr>
              <w:rPr>
                <w:sz w:val="16"/>
                <w:szCs w:val="16"/>
              </w:rPr>
            </w:pPr>
            <w:r w:rsidRPr="00942BAA">
              <w:rPr>
                <w:sz w:val="16"/>
                <w:szCs w:val="16"/>
              </w:rPr>
              <w:lastRenderedPageBreak/>
              <w:t>комплект</w:t>
            </w:r>
          </w:p>
        </w:tc>
        <w:tc>
          <w:tcPr>
            <w:tcW w:w="851" w:type="dxa"/>
            <w:shd w:val="clear" w:color="000000" w:fill="FFFFFF"/>
            <w:vAlign w:val="center"/>
          </w:tcPr>
          <w:p w:rsidR="008C34FA" w:rsidRPr="00942BAA" w:rsidRDefault="008C34FA" w:rsidP="00942BAA">
            <w:pPr>
              <w:rPr>
                <w:sz w:val="16"/>
                <w:szCs w:val="16"/>
              </w:rPr>
            </w:pPr>
            <w:r w:rsidRPr="00942BAA">
              <w:rPr>
                <w:sz w:val="16"/>
                <w:szCs w:val="16"/>
              </w:rPr>
              <w:t>20,00</w:t>
            </w:r>
          </w:p>
        </w:tc>
        <w:tc>
          <w:tcPr>
            <w:tcW w:w="1134" w:type="dxa"/>
            <w:shd w:val="clear" w:color="000000" w:fill="FFFFFF"/>
            <w:noWrap/>
            <w:vAlign w:val="center"/>
          </w:tcPr>
          <w:p w:rsidR="008C34FA" w:rsidRPr="00D44E9F" w:rsidRDefault="00D44E9F" w:rsidP="00942BAA">
            <w:pPr>
              <w:rPr>
                <w:sz w:val="16"/>
                <w:szCs w:val="16"/>
                <w:lang w:val="kk-KZ"/>
              </w:rPr>
            </w:pPr>
            <w:r>
              <w:rPr>
                <w:sz w:val="16"/>
                <w:szCs w:val="16"/>
                <w:lang w:val="kk-KZ"/>
              </w:rPr>
              <w:t>17 700,00</w:t>
            </w:r>
          </w:p>
        </w:tc>
        <w:tc>
          <w:tcPr>
            <w:tcW w:w="1276" w:type="dxa"/>
            <w:shd w:val="clear" w:color="000000" w:fill="FFFFFF"/>
            <w:noWrap/>
            <w:vAlign w:val="center"/>
          </w:tcPr>
          <w:p w:rsidR="008C34FA" w:rsidRPr="00D44E9F" w:rsidRDefault="00D44E9F" w:rsidP="00942BAA">
            <w:pPr>
              <w:rPr>
                <w:color w:val="000000"/>
                <w:sz w:val="16"/>
                <w:szCs w:val="16"/>
                <w:lang w:val="kk-KZ"/>
              </w:rPr>
            </w:pPr>
            <w:r>
              <w:rPr>
                <w:color w:val="000000"/>
                <w:sz w:val="16"/>
                <w:szCs w:val="16"/>
                <w:lang w:val="kk-KZ"/>
              </w:rPr>
              <w:t>354 000,00</w:t>
            </w:r>
          </w:p>
        </w:tc>
      </w:tr>
      <w:tr w:rsidR="008C34FA" w:rsidRPr="00942BAA" w:rsidTr="00942BAA">
        <w:trPr>
          <w:trHeight w:val="477"/>
        </w:trPr>
        <w:tc>
          <w:tcPr>
            <w:tcW w:w="668" w:type="dxa"/>
            <w:shd w:val="clear" w:color="000000" w:fill="FFFFFF"/>
            <w:noWrap/>
            <w:vAlign w:val="center"/>
          </w:tcPr>
          <w:p w:rsidR="008C34FA" w:rsidRPr="00942BAA" w:rsidRDefault="008C34FA" w:rsidP="00942BAA">
            <w:pPr>
              <w:rPr>
                <w:rFonts w:cs="Times New Roman"/>
                <w:sz w:val="16"/>
                <w:szCs w:val="16"/>
                <w:lang w:val="kk-KZ"/>
              </w:rPr>
            </w:pPr>
            <w:r w:rsidRPr="00942BAA">
              <w:rPr>
                <w:rFonts w:cs="Times New Roman"/>
                <w:sz w:val="16"/>
                <w:szCs w:val="16"/>
                <w:lang w:val="kk-KZ"/>
              </w:rPr>
              <w:lastRenderedPageBreak/>
              <w:t>2</w:t>
            </w:r>
          </w:p>
        </w:tc>
        <w:tc>
          <w:tcPr>
            <w:tcW w:w="1175" w:type="dxa"/>
            <w:shd w:val="clear" w:color="000000" w:fill="FFFFFF"/>
            <w:vAlign w:val="center"/>
          </w:tcPr>
          <w:p w:rsidR="008C34FA" w:rsidRPr="00942BAA" w:rsidRDefault="008C34FA" w:rsidP="00942BAA">
            <w:pPr>
              <w:rPr>
                <w:color w:val="000000"/>
                <w:sz w:val="16"/>
                <w:szCs w:val="16"/>
                <w:lang w:val="kk-KZ"/>
              </w:rPr>
            </w:pPr>
            <w:r w:rsidRPr="00942BAA">
              <w:rPr>
                <w:color w:val="000000"/>
                <w:sz w:val="16"/>
                <w:szCs w:val="16"/>
              </w:rPr>
              <w:t>Индивидуальный процедурный комплект трансплантация почки-реципиент</w:t>
            </w:r>
            <w:r w:rsidRPr="00942BAA">
              <w:rPr>
                <w:color w:val="000000"/>
                <w:sz w:val="16"/>
                <w:szCs w:val="16"/>
                <w:lang w:val="kk-KZ"/>
              </w:rPr>
              <w:t>.</w:t>
            </w:r>
          </w:p>
        </w:tc>
        <w:tc>
          <w:tcPr>
            <w:tcW w:w="4962" w:type="dxa"/>
            <w:shd w:val="clear" w:color="000000" w:fill="FFFFFF"/>
            <w:vAlign w:val="center"/>
          </w:tcPr>
          <w:p w:rsidR="008C34FA" w:rsidRPr="00942BAA" w:rsidRDefault="008C34FA" w:rsidP="00942BAA">
            <w:pPr>
              <w:pStyle w:val="af"/>
              <w:widowControl/>
              <w:numPr>
                <w:ilvl w:val="0"/>
                <w:numId w:val="8"/>
              </w:numPr>
              <w:autoSpaceDN/>
              <w:ind w:left="0" w:firstLine="0"/>
              <w:textAlignment w:val="auto"/>
              <w:rPr>
                <w:color w:val="000000"/>
                <w:sz w:val="16"/>
                <w:szCs w:val="16"/>
              </w:rPr>
            </w:pPr>
            <w:r w:rsidRPr="00942BAA">
              <w:rPr>
                <w:color w:val="000000"/>
                <w:sz w:val="16"/>
                <w:szCs w:val="16"/>
              </w:rPr>
              <w:t>Чаша 250 мл - градуированная, синего цвета, имеет шкалу на внутренней стороне чаши. Не содержит латекс, не содержит поливинилхлорид  материалы, сделан из полипропилена - 2 шт.</w:t>
            </w:r>
          </w:p>
          <w:p w:rsidR="008C34FA" w:rsidRPr="00942BAA" w:rsidRDefault="008C34FA" w:rsidP="00942BAA">
            <w:pPr>
              <w:pStyle w:val="af"/>
              <w:widowControl/>
              <w:numPr>
                <w:ilvl w:val="0"/>
                <w:numId w:val="8"/>
              </w:numPr>
              <w:autoSpaceDN/>
              <w:ind w:left="0" w:firstLine="0"/>
              <w:textAlignment w:val="auto"/>
              <w:rPr>
                <w:color w:val="000000"/>
                <w:sz w:val="16"/>
                <w:szCs w:val="16"/>
                <w:lang w:val="kk-KZ"/>
              </w:rPr>
            </w:pPr>
            <w:r w:rsidRPr="00942BAA">
              <w:rPr>
                <w:color w:val="000000"/>
                <w:sz w:val="16"/>
                <w:szCs w:val="16"/>
              </w:rPr>
              <w:t>Лоток почкообразный - полипропиленовый лоток с емкостью 700 мл, почкообразной формы, имеет внутреннюю шкалу в 700 мл - 2 шт.</w:t>
            </w:r>
          </w:p>
          <w:p w:rsidR="008C34FA" w:rsidRPr="00942BAA" w:rsidRDefault="008C34FA" w:rsidP="00942BAA">
            <w:pPr>
              <w:pStyle w:val="af"/>
              <w:widowControl/>
              <w:numPr>
                <w:ilvl w:val="0"/>
                <w:numId w:val="8"/>
              </w:numPr>
              <w:autoSpaceDN/>
              <w:ind w:left="0" w:firstLine="0"/>
              <w:textAlignment w:val="auto"/>
              <w:rPr>
                <w:color w:val="000000"/>
                <w:sz w:val="16"/>
                <w:szCs w:val="16"/>
                <w:lang w:val="kk-KZ"/>
              </w:rPr>
            </w:pPr>
            <w:r w:rsidRPr="00942BAA">
              <w:rPr>
                <w:color w:val="000000"/>
                <w:sz w:val="16"/>
                <w:szCs w:val="16"/>
              </w:rPr>
              <w:t>Очиститель наконечника коагулятора - поролоновая губка толщиной 5 мм на клейкой основе квадратной формы размером 5×5 см. Покрыт шлифовальной шкуркой, предназначен для очищения наконечника ручки-коагулятора от нагара - 1 шт.</w:t>
            </w:r>
          </w:p>
          <w:p w:rsidR="008C34FA" w:rsidRPr="00942BAA" w:rsidRDefault="008C34FA" w:rsidP="00942BAA">
            <w:pPr>
              <w:pStyle w:val="af"/>
              <w:widowControl/>
              <w:numPr>
                <w:ilvl w:val="0"/>
                <w:numId w:val="8"/>
              </w:numPr>
              <w:autoSpaceDN/>
              <w:ind w:left="0" w:firstLine="0"/>
              <w:textAlignment w:val="auto"/>
              <w:rPr>
                <w:color w:val="000000"/>
                <w:sz w:val="16"/>
                <w:szCs w:val="16"/>
                <w:lang w:val="kk-KZ"/>
              </w:rPr>
            </w:pPr>
            <w:r w:rsidRPr="00942BAA">
              <w:rPr>
                <w:color w:val="000000"/>
                <w:sz w:val="16"/>
                <w:szCs w:val="16"/>
              </w:rPr>
              <w:t xml:space="preserve">Ручка-держатель - электрохирургическая ручка-коагулятор одноразового применения с лезвием из нержавеющей стали в форме шпателя, с кнопочным переключением для пальцев режимов коагуляции и сечения. Изготовлена из высококачественного прочного пластика, без латекса. Длина карандаша – 16±1 см. Трёхполюсная вилка. Общая длина-320 см с проводом. Блок </w:t>
            </w:r>
            <w:r w:rsidRPr="00942BAA">
              <w:rPr>
                <w:color w:val="000000"/>
                <w:sz w:val="16"/>
                <w:szCs w:val="16"/>
              </w:rPr>
              <w:lastRenderedPageBreak/>
              <w:t>включает в себя гексагональную систему блокировки для предотвращения вращения электрода во время использования. Устройство включает в себя специальное силиконовое кольцо, которое не допускает попадания жидкости для предотвращения поражения электрическим током. Устройство синего цвета - 1 шт.</w:t>
            </w:r>
          </w:p>
          <w:p w:rsidR="008C34FA" w:rsidRPr="00942BAA" w:rsidRDefault="008C34FA" w:rsidP="00942BAA">
            <w:pPr>
              <w:pStyle w:val="af"/>
              <w:widowControl/>
              <w:numPr>
                <w:ilvl w:val="0"/>
                <w:numId w:val="8"/>
              </w:numPr>
              <w:autoSpaceDN/>
              <w:ind w:left="0" w:firstLine="0"/>
              <w:textAlignment w:val="auto"/>
              <w:rPr>
                <w:color w:val="000000"/>
                <w:sz w:val="16"/>
                <w:szCs w:val="16"/>
                <w:lang w:val="kk-KZ"/>
              </w:rPr>
            </w:pPr>
            <w:r w:rsidRPr="00942BAA">
              <w:rPr>
                <w:color w:val="000000"/>
                <w:sz w:val="16"/>
                <w:szCs w:val="16"/>
              </w:rPr>
              <w:t>Операционная лента - операционная пленка фиксатор для операционного поля, сделан из нетканой клейкой ленты, не содержит латекс Клейкая сторона имеет 2 пальцевых прижатия для лучшего положения 3х15 мм. Лента устойчива к жидкостям и к спирту - 1 шт.</w:t>
            </w:r>
          </w:p>
          <w:p w:rsidR="008C34FA" w:rsidRPr="00942BAA" w:rsidRDefault="008C34FA" w:rsidP="00942BAA">
            <w:pPr>
              <w:pStyle w:val="af"/>
              <w:widowControl/>
              <w:numPr>
                <w:ilvl w:val="0"/>
                <w:numId w:val="8"/>
              </w:numPr>
              <w:autoSpaceDN/>
              <w:ind w:left="0" w:firstLine="0"/>
              <w:textAlignment w:val="auto"/>
              <w:rPr>
                <w:color w:val="000000"/>
                <w:sz w:val="16"/>
                <w:szCs w:val="16"/>
                <w:lang w:val="kk-KZ"/>
              </w:rPr>
            </w:pPr>
            <w:r w:rsidRPr="00942BAA">
              <w:rPr>
                <w:color w:val="000000"/>
                <w:sz w:val="16"/>
                <w:szCs w:val="16"/>
              </w:rPr>
              <w:t xml:space="preserve">Простыня 150×140 см – представляет собой защитное покрытие на стол с впитывающей вставкой. Покрытие разделено на 3 части - 2 части из водоотталкивающего полиэтилена и 1 в центральной части из </w:t>
            </w:r>
            <w:proofErr w:type="spellStart"/>
            <w:r w:rsidRPr="00942BAA">
              <w:rPr>
                <w:color w:val="000000"/>
                <w:sz w:val="16"/>
                <w:szCs w:val="16"/>
              </w:rPr>
              <w:t>водопоглощающего</w:t>
            </w:r>
            <w:proofErr w:type="spellEnd"/>
            <w:r w:rsidRPr="00942BAA">
              <w:rPr>
                <w:color w:val="000000"/>
                <w:sz w:val="16"/>
                <w:szCs w:val="16"/>
              </w:rPr>
              <w:t xml:space="preserve"> материала. </w:t>
            </w:r>
            <w:proofErr w:type="spellStart"/>
            <w:r w:rsidRPr="00942BAA">
              <w:rPr>
                <w:color w:val="000000"/>
                <w:sz w:val="16"/>
                <w:szCs w:val="16"/>
              </w:rPr>
              <w:t>Водопоглощающий</w:t>
            </w:r>
            <w:proofErr w:type="spellEnd"/>
            <w:r w:rsidRPr="00942BAA">
              <w:rPr>
                <w:color w:val="000000"/>
                <w:sz w:val="16"/>
                <w:szCs w:val="16"/>
              </w:rPr>
              <w:t xml:space="preserve"> материал - поглощает воду с коэффициентом поглощения 100%. </w:t>
            </w:r>
            <w:proofErr w:type="spellStart"/>
            <w:r w:rsidRPr="00942BAA">
              <w:rPr>
                <w:color w:val="000000"/>
                <w:sz w:val="16"/>
                <w:szCs w:val="16"/>
              </w:rPr>
              <w:t>Водопоглощающая</w:t>
            </w:r>
            <w:proofErr w:type="spellEnd"/>
            <w:r w:rsidRPr="00942BAA">
              <w:rPr>
                <w:color w:val="000000"/>
                <w:sz w:val="16"/>
                <w:szCs w:val="16"/>
              </w:rPr>
              <w:t xml:space="preserve"> часть представлена длиной 140 см и 60-80 см в ширину, </w:t>
            </w:r>
            <w:proofErr w:type="spellStart"/>
            <w:r w:rsidRPr="00942BAA">
              <w:rPr>
                <w:color w:val="000000"/>
                <w:sz w:val="16"/>
                <w:szCs w:val="16"/>
              </w:rPr>
              <w:t>термоприпаена</w:t>
            </w:r>
            <w:proofErr w:type="spellEnd"/>
            <w:r w:rsidRPr="00942BAA">
              <w:rPr>
                <w:color w:val="000000"/>
                <w:sz w:val="16"/>
                <w:szCs w:val="16"/>
              </w:rPr>
              <w:t xml:space="preserve"> к полиэтиленовым сторонам, которые являются водоотталкивающими- 1 шт.</w:t>
            </w:r>
          </w:p>
          <w:p w:rsidR="008C34FA" w:rsidRPr="00942BAA" w:rsidRDefault="008C34FA" w:rsidP="00942BAA">
            <w:pPr>
              <w:pStyle w:val="af"/>
              <w:widowControl/>
              <w:numPr>
                <w:ilvl w:val="0"/>
                <w:numId w:val="8"/>
              </w:numPr>
              <w:autoSpaceDN/>
              <w:ind w:left="0" w:firstLine="0"/>
              <w:textAlignment w:val="auto"/>
              <w:rPr>
                <w:color w:val="000000"/>
                <w:sz w:val="16"/>
                <w:szCs w:val="16"/>
                <w:lang w:val="kk-KZ"/>
              </w:rPr>
            </w:pPr>
            <w:r w:rsidRPr="00942BAA">
              <w:rPr>
                <w:color w:val="000000"/>
                <w:sz w:val="16"/>
                <w:szCs w:val="16"/>
              </w:rPr>
              <w:t xml:space="preserve">Простыня 150×250 см – представляет собой защитное покрытие на стол с впитывающей вставкой. Покрытие разделено на 3 части - 2 части из водоотталкивающего полиэтилена и 1 в центральной части из </w:t>
            </w:r>
            <w:proofErr w:type="spellStart"/>
            <w:r w:rsidRPr="00942BAA">
              <w:rPr>
                <w:color w:val="000000"/>
                <w:sz w:val="16"/>
                <w:szCs w:val="16"/>
              </w:rPr>
              <w:t>водопоглощающего</w:t>
            </w:r>
            <w:proofErr w:type="spellEnd"/>
            <w:r w:rsidRPr="00942BAA">
              <w:rPr>
                <w:color w:val="000000"/>
                <w:sz w:val="16"/>
                <w:szCs w:val="16"/>
              </w:rPr>
              <w:t xml:space="preserve"> материала. </w:t>
            </w:r>
            <w:proofErr w:type="spellStart"/>
            <w:r w:rsidRPr="00942BAA">
              <w:rPr>
                <w:color w:val="000000"/>
                <w:sz w:val="16"/>
                <w:szCs w:val="16"/>
              </w:rPr>
              <w:t>Водопоглощающий</w:t>
            </w:r>
            <w:proofErr w:type="spellEnd"/>
            <w:r w:rsidRPr="00942BAA">
              <w:rPr>
                <w:color w:val="000000"/>
                <w:sz w:val="16"/>
                <w:szCs w:val="16"/>
              </w:rPr>
              <w:t xml:space="preserve"> материал - поглощает воду с коэффициентом поглощения 100%. </w:t>
            </w:r>
            <w:proofErr w:type="spellStart"/>
            <w:r w:rsidRPr="00942BAA">
              <w:rPr>
                <w:color w:val="000000"/>
                <w:sz w:val="16"/>
                <w:szCs w:val="16"/>
              </w:rPr>
              <w:t>Водопоглощающая</w:t>
            </w:r>
            <w:proofErr w:type="spellEnd"/>
            <w:r w:rsidRPr="00942BAA">
              <w:rPr>
                <w:color w:val="000000"/>
                <w:sz w:val="16"/>
                <w:szCs w:val="16"/>
              </w:rPr>
              <w:t xml:space="preserve"> часть представлена длиной 250 см и 60-80 см в ширину, </w:t>
            </w:r>
            <w:proofErr w:type="spellStart"/>
            <w:r w:rsidRPr="00942BAA">
              <w:rPr>
                <w:color w:val="000000"/>
                <w:sz w:val="16"/>
                <w:szCs w:val="16"/>
              </w:rPr>
              <w:t>термоприпаена</w:t>
            </w:r>
            <w:proofErr w:type="spellEnd"/>
            <w:r w:rsidRPr="00942BAA">
              <w:rPr>
                <w:color w:val="000000"/>
                <w:sz w:val="16"/>
                <w:szCs w:val="16"/>
              </w:rPr>
              <w:t xml:space="preserve"> к полиэтиленовым сторонам, которые являются водоотталкивающими- 1 шт.</w:t>
            </w:r>
          </w:p>
          <w:p w:rsidR="008C34FA" w:rsidRPr="00942BAA" w:rsidRDefault="008C34FA" w:rsidP="00942BAA">
            <w:pPr>
              <w:pStyle w:val="af"/>
              <w:widowControl/>
              <w:numPr>
                <w:ilvl w:val="0"/>
                <w:numId w:val="8"/>
              </w:numPr>
              <w:autoSpaceDN/>
              <w:ind w:left="0" w:firstLine="0"/>
              <w:textAlignment w:val="auto"/>
              <w:rPr>
                <w:color w:val="000000"/>
                <w:sz w:val="16"/>
                <w:szCs w:val="16"/>
                <w:lang w:val="kk-KZ"/>
              </w:rPr>
            </w:pPr>
            <w:r w:rsidRPr="00942BAA">
              <w:rPr>
                <w:color w:val="000000"/>
                <w:sz w:val="16"/>
                <w:szCs w:val="16"/>
              </w:rPr>
              <w:t xml:space="preserve">Халат хирургический – халат </w:t>
            </w:r>
            <w:proofErr w:type="spellStart"/>
            <w:r w:rsidRPr="00942BAA">
              <w:rPr>
                <w:color w:val="000000"/>
                <w:sz w:val="16"/>
                <w:szCs w:val="16"/>
              </w:rPr>
              <w:t>евростандарт</w:t>
            </w:r>
            <w:proofErr w:type="spellEnd"/>
            <w:r w:rsidRPr="00942BAA">
              <w:rPr>
                <w:color w:val="000000"/>
                <w:sz w:val="16"/>
                <w:szCs w:val="16"/>
              </w:rPr>
              <w:t xml:space="preserve"> М, с трикотажной манжетой. Халат изготовлен из двухкомпонентного </w:t>
            </w:r>
            <w:proofErr w:type="spellStart"/>
            <w:r w:rsidRPr="00942BAA">
              <w:rPr>
                <w:color w:val="000000"/>
                <w:sz w:val="16"/>
                <w:szCs w:val="16"/>
              </w:rPr>
              <w:t>экологичного</w:t>
            </w:r>
            <w:proofErr w:type="spellEnd"/>
            <w:r w:rsidRPr="00942BAA">
              <w:rPr>
                <w:color w:val="000000"/>
                <w:sz w:val="16"/>
                <w:szCs w:val="16"/>
              </w:rPr>
              <w:t xml:space="preserve"> нетканого материала повышенной комфортности со специальным влагоотталкивающим воздухопроницаемым покрытием на основе вискозы и полиэтиленовой пленки с микрорельефом, обладающей высокими барьерными свойствами, плотностью 68 г/м2, с длинными рукавами на трикотажном манжете из </w:t>
            </w:r>
            <w:proofErr w:type="spellStart"/>
            <w:r w:rsidRPr="00942BAA">
              <w:rPr>
                <w:color w:val="000000"/>
                <w:sz w:val="16"/>
                <w:szCs w:val="16"/>
              </w:rPr>
              <w:t>рибаны</w:t>
            </w:r>
            <w:proofErr w:type="spellEnd"/>
            <w:r w:rsidRPr="00942BAA">
              <w:rPr>
                <w:color w:val="000000"/>
                <w:sz w:val="16"/>
                <w:szCs w:val="16"/>
              </w:rPr>
              <w:t xml:space="preserve">-полотна. Длина от точки основания шеи до низа 110 см, ширина в развернутом виде (по низу) 148 см, длина рукава от точки основания шеи до низа рукава 75,6 см. Удобный, «дышащий», водоотталкивающий, на четырех завязках. Обеспечивает максимальный комфорт при проведении стандартных и длительных операций за счет специального кроя, не стесняющего движений во время проведения манипуляций. Халат сложен для асептического надевания без дополнительной помощи, с наличием фиксаторов завязок, предотвращающих </w:t>
            </w:r>
            <w:proofErr w:type="spellStart"/>
            <w:r w:rsidRPr="00942BAA">
              <w:rPr>
                <w:color w:val="000000"/>
                <w:sz w:val="16"/>
                <w:szCs w:val="16"/>
              </w:rPr>
              <w:t>расстерилизацию</w:t>
            </w:r>
            <w:proofErr w:type="spellEnd"/>
            <w:r w:rsidRPr="00942BAA">
              <w:rPr>
                <w:color w:val="000000"/>
                <w:sz w:val="16"/>
                <w:szCs w:val="16"/>
              </w:rPr>
              <w:t xml:space="preserve"> и упрощающих завязывание. Специальная система четырех завязок (поясов) и дополнительного запахивания в области спины обеспечивает стерильность спины персонала. Застежка ворота регулируется лентой «липучкой». Шов располагается по верхнему краю рукава - 1 шт.</w:t>
            </w:r>
          </w:p>
          <w:p w:rsidR="008C34FA" w:rsidRPr="00942BAA" w:rsidRDefault="008C34FA" w:rsidP="00942BAA">
            <w:pPr>
              <w:pStyle w:val="af"/>
              <w:widowControl/>
              <w:numPr>
                <w:ilvl w:val="0"/>
                <w:numId w:val="8"/>
              </w:numPr>
              <w:autoSpaceDN/>
              <w:ind w:left="0" w:firstLine="0"/>
              <w:textAlignment w:val="auto"/>
              <w:rPr>
                <w:color w:val="000000"/>
                <w:sz w:val="16"/>
                <w:szCs w:val="16"/>
                <w:lang w:val="kk-KZ"/>
              </w:rPr>
            </w:pPr>
            <w:r w:rsidRPr="00942BAA">
              <w:rPr>
                <w:color w:val="000000"/>
                <w:sz w:val="16"/>
                <w:szCs w:val="16"/>
              </w:rPr>
              <w:t xml:space="preserve">Халат хирургический – халат </w:t>
            </w:r>
            <w:proofErr w:type="spellStart"/>
            <w:r w:rsidRPr="00942BAA">
              <w:rPr>
                <w:color w:val="000000"/>
                <w:sz w:val="16"/>
                <w:szCs w:val="16"/>
              </w:rPr>
              <w:t>евростандарт</w:t>
            </w:r>
            <w:proofErr w:type="spellEnd"/>
            <w:r w:rsidRPr="00942BAA">
              <w:rPr>
                <w:color w:val="000000"/>
                <w:sz w:val="16"/>
                <w:szCs w:val="16"/>
              </w:rPr>
              <w:t xml:space="preserve"> L, с трикотажной манжетой. Халат изготовлен из  двухкомпонентного </w:t>
            </w:r>
            <w:proofErr w:type="spellStart"/>
            <w:r w:rsidRPr="00942BAA">
              <w:rPr>
                <w:color w:val="000000"/>
                <w:sz w:val="16"/>
                <w:szCs w:val="16"/>
              </w:rPr>
              <w:t>экологичного</w:t>
            </w:r>
            <w:proofErr w:type="spellEnd"/>
            <w:r w:rsidRPr="00942BAA">
              <w:rPr>
                <w:color w:val="000000"/>
                <w:sz w:val="16"/>
                <w:szCs w:val="16"/>
              </w:rPr>
              <w:t xml:space="preserve"> нетканого материала повышенной комфортности со специальным влагоотталкивающим воздухопроницаемым покрытием на основе вискозы и полиэтиленовой пленки с микрорельефом, обладающей высокими барьерными свойствами, плотностью 68 г/м2с длинными рукавами на трикотажном манжете из </w:t>
            </w:r>
            <w:proofErr w:type="spellStart"/>
            <w:r w:rsidRPr="00942BAA">
              <w:rPr>
                <w:color w:val="000000"/>
                <w:sz w:val="16"/>
                <w:szCs w:val="16"/>
              </w:rPr>
              <w:t>рибаны</w:t>
            </w:r>
            <w:proofErr w:type="spellEnd"/>
            <w:r w:rsidRPr="00942BAA">
              <w:rPr>
                <w:color w:val="000000"/>
                <w:sz w:val="16"/>
                <w:szCs w:val="16"/>
              </w:rPr>
              <w:t xml:space="preserve">-полотна. Длина от точки основания шеи до низа 120 см, ширина в развернутом виде (по низу) 156 см, длина рукава от точки основания шеи до низа рукава 79,1 см. Удобный, «дышащий», водоотталкивающий, на четырех завязках. Обеспечивает максимальный комфорт при проведении стандартных и длительных операций за счет специального кроя, не стесняющего движений во время проведения манипуляций. Халат сложен для асептического надевания без дополнительной помощи, с наличием фиксаторов завязок, предотвращающих </w:t>
            </w:r>
            <w:proofErr w:type="spellStart"/>
            <w:r w:rsidRPr="00942BAA">
              <w:rPr>
                <w:color w:val="000000"/>
                <w:sz w:val="16"/>
                <w:szCs w:val="16"/>
              </w:rPr>
              <w:t>расстерилизацию</w:t>
            </w:r>
            <w:proofErr w:type="spellEnd"/>
            <w:r w:rsidRPr="00942BAA">
              <w:rPr>
                <w:color w:val="000000"/>
                <w:sz w:val="16"/>
                <w:szCs w:val="16"/>
              </w:rPr>
              <w:t xml:space="preserve"> и упрощающих завязывание. Специальная система четырех завязок (пояса) и дополнительного запахивания в области спины обеспечивает стерильность спины персонала. Застежка ворота регулируется лентой «липучкой». Шов располагается по верхнему краю рукава- 3 шт.</w:t>
            </w:r>
          </w:p>
          <w:p w:rsidR="008C34FA" w:rsidRPr="00942BAA" w:rsidRDefault="008C34FA" w:rsidP="00942BAA">
            <w:pPr>
              <w:pStyle w:val="af"/>
              <w:widowControl/>
              <w:numPr>
                <w:ilvl w:val="0"/>
                <w:numId w:val="8"/>
              </w:numPr>
              <w:autoSpaceDN/>
              <w:ind w:left="0" w:firstLine="0"/>
              <w:textAlignment w:val="auto"/>
              <w:rPr>
                <w:color w:val="000000"/>
                <w:sz w:val="16"/>
                <w:szCs w:val="16"/>
                <w:lang w:val="kk-KZ"/>
              </w:rPr>
            </w:pPr>
            <w:r w:rsidRPr="00942BAA">
              <w:rPr>
                <w:color w:val="000000"/>
                <w:sz w:val="16"/>
                <w:szCs w:val="16"/>
              </w:rPr>
              <w:t>Салфетка нетканая 50×50 см - изготовлена из усиленного материала, плотностью 54 г/м2 c липким краем - 4 шт.</w:t>
            </w:r>
          </w:p>
          <w:p w:rsidR="008C34FA" w:rsidRPr="00942BAA" w:rsidRDefault="008C34FA" w:rsidP="00942BAA">
            <w:pPr>
              <w:pStyle w:val="af"/>
              <w:widowControl/>
              <w:numPr>
                <w:ilvl w:val="0"/>
                <w:numId w:val="8"/>
              </w:numPr>
              <w:autoSpaceDN/>
              <w:ind w:left="0" w:firstLine="0"/>
              <w:textAlignment w:val="auto"/>
              <w:rPr>
                <w:color w:val="000000"/>
                <w:sz w:val="16"/>
                <w:szCs w:val="16"/>
                <w:lang w:val="kk-KZ"/>
              </w:rPr>
            </w:pPr>
            <w:r w:rsidRPr="00942BAA">
              <w:rPr>
                <w:color w:val="000000"/>
                <w:sz w:val="16"/>
                <w:szCs w:val="16"/>
              </w:rPr>
              <w:t xml:space="preserve">Простыня 180х320 см - простыня одноразовая, изготовлен из трехслойного водоотталкивающего, воздухопроницаемого, </w:t>
            </w:r>
            <w:proofErr w:type="spellStart"/>
            <w:r w:rsidRPr="00942BAA">
              <w:rPr>
                <w:color w:val="000000"/>
                <w:sz w:val="16"/>
                <w:szCs w:val="16"/>
              </w:rPr>
              <w:t>безворсового</w:t>
            </w:r>
            <w:proofErr w:type="spellEnd"/>
            <w:r w:rsidRPr="00942BAA">
              <w:rPr>
                <w:color w:val="000000"/>
                <w:sz w:val="16"/>
                <w:szCs w:val="16"/>
              </w:rPr>
              <w:t xml:space="preserve">, </w:t>
            </w:r>
            <w:proofErr w:type="spellStart"/>
            <w:r w:rsidRPr="00942BAA">
              <w:rPr>
                <w:color w:val="000000"/>
                <w:sz w:val="16"/>
                <w:szCs w:val="16"/>
              </w:rPr>
              <w:t>гипоаллергенного</w:t>
            </w:r>
            <w:proofErr w:type="spellEnd"/>
            <w:r w:rsidRPr="00942BAA">
              <w:rPr>
                <w:color w:val="000000"/>
                <w:sz w:val="16"/>
                <w:szCs w:val="16"/>
              </w:rPr>
              <w:t xml:space="preserve"> нетканого полотна материала SMS плотностью 55 г/м2, имеющая внутреннее отверстие (операционная зона) 35х35 см в центре простыни, на отверстии имеется операционная пленка для сохранения стерильности операционного поля. Укладка простыни - операционная для легкого ее раскрывания усилиями одного человека. Простыня имеют </w:t>
            </w:r>
            <w:proofErr w:type="spellStart"/>
            <w:r w:rsidRPr="00942BAA">
              <w:rPr>
                <w:color w:val="000000"/>
                <w:sz w:val="16"/>
                <w:szCs w:val="16"/>
              </w:rPr>
              <w:t>стикеры</w:t>
            </w:r>
            <w:proofErr w:type="spellEnd"/>
            <w:r w:rsidRPr="00942BAA">
              <w:rPr>
                <w:color w:val="000000"/>
                <w:sz w:val="16"/>
                <w:szCs w:val="16"/>
              </w:rPr>
              <w:t xml:space="preserve"> головной и ножной части - 1 шт.</w:t>
            </w:r>
          </w:p>
          <w:p w:rsidR="008C34FA" w:rsidRPr="00942BAA" w:rsidRDefault="008C34FA" w:rsidP="00942BAA">
            <w:pPr>
              <w:pStyle w:val="af"/>
              <w:widowControl/>
              <w:numPr>
                <w:ilvl w:val="0"/>
                <w:numId w:val="8"/>
              </w:numPr>
              <w:autoSpaceDN/>
              <w:ind w:left="0" w:firstLine="0"/>
              <w:textAlignment w:val="auto"/>
              <w:rPr>
                <w:color w:val="000000"/>
                <w:sz w:val="16"/>
                <w:szCs w:val="16"/>
                <w:lang w:val="kk-KZ"/>
              </w:rPr>
            </w:pPr>
            <w:r w:rsidRPr="00942BAA">
              <w:rPr>
                <w:color w:val="000000"/>
                <w:sz w:val="16"/>
                <w:szCs w:val="16"/>
              </w:rPr>
              <w:t>Чехол для аспирации и диатермии - многофункциональный прозрачный чехол, с общим размером 45×50 см с клейким краем с размером 5 см – 1 шт.</w:t>
            </w:r>
          </w:p>
          <w:p w:rsidR="008C34FA" w:rsidRPr="00942BAA" w:rsidRDefault="008C34FA" w:rsidP="00942BAA">
            <w:pPr>
              <w:pStyle w:val="af"/>
              <w:widowControl/>
              <w:numPr>
                <w:ilvl w:val="0"/>
                <w:numId w:val="8"/>
              </w:numPr>
              <w:autoSpaceDN/>
              <w:ind w:left="0" w:firstLine="0"/>
              <w:textAlignment w:val="auto"/>
              <w:rPr>
                <w:color w:val="000000"/>
                <w:sz w:val="16"/>
                <w:szCs w:val="16"/>
                <w:lang w:val="kk-KZ"/>
              </w:rPr>
            </w:pPr>
            <w:r w:rsidRPr="00942BAA">
              <w:rPr>
                <w:color w:val="000000"/>
                <w:sz w:val="16"/>
                <w:szCs w:val="16"/>
              </w:rPr>
              <w:t xml:space="preserve">Салфетки марлевые 40×40 см - хирургические рентген контрастные салфетки сделаны из 100% хлопкового волокна степень </w:t>
            </w:r>
            <w:r w:rsidRPr="00942BAA">
              <w:rPr>
                <w:color w:val="000000"/>
                <w:sz w:val="16"/>
                <w:szCs w:val="16"/>
              </w:rPr>
              <w:lastRenderedPageBreak/>
              <w:t xml:space="preserve">впитывания меньше чем 10 % от плотности ткани. Размеры: 40×40 см салфетки сложены 8 раз для того чтобы создать 4-х </w:t>
            </w:r>
            <w:proofErr w:type="spellStart"/>
            <w:r w:rsidRPr="00942BAA">
              <w:rPr>
                <w:color w:val="000000"/>
                <w:sz w:val="16"/>
                <w:szCs w:val="16"/>
              </w:rPr>
              <w:t>слойный</w:t>
            </w:r>
            <w:proofErr w:type="spellEnd"/>
            <w:r w:rsidRPr="00942BAA">
              <w:rPr>
                <w:color w:val="000000"/>
                <w:sz w:val="16"/>
                <w:szCs w:val="16"/>
              </w:rPr>
              <w:t xml:space="preserve"> впитывающий продукт. В нем есть рентген контрастная полоска синего цвета, каждые 5 губок связаны вместе для легкого подсчета - 20 шт.</w:t>
            </w:r>
          </w:p>
          <w:p w:rsidR="008C34FA" w:rsidRPr="00942BAA" w:rsidRDefault="008C34FA" w:rsidP="00942BAA">
            <w:pPr>
              <w:pStyle w:val="af"/>
              <w:widowControl/>
              <w:numPr>
                <w:ilvl w:val="0"/>
                <w:numId w:val="8"/>
              </w:numPr>
              <w:autoSpaceDN/>
              <w:ind w:left="0" w:firstLine="0"/>
              <w:textAlignment w:val="auto"/>
              <w:rPr>
                <w:color w:val="000000"/>
                <w:sz w:val="16"/>
                <w:szCs w:val="16"/>
                <w:lang w:val="kk-KZ"/>
              </w:rPr>
            </w:pPr>
            <w:r w:rsidRPr="00942BAA">
              <w:rPr>
                <w:color w:val="000000"/>
                <w:sz w:val="16"/>
                <w:szCs w:val="16"/>
              </w:rPr>
              <w:t xml:space="preserve">Банка дренажная </w:t>
            </w:r>
            <w:proofErr w:type="spellStart"/>
            <w:r w:rsidRPr="00942BAA">
              <w:rPr>
                <w:color w:val="000000"/>
                <w:sz w:val="16"/>
                <w:szCs w:val="16"/>
              </w:rPr>
              <w:t>трехсекционная</w:t>
            </w:r>
            <w:proofErr w:type="spellEnd"/>
            <w:r w:rsidRPr="00942BAA">
              <w:rPr>
                <w:color w:val="000000"/>
                <w:sz w:val="16"/>
                <w:szCs w:val="16"/>
              </w:rPr>
              <w:t xml:space="preserve"> для дренирования плевральной полости. Система предназначена как для пассивного (под действием силы тяжести) так и активного (с помощью вакуумных устройств) дренирования плевральной полости. Общий объем 2500 мл. Камера для сбора жидкости объемом 1600 мл. Большая площадь нижней поверхности – для устойчивого положения на полу. Прочный небьющийся корпус гарантированно защищает от повреждений с нарушением герметичности системы и случайного выплескивания жидкости. Прозрачные стенки, со шкалой объема с шагом 10 мл, цифровым обозначением с шагом 100 мл. Удлинительная линия  90 см – 1 шт.</w:t>
            </w:r>
          </w:p>
          <w:p w:rsidR="008C34FA" w:rsidRPr="00942BAA" w:rsidRDefault="008C34FA" w:rsidP="00942BAA">
            <w:pPr>
              <w:pStyle w:val="af"/>
              <w:widowControl/>
              <w:numPr>
                <w:ilvl w:val="0"/>
                <w:numId w:val="8"/>
              </w:numPr>
              <w:autoSpaceDN/>
              <w:ind w:left="0" w:firstLine="0"/>
              <w:textAlignment w:val="auto"/>
              <w:rPr>
                <w:color w:val="000000"/>
                <w:sz w:val="16"/>
                <w:szCs w:val="16"/>
                <w:lang w:val="kk-KZ"/>
              </w:rPr>
            </w:pPr>
            <w:r w:rsidRPr="00942BAA">
              <w:rPr>
                <w:color w:val="000000"/>
                <w:sz w:val="16"/>
                <w:szCs w:val="16"/>
              </w:rPr>
              <w:t xml:space="preserve">Мочеприемник - состоит из квадратного пакета мочеприемника/мешка для забора мочи, не содержащего латекс, объемом 2000 мл; Т-образного сливного клапана; порта для взятия проб мочи; встроенного </w:t>
            </w:r>
            <w:proofErr w:type="spellStart"/>
            <w:r w:rsidRPr="00942BAA">
              <w:rPr>
                <w:color w:val="000000"/>
                <w:sz w:val="16"/>
                <w:szCs w:val="16"/>
              </w:rPr>
              <w:t>антирефлюксного</w:t>
            </w:r>
            <w:proofErr w:type="spellEnd"/>
            <w:r w:rsidRPr="00942BAA">
              <w:rPr>
                <w:color w:val="000000"/>
                <w:sz w:val="16"/>
                <w:szCs w:val="16"/>
              </w:rPr>
              <w:t xml:space="preserve"> клапана с коническим коннектором и защитным колпачком; дренажной трубки длиной 100 см; ремешка для крепления. Визуально можно определить, закрыт ли клапан. Дренажная трубка устойчива к перегибам. Встроенный </w:t>
            </w:r>
            <w:proofErr w:type="spellStart"/>
            <w:r w:rsidRPr="00942BAA">
              <w:rPr>
                <w:color w:val="000000"/>
                <w:sz w:val="16"/>
                <w:szCs w:val="16"/>
              </w:rPr>
              <w:t>антирефлюксный</w:t>
            </w:r>
            <w:proofErr w:type="spellEnd"/>
            <w:r w:rsidRPr="00942BAA">
              <w:rPr>
                <w:color w:val="000000"/>
                <w:sz w:val="16"/>
                <w:szCs w:val="16"/>
              </w:rPr>
              <w:t xml:space="preserve"> клапан с коническим коннектором предотвращает обратный заброс мочи, даже если мешок/пакет перевернут снизу вверх. Цена деления измерительной шкалы 100 мл – 1 шт.</w:t>
            </w:r>
          </w:p>
          <w:p w:rsidR="008C34FA" w:rsidRPr="00942BAA" w:rsidRDefault="008C34FA" w:rsidP="00942BAA">
            <w:pPr>
              <w:pStyle w:val="af"/>
              <w:widowControl/>
              <w:numPr>
                <w:ilvl w:val="0"/>
                <w:numId w:val="8"/>
              </w:numPr>
              <w:autoSpaceDN/>
              <w:ind w:left="0" w:firstLine="0"/>
              <w:textAlignment w:val="auto"/>
              <w:rPr>
                <w:color w:val="000000"/>
                <w:sz w:val="16"/>
                <w:szCs w:val="16"/>
                <w:lang w:val="kk-KZ"/>
              </w:rPr>
            </w:pPr>
            <w:r w:rsidRPr="00942BAA">
              <w:rPr>
                <w:color w:val="000000"/>
                <w:sz w:val="16"/>
                <w:szCs w:val="16"/>
              </w:rPr>
              <w:t>Лоток прямоугольный - глубокий, сделан из полипропилена 100 %. Длина 22 см, ширина 27 см, высота 5 см с толщиной края в 4 мм - 1 шт.</w:t>
            </w:r>
          </w:p>
          <w:p w:rsidR="008C34FA" w:rsidRPr="00942BAA" w:rsidRDefault="008C34FA" w:rsidP="00942BAA">
            <w:pPr>
              <w:rPr>
                <w:color w:val="000000"/>
                <w:sz w:val="16"/>
                <w:szCs w:val="16"/>
                <w:lang w:val="kk-KZ"/>
              </w:rPr>
            </w:pPr>
            <w:r w:rsidRPr="00942BAA">
              <w:rPr>
                <w:color w:val="000000"/>
                <w:sz w:val="16"/>
                <w:szCs w:val="16"/>
              </w:rPr>
              <w:t xml:space="preserve">Стерильно. Метод стерилизации: </w:t>
            </w:r>
            <w:proofErr w:type="spellStart"/>
            <w:r w:rsidRPr="00942BAA">
              <w:rPr>
                <w:color w:val="000000"/>
                <w:sz w:val="16"/>
                <w:szCs w:val="16"/>
              </w:rPr>
              <w:t>этиленоксидом</w:t>
            </w:r>
            <w:proofErr w:type="spellEnd"/>
            <w:r w:rsidRPr="00942BAA">
              <w:rPr>
                <w:color w:val="000000"/>
                <w:sz w:val="16"/>
                <w:szCs w:val="16"/>
              </w:rPr>
              <w:t>.</w:t>
            </w:r>
          </w:p>
        </w:tc>
        <w:tc>
          <w:tcPr>
            <w:tcW w:w="709" w:type="dxa"/>
            <w:shd w:val="clear" w:color="000000" w:fill="FFFFFF"/>
            <w:vAlign w:val="center"/>
          </w:tcPr>
          <w:p w:rsidR="008C34FA" w:rsidRPr="00942BAA" w:rsidRDefault="008C34FA" w:rsidP="00942BAA">
            <w:pPr>
              <w:rPr>
                <w:sz w:val="16"/>
                <w:szCs w:val="16"/>
              </w:rPr>
            </w:pPr>
            <w:r w:rsidRPr="00942BAA">
              <w:rPr>
                <w:sz w:val="16"/>
                <w:szCs w:val="16"/>
              </w:rPr>
              <w:lastRenderedPageBreak/>
              <w:t>комплект</w:t>
            </w:r>
          </w:p>
        </w:tc>
        <w:tc>
          <w:tcPr>
            <w:tcW w:w="851" w:type="dxa"/>
            <w:shd w:val="clear" w:color="000000" w:fill="FFFFFF"/>
            <w:vAlign w:val="center"/>
          </w:tcPr>
          <w:p w:rsidR="008C34FA" w:rsidRPr="00942BAA" w:rsidRDefault="008C34FA" w:rsidP="00942BAA">
            <w:pPr>
              <w:rPr>
                <w:sz w:val="16"/>
                <w:szCs w:val="16"/>
              </w:rPr>
            </w:pPr>
            <w:r w:rsidRPr="00942BAA">
              <w:rPr>
                <w:sz w:val="16"/>
                <w:szCs w:val="16"/>
              </w:rPr>
              <w:t>20,00</w:t>
            </w:r>
          </w:p>
        </w:tc>
        <w:tc>
          <w:tcPr>
            <w:tcW w:w="1134" w:type="dxa"/>
            <w:shd w:val="clear" w:color="000000" w:fill="FFFFFF"/>
            <w:noWrap/>
            <w:vAlign w:val="center"/>
          </w:tcPr>
          <w:p w:rsidR="008C34FA" w:rsidRPr="00942BAA" w:rsidRDefault="008C34FA" w:rsidP="00942BAA">
            <w:pPr>
              <w:rPr>
                <w:sz w:val="16"/>
                <w:szCs w:val="16"/>
              </w:rPr>
            </w:pPr>
            <w:r w:rsidRPr="00942BAA">
              <w:rPr>
                <w:sz w:val="16"/>
                <w:szCs w:val="16"/>
              </w:rPr>
              <w:t>46 990,00</w:t>
            </w:r>
          </w:p>
        </w:tc>
        <w:tc>
          <w:tcPr>
            <w:tcW w:w="1276" w:type="dxa"/>
            <w:shd w:val="clear" w:color="000000" w:fill="FFFFFF"/>
            <w:noWrap/>
            <w:vAlign w:val="center"/>
          </w:tcPr>
          <w:p w:rsidR="008C34FA" w:rsidRPr="00942BAA" w:rsidRDefault="008C34FA" w:rsidP="00942BAA">
            <w:pPr>
              <w:rPr>
                <w:color w:val="000000"/>
                <w:sz w:val="16"/>
                <w:szCs w:val="16"/>
              </w:rPr>
            </w:pPr>
            <w:r w:rsidRPr="00942BAA">
              <w:rPr>
                <w:color w:val="000000"/>
                <w:sz w:val="16"/>
                <w:szCs w:val="16"/>
              </w:rPr>
              <w:t>939 800,00</w:t>
            </w:r>
          </w:p>
        </w:tc>
      </w:tr>
      <w:tr w:rsidR="008C34FA" w:rsidRPr="00942BAA" w:rsidTr="00942BAA">
        <w:trPr>
          <w:trHeight w:val="477"/>
        </w:trPr>
        <w:tc>
          <w:tcPr>
            <w:tcW w:w="668" w:type="dxa"/>
            <w:shd w:val="clear" w:color="000000" w:fill="FFFFFF"/>
            <w:noWrap/>
            <w:vAlign w:val="center"/>
          </w:tcPr>
          <w:p w:rsidR="008C34FA" w:rsidRPr="00942BAA" w:rsidRDefault="008C34FA" w:rsidP="00942BAA">
            <w:pPr>
              <w:rPr>
                <w:rFonts w:cs="Times New Roman"/>
                <w:sz w:val="16"/>
                <w:szCs w:val="16"/>
                <w:lang w:val="kk-KZ"/>
              </w:rPr>
            </w:pPr>
            <w:r w:rsidRPr="00942BAA">
              <w:rPr>
                <w:rFonts w:cs="Times New Roman"/>
                <w:sz w:val="16"/>
                <w:szCs w:val="16"/>
                <w:lang w:val="kk-KZ"/>
              </w:rPr>
              <w:lastRenderedPageBreak/>
              <w:t>3</w:t>
            </w:r>
          </w:p>
        </w:tc>
        <w:tc>
          <w:tcPr>
            <w:tcW w:w="1175" w:type="dxa"/>
            <w:shd w:val="clear" w:color="000000" w:fill="FFFFFF"/>
            <w:vAlign w:val="center"/>
          </w:tcPr>
          <w:p w:rsidR="008C34FA" w:rsidRPr="00942BAA" w:rsidRDefault="008C34FA" w:rsidP="00942BAA">
            <w:pPr>
              <w:rPr>
                <w:sz w:val="16"/>
                <w:szCs w:val="16"/>
                <w:lang w:val="kk-KZ"/>
              </w:rPr>
            </w:pPr>
            <w:r w:rsidRPr="00942BAA">
              <w:rPr>
                <w:sz w:val="16"/>
                <w:szCs w:val="16"/>
              </w:rPr>
              <w:t>Процедурный комплект для лапароскопии</w:t>
            </w:r>
          </w:p>
        </w:tc>
        <w:tc>
          <w:tcPr>
            <w:tcW w:w="4962" w:type="dxa"/>
            <w:shd w:val="clear" w:color="000000" w:fill="FFFFFF"/>
            <w:vAlign w:val="center"/>
          </w:tcPr>
          <w:p w:rsidR="008C34FA" w:rsidRPr="00942BAA" w:rsidRDefault="00942BAA" w:rsidP="00942BAA">
            <w:pPr>
              <w:rPr>
                <w:rFonts w:cs="Times New Roman"/>
                <w:color w:val="000000"/>
                <w:sz w:val="16"/>
                <w:szCs w:val="16"/>
                <w:lang w:val="kk-KZ"/>
              </w:rPr>
            </w:pPr>
            <w:r w:rsidRPr="00942BAA">
              <w:rPr>
                <w:rFonts w:cs="Times New Roman"/>
                <w:color w:val="000000"/>
                <w:sz w:val="16"/>
                <w:szCs w:val="16"/>
                <w:lang w:val="kk-KZ"/>
              </w:rPr>
              <w:t xml:space="preserve">1.Простыня большая 180*320 см (плотность 40 СМС) с отверстием 25*30 см, с липким краем, с операционой пленкой, с вставкой 50*60 см, (плостность 95 СМС) с 2-мя кармнами66*30 см-1 штука. </w:t>
            </w:r>
          </w:p>
          <w:p w:rsidR="00942BAA" w:rsidRPr="00942BAA" w:rsidRDefault="00942BAA" w:rsidP="00942BAA">
            <w:pPr>
              <w:rPr>
                <w:rFonts w:cs="Times New Roman"/>
                <w:color w:val="000000"/>
                <w:sz w:val="16"/>
                <w:szCs w:val="16"/>
                <w:lang w:val="kk-KZ"/>
              </w:rPr>
            </w:pPr>
            <w:r w:rsidRPr="00942BAA">
              <w:rPr>
                <w:rFonts w:cs="Times New Roman"/>
                <w:color w:val="000000"/>
                <w:sz w:val="16"/>
                <w:szCs w:val="16"/>
                <w:lang w:val="kk-KZ"/>
              </w:rPr>
              <w:t xml:space="preserve">2.Простыня большая 160*190 см (плотность 40 СМС)-1 шитука. </w:t>
            </w:r>
          </w:p>
          <w:p w:rsidR="00942BAA" w:rsidRPr="00942BAA" w:rsidRDefault="00942BAA" w:rsidP="00942BAA">
            <w:pPr>
              <w:rPr>
                <w:rFonts w:cs="Times New Roman"/>
                <w:color w:val="000000"/>
                <w:sz w:val="16"/>
                <w:szCs w:val="16"/>
                <w:lang w:val="kk-KZ"/>
              </w:rPr>
            </w:pPr>
            <w:r w:rsidRPr="00942BAA">
              <w:rPr>
                <w:rFonts w:cs="Times New Roman"/>
                <w:color w:val="000000"/>
                <w:sz w:val="16"/>
                <w:szCs w:val="16"/>
                <w:lang w:val="kk-KZ"/>
              </w:rPr>
              <w:t>3.Чехол хирургический на инструментальный столик 80*140 см с вставкой (Майо)-1 штука.</w:t>
            </w:r>
          </w:p>
          <w:p w:rsidR="00942BAA" w:rsidRPr="00942BAA" w:rsidRDefault="00942BAA" w:rsidP="00942BAA">
            <w:pPr>
              <w:rPr>
                <w:rFonts w:cs="Times New Roman"/>
                <w:color w:val="000000"/>
                <w:sz w:val="16"/>
                <w:szCs w:val="16"/>
                <w:lang w:val="kk-KZ"/>
              </w:rPr>
            </w:pPr>
            <w:r w:rsidRPr="00942BAA">
              <w:rPr>
                <w:rFonts w:cs="Times New Roman"/>
                <w:color w:val="000000"/>
                <w:sz w:val="16"/>
                <w:szCs w:val="16"/>
                <w:lang w:val="kk-KZ"/>
              </w:rPr>
              <w:t xml:space="preserve">4.Салфетка хиургическая 25*25 см (спанлейс плостность 60 СМС) -4 штуки. </w:t>
            </w:r>
          </w:p>
          <w:p w:rsidR="00942BAA" w:rsidRPr="00942BAA" w:rsidRDefault="00942BAA" w:rsidP="00942BAA">
            <w:pPr>
              <w:rPr>
                <w:rFonts w:cs="Times New Roman"/>
                <w:color w:val="000000"/>
                <w:sz w:val="16"/>
                <w:szCs w:val="16"/>
                <w:lang w:val="kk-KZ"/>
              </w:rPr>
            </w:pPr>
            <w:r w:rsidRPr="00942BAA">
              <w:rPr>
                <w:rFonts w:cs="Times New Roman"/>
                <w:color w:val="000000"/>
                <w:sz w:val="16"/>
                <w:szCs w:val="16"/>
                <w:lang w:val="kk-KZ"/>
              </w:rPr>
              <w:t xml:space="preserve">5.Операционная лента 10*50 см-2 штуки. </w:t>
            </w:r>
          </w:p>
        </w:tc>
        <w:tc>
          <w:tcPr>
            <w:tcW w:w="709" w:type="dxa"/>
            <w:shd w:val="clear" w:color="000000" w:fill="FFFFFF"/>
            <w:vAlign w:val="center"/>
          </w:tcPr>
          <w:p w:rsidR="008C34FA" w:rsidRPr="00942BAA" w:rsidRDefault="008C34FA" w:rsidP="00942BAA">
            <w:pPr>
              <w:rPr>
                <w:sz w:val="16"/>
                <w:szCs w:val="16"/>
                <w:lang w:val="kk-KZ"/>
              </w:rPr>
            </w:pPr>
            <w:r w:rsidRPr="00942BAA">
              <w:rPr>
                <w:sz w:val="16"/>
                <w:szCs w:val="16"/>
                <w:lang w:val="kk-KZ"/>
              </w:rPr>
              <w:t>комплект</w:t>
            </w:r>
          </w:p>
        </w:tc>
        <w:tc>
          <w:tcPr>
            <w:tcW w:w="851" w:type="dxa"/>
            <w:shd w:val="clear" w:color="000000" w:fill="FFFFFF"/>
            <w:vAlign w:val="center"/>
          </w:tcPr>
          <w:p w:rsidR="008C34FA" w:rsidRPr="00942BAA" w:rsidRDefault="008C34FA" w:rsidP="00942BAA">
            <w:pPr>
              <w:rPr>
                <w:sz w:val="16"/>
                <w:szCs w:val="16"/>
                <w:lang w:val="kk-KZ"/>
              </w:rPr>
            </w:pPr>
            <w:r w:rsidRPr="00942BAA">
              <w:rPr>
                <w:sz w:val="16"/>
                <w:szCs w:val="16"/>
                <w:lang w:val="kk-KZ"/>
              </w:rPr>
              <w:t>20,00</w:t>
            </w:r>
          </w:p>
        </w:tc>
        <w:tc>
          <w:tcPr>
            <w:tcW w:w="1134" w:type="dxa"/>
            <w:shd w:val="clear" w:color="000000" w:fill="FFFFFF"/>
            <w:noWrap/>
            <w:vAlign w:val="center"/>
          </w:tcPr>
          <w:p w:rsidR="008C34FA" w:rsidRPr="00942BAA" w:rsidRDefault="00942BAA" w:rsidP="00942BAA">
            <w:pPr>
              <w:rPr>
                <w:sz w:val="16"/>
                <w:szCs w:val="16"/>
                <w:lang w:val="kk-KZ"/>
              </w:rPr>
            </w:pPr>
            <w:r>
              <w:rPr>
                <w:sz w:val="16"/>
                <w:szCs w:val="16"/>
                <w:lang w:val="kk-KZ"/>
              </w:rPr>
              <w:t>6 500,00</w:t>
            </w:r>
          </w:p>
        </w:tc>
        <w:tc>
          <w:tcPr>
            <w:tcW w:w="1276" w:type="dxa"/>
            <w:shd w:val="clear" w:color="000000" w:fill="FFFFFF"/>
            <w:noWrap/>
            <w:vAlign w:val="center"/>
          </w:tcPr>
          <w:p w:rsidR="00D44E9F" w:rsidRPr="00942BAA" w:rsidRDefault="00D44E9F" w:rsidP="00D44E9F">
            <w:pPr>
              <w:rPr>
                <w:color w:val="000000"/>
                <w:sz w:val="16"/>
                <w:szCs w:val="16"/>
                <w:lang w:val="kk-KZ"/>
              </w:rPr>
            </w:pPr>
            <w:r>
              <w:rPr>
                <w:color w:val="000000"/>
                <w:sz w:val="16"/>
                <w:szCs w:val="16"/>
                <w:lang w:val="kk-KZ"/>
              </w:rPr>
              <w:t>130 000,00</w:t>
            </w:r>
          </w:p>
        </w:tc>
      </w:tr>
    </w:tbl>
    <w:p w:rsidR="00C04CAB" w:rsidRDefault="00C04CAB" w:rsidP="00D23A74">
      <w:pPr>
        <w:jc w:val="both"/>
        <w:rPr>
          <w:rFonts w:cs="Times New Roman"/>
          <w:sz w:val="20"/>
          <w:szCs w:val="20"/>
          <w:lang w:val="kk-KZ"/>
        </w:rPr>
      </w:pPr>
    </w:p>
    <w:p w:rsidR="00085E23" w:rsidRPr="00085E23" w:rsidRDefault="00085E23" w:rsidP="00D23A74">
      <w:pPr>
        <w:jc w:val="both"/>
        <w:rPr>
          <w:rFonts w:cs="Times New Roman"/>
          <w:sz w:val="20"/>
          <w:szCs w:val="20"/>
          <w:lang w:val="kk-KZ"/>
        </w:rPr>
      </w:pPr>
    </w:p>
    <w:tbl>
      <w:tblPr>
        <w:tblStyle w:val="af2"/>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45"/>
      </w:tblGrid>
      <w:tr w:rsidR="00085E23" w:rsidRPr="00ED650B" w:rsidTr="00E25D9E">
        <w:tc>
          <w:tcPr>
            <w:tcW w:w="4928" w:type="dxa"/>
          </w:tcPr>
          <w:p w:rsidR="00085E23" w:rsidRPr="00D44E9F" w:rsidRDefault="00085E23" w:rsidP="001055FF">
            <w:pPr>
              <w:jc w:val="both"/>
              <w:rPr>
                <w:rFonts w:cs="Times New Roman"/>
                <w:sz w:val="20"/>
                <w:szCs w:val="20"/>
                <w:lang w:val="kk-KZ"/>
              </w:rPr>
            </w:pPr>
            <w:r w:rsidRPr="00D44E9F">
              <w:rPr>
                <w:rFonts w:cs="Times New Roman"/>
                <w:b/>
                <w:sz w:val="20"/>
                <w:szCs w:val="20"/>
                <w:lang w:val="kk-KZ"/>
              </w:rPr>
              <w:t>Бөлінген сома</w:t>
            </w:r>
            <w:r w:rsidRPr="00D44E9F">
              <w:rPr>
                <w:rFonts w:cs="Times New Roman"/>
                <w:sz w:val="20"/>
                <w:szCs w:val="20"/>
                <w:lang w:val="kk-KZ"/>
              </w:rPr>
              <w:t xml:space="preserve"> </w:t>
            </w:r>
            <w:r w:rsidR="008C34FA" w:rsidRPr="00D44E9F">
              <w:rPr>
                <w:rStyle w:val="ezkurwreuab5ozgtqnkl"/>
                <w:sz w:val="20"/>
                <w:szCs w:val="20"/>
                <w:lang w:val="kk-KZ"/>
              </w:rPr>
              <w:t>1</w:t>
            </w:r>
            <w:r w:rsidR="008C34FA" w:rsidRPr="00D44E9F">
              <w:rPr>
                <w:sz w:val="20"/>
                <w:szCs w:val="20"/>
                <w:lang w:val="kk-KZ"/>
              </w:rPr>
              <w:t xml:space="preserve"> </w:t>
            </w:r>
            <w:r w:rsidR="00D44E9F" w:rsidRPr="00D44E9F">
              <w:rPr>
                <w:rStyle w:val="ezkurwreuab5ozgtqnkl"/>
                <w:sz w:val="20"/>
                <w:szCs w:val="20"/>
                <w:lang w:val="kk-KZ"/>
              </w:rPr>
              <w:t>423</w:t>
            </w:r>
            <w:r w:rsidR="008C34FA" w:rsidRPr="00D44E9F">
              <w:rPr>
                <w:sz w:val="20"/>
                <w:szCs w:val="20"/>
                <w:lang w:val="kk-KZ"/>
              </w:rPr>
              <w:t xml:space="preserve"> </w:t>
            </w:r>
            <w:r w:rsidR="008C34FA" w:rsidRPr="00D44E9F">
              <w:rPr>
                <w:rStyle w:val="ezkurwreuab5ozgtqnkl"/>
                <w:sz w:val="20"/>
                <w:szCs w:val="20"/>
                <w:lang w:val="kk-KZ"/>
              </w:rPr>
              <w:t>800,00</w:t>
            </w:r>
            <w:r w:rsidR="008C34FA" w:rsidRPr="00D44E9F">
              <w:rPr>
                <w:sz w:val="20"/>
                <w:szCs w:val="20"/>
                <w:lang w:val="kk-KZ"/>
              </w:rPr>
              <w:t xml:space="preserve"> </w:t>
            </w:r>
            <w:r w:rsidR="008C34FA" w:rsidRPr="00D44E9F">
              <w:rPr>
                <w:rStyle w:val="ezkurwreuab5ozgtqnkl"/>
                <w:sz w:val="20"/>
                <w:szCs w:val="20"/>
                <w:lang w:val="kk-KZ"/>
              </w:rPr>
              <w:t>(бір</w:t>
            </w:r>
            <w:r w:rsidR="008C34FA" w:rsidRPr="00D44E9F">
              <w:rPr>
                <w:sz w:val="20"/>
                <w:szCs w:val="20"/>
                <w:lang w:val="kk-KZ"/>
              </w:rPr>
              <w:t xml:space="preserve"> </w:t>
            </w:r>
            <w:r w:rsidR="008C34FA" w:rsidRPr="00D44E9F">
              <w:rPr>
                <w:rStyle w:val="ezkurwreuab5ozgtqnkl"/>
                <w:sz w:val="20"/>
                <w:szCs w:val="20"/>
                <w:lang w:val="kk-KZ"/>
              </w:rPr>
              <w:t>миллион</w:t>
            </w:r>
            <w:r w:rsidR="008C34FA" w:rsidRPr="00D44E9F">
              <w:rPr>
                <w:sz w:val="20"/>
                <w:szCs w:val="20"/>
                <w:lang w:val="kk-KZ"/>
              </w:rPr>
              <w:t xml:space="preserve"> </w:t>
            </w:r>
            <w:r w:rsidR="008C34FA" w:rsidRPr="00D44E9F">
              <w:rPr>
                <w:rStyle w:val="ezkurwreuab5ozgtqnkl"/>
                <w:sz w:val="20"/>
                <w:szCs w:val="20"/>
                <w:lang w:val="kk-KZ"/>
              </w:rPr>
              <w:t>төрт</w:t>
            </w:r>
            <w:r w:rsidR="008C34FA" w:rsidRPr="00D44E9F">
              <w:rPr>
                <w:sz w:val="20"/>
                <w:szCs w:val="20"/>
                <w:lang w:val="kk-KZ"/>
              </w:rPr>
              <w:t xml:space="preserve"> </w:t>
            </w:r>
            <w:r w:rsidR="00D44E9F" w:rsidRPr="00D44E9F">
              <w:rPr>
                <w:sz w:val="20"/>
                <w:szCs w:val="20"/>
                <w:lang w:val="kk-KZ"/>
              </w:rPr>
              <w:t>жиырма үш</w:t>
            </w:r>
            <w:r w:rsidR="008C34FA" w:rsidRPr="00D44E9F">
              <w:rPr>
                <w:sz w:val="20"/>
                <w:szCs w:val="20"/>
                <w:lang w:val="kk-KZ"/>
              </w:rPr>
              <w:t xml:space="preserve"> </w:t>
            </w:r>
            <w:r w:rsidR="008C34FA" w:rsidRPr="00D44E9F">
              <w:rPr>
                <w:rStyle w:val="ezkurwreuab5ozgtqnkl"/>
                <w:sz w:val="20"/>
                <w:szCs w:val="20"/>
                <w:lang w:val="kk-KZ"/>
              </w:rPr>
              <w:t>мың</w:t>
            </w:r>
            <w:r w:rsidR="008C34FA" w:rsidRPr="00D44E9F">
              <w:rPr>
                <w:sz w:val="20"/>
                <w:szCs w:val="20"/>
                <w:lang w:val="kk-KZ"/>
              </w:rPr>
              <w:t xml:space="preserve"> </w:t>
            </w:r>
            <w:r w:rsidR="008C34FA" w:rsidRPr="00D44E9F">
              <w:rPr>
                <w:rStyle w:val="ezkurwreuab5ozgtqnkl"/>
                <w:sz w:val="20"/>
                <w:szCs w:val="20"/>
                <w:lang w:val="kk-KZ"/>
              </w:rPr>
              <w:t>сегіз</w:t>
            </w:r>
            <w:r w:rsidR="008C34FA" w:rsidRPr="00D44E9F">
              <w:rPr>
                <w:sz w:val="20"/>
                <w:szCs w:val="20"/>
                <w:lang w:val="kk-KZ"/>
              </w:rPr>
              <w:t xml:space="preserve"> жүз</w:t>
            </w:r>
            <w:r w:rsidRPr="00D44E9F">
              <w:rPr>
                <w:rFonts w:cs="Times New Roman"/>
                <w:sz w:val="20"/>
                <w:szCs w:val="20"/>
                <w:lang w:val="kk-KZ"/>
              </w:rPr>
              <w:t>) теңге.</w:t>
            </w:r>
          </w:p>
          <w:p w:rsidR="00085E23" w:rsidRPr="00D44E9F" w:rsidRDefault="00085E23" w:rsidP="001055FF">
            <w:pPr>
              <w:jc w:val="both"/>
              <w:rPr>
                <w:rFonts w:cs="Times New Roman"/>
                <w:sz w:val="20"/>
                <w:szCs w:val="20"/>
                <w:lang w:val="kk-KZ"/>
              </w:rPr>
            </w:pPr>
            <w:r w:rsidRPr="00D44E9F">
              <w:rPr>
                <w:rFonts w:cs="Times New Roman"/>
                <w:b/>
                <w:sz w:val="20"/>
                <w:szCs w:val="20"/>
                <w:lang w:val="kk-KZ"/>
              </w:rPr>
              <w:t xml:space="preserve">Тауарды жеткізу </w:t>
            </w:r>
            <w:r w:rsidRPr="00D44E9F">
              <w:rPr>
                <w:rFonts w:cs="Times New Roman"/>
                <w:sz w:val="20"/>
                <w:szCs w:val="20"/>
                <w:lang w:val="kk-KZ"/>
              </w:rPr>
              <w:t>тапсырыс берушінің өтінімі бойынша ағымдағы жылдың 5 (бес) күнтізбелік күні ішінде жеткізіледі.</w:t>
            </w:r>
          </w:p>
          <w:p w:rsidR="00085E23" w:rsidRPr="00D44E9F" w:rsidRDefault="00085E23" w:rsidP="001055FF">
            <w:pPr>
              <w:jc w:val="both"/>
              <w:rPr>
                <w:rFonts w:cs="Times New Roman"/>
                <w:sz w:val="20"/>
                <w:szCs w:val="20"/>
                <w:lang w:val="kk-KZ"/>
              </w:rPr>
            </w:pPr>
            <w:r w:rsidRPr="00D44E9F">
              <w:rPr>
                <w:rFonts w:cs="Times New Roman"/>
                <w:b/>
                <w:sz w:val="20"/>
                <w:szCs w:val="20"/>
                <w:lang w:val="kk-KZ"/>
              </w:rPr>
              <w:t>Тауарды жеткізу орны:</w:t>
            </w:r>
            <w:r w:rsidRPr="00D44E9F">
              <w:rPr>
                <w:rFonts w:cs="Times New Roman"/>
                <w:sz w:val="20"/>
                <w:szCs w:val="20"/>
                <w:lang w:val="kk-KZ"/>
              </w:rPr>
              <w:t xml:space="preserve"> АҚ «А.Н.Сызғанов атындағы Ұлттық ғылыми хирургия орталығы», Алматы қаласы, Алмалы ауданы, Желтоқсан көшесі, 62.</w:t>
            </w:r>
          </w:p>
          <w:p w:rsidR="00085E23" w:rsidRPr="00D44E9F" w:rsidRDefault="00085E23" w:rsidP="001055FF">
            <w:pPr>
              <w:jc w:val="both"/>
              <w:rPr>
                <w:rFonts w:cs="Times New Roman"/>
                <w:sz w:val="20"/>
                <w:szCs w:val="20"/>
                <w:lang w:val="kk-KZ"/>
              </w:rPr>
            </w:pPr>
            <w:r w:rsidRPr="00D44E9F">
              <w:rPr>
                <w:rFonts w:cs="Times New Roman"/>
                <w:b/>
                <w:sz w:val="20"/>
                <w:szCs w:val="20"/>
                <w:lang w:val="kk-KZ"/>
              </w:rPr>
              <w:t>Ұсыну орны мен соңғы мерзімі:</w:t>
            </w:r>
            <w:r w:rsidRPr="00D44E9F">
              <w:rPr>
                <w:rFonts w:cs="Times New Roman"/>
                <w:sz w:val="20"/>
                <w:szCs w:val="20"/>
                <w:lang w:val="kk-KZ"/>
              </w:rPr>
              <w:t xml:space="preserve"> Алматы қаласы, Алмалы ауданы, Желтоқсан көшесі, 51, 201 кабинет, күні </w:t>
            </w:r>
            <w:r w:rsidR="009242EA" w:rsidRPr="00D44E9F">
              <w:rPr>
                <w:rFonts w:cs="Times New Roman"/>
                <w:sz w:val="20"/>
                <w:szCs w:val="20"/>
                <w:lang w:val="kk-KZ"/>
              </w:rPr>
              <w:t>11</w:t>
            </w:r>
            <w:r w:rsidRPr="00D44E9F">
              <w:rPr>
                <w:rFonts w:cs="Times New Roman"/>
                <w:sz w:val="20"/>
                <w:szCs w:val="20"/>
                <w:lang w:val="kk-KZ"/>
              </w:rPr>
              <w:t>.</w:t>
            </w:r>
            <w:r w:rsidR="006315AB" w:rsidRPr="00D44E9F">
              <w:rPr>
                <w:rFonts w:cs="Times New Roman"/>
                <w:sz w:val="20"/>
                <w:szCs w:val="20"/>
                <w:lang w:val="kk-KZ"/>
              </w:rPr>
              <w:t>11</w:t>
            </w:r>
            <w:r w:rsidRPr="00D44E9F">
              <w:rPr>
                <w:rFonts w:cs="Times New Roman"/>
                <w:sz w:val="20"/>
                <w:szCs w:val="20"/>
                <w:lang w:val="kk-KZ"/>
              </w:rPr>
              <w:t>.</w:t>
            </w:r>
            <w:r w:rsidR="007D7D15">
              <w:rPr>
                <w:rFonts w:cs="Times New Roman"/>
                <w:sz w:val="20"/>
                <w:szCs w:val="20"/>
                <w:lang w:val="kk-KZ"/>
              </w:rPr>
              <w:t>2024</w:t>
            </w:r>
            <w:r w:rsidRPr="00D44E9F">
              <w:rPr>
                <w:rFonts w:cs="Times New Roman"/>
                <w:sz w:val="20"/>
                <w:szCs w:val="20"/>
                <w:lang w:val="kk-KZ"/>
              </w:rPr>
              <w:t xml:space="preserve"> ж. уақыты: 10:</w:t>
            </w:r>
            <w:r w:rsidR="00D44E9F" w:rsidRPr="00D44E9F">
              <w:rPr>
                <w:rFonts w:cs="Times New Roman"/>
                <w:sz w:val="20"/>
                <w:szCs w:val="20"/>
                <w:lang w:val="kk-KZ"/>
              </w:rPr>
              <w:t>30</w:t>
            </w:r>
            <w:r w:rsidRPr="00D44E9F">
              <w:rPr>
                <w:rFonts w:cs="Times New Roman"/>
                <w:sz w:val="20"/>
                <w:szCs w:val="20"/>
                <w:lang w:val="kk-KZ"/>
              </w:rPr>
              <w:t xml:space="preserve"> сағат.</w:t>
            </w:r>
          </w:p>
          <w:p w:rsidR="00085E23" w:rsidRPr="00D44E9F" w:rsidRDefault="00085E23" w:rsidP="001055FF">
            <w:pPr>
              <w:jc w:val="both"/>
              <w:rPr>
                <w:rFonts w:cs="Times New Roman"/>
                <w:sz w:val="20"/>
                <w:szCs w:val="20"/>
                <w:lang w:val="kk-KZ"/>
              </w:rPr>
            </w:pPr>
          </w:p>
          <w:p w:rsidR="00085E23" w:rsidRPr="00D44E9F" w:rsidRDefault="00085E23" w:rsidP="001055FF">
            <w:pPr>
              <w:jc w:val="both"/>
              <w:rPr>
                <w:rFonts w:cs="Times New Roman"/>
                <w:b/>
                <w:sz w:val="20"/>
                <w:szCs w:val="20"/>
                <w:lang w:val="kk-KZ"/>
              </w:rPr>
            </w:pPr>
            <w:r w:rsidRPr="00D44E9F">
              <w:rPr>
                <w:rFonts w:cs="Times New Roman"/>
                <w:sz w:val="20"/>
                <w:szCs w:val="20"/>
                <w:lang w:val="kk-KZ"/>
              </w:rPr>
              <w:t xml:space="preserve">           </w:t>
            </w:r>
            <w:r w:rsidRPr="00D44E9F">
              <w:rPr>
                <w:rFonts w:cs="Times New Roman"/>
                <w:b/>
                <w:sz w:val="20"/>
                <w:szCs w:val="20"/>
                <w:lang w:val="kk-KZ"/>
              </w:rPr>
              <w:t>Қатысу үшін құжаттар тігілген, нөмірленген түрде, мөрленген конвертте ұсынылады және мөрмен бекітіледі. Конвертте Өнім берушінің, ұйымдастырушының (Тапс</w:t>
            </w:r>
            <w:bookmarkStart w:id="0" w:name="_GoBack"/>
            <w:bookmarkEnd w:id="0"/>
            <w:r w:rsidRPr="00D44E9F">
              <w:rPr>
                <w:rFonts w:cs="Times New Roman"/>
                <w:b/>
                <w:sz w:val="20"/>
                <w:szCs w:val="20"/>
                <w:lang w:val="kk-KZ"/>
              </w:rPr>
              <w:t>ырыс берушінің) атауы және заңды мекенжайы жазылуға тиіс.</w:t>
            </w:r>
          </w:p>
          <w:p w:rsidR="00085E23" w:rsidRPr="00D44E9F" w:rsidRDefault="00085E23" w:rsidP="001055FF">
            <w:pPr>
              <w:jc w:val="both"/>
              <w:rPr>
                <w:rFonts w:cs="Times New Roman"/>
                <w:sz w:val="20"/>
                <w:szCs w:val="20"/>
                <w:lang w:val="kk-KZ"/>
              </w:rPr>
            </w:pPr>
            <w:r w:rsidRPr="00D44E9F">
              <w:rPr>
                <w:rFonts w:cs="Times New Roman"/>
                <w:sz w:val="20"/>
                <w:szCs w:val="20"/>
                <w:lang w:val="kk-KZ"/>
              </w:rPr>
              <w:t>Медициналық бұйымдардың сәйкестігін растайтын құжаттарға мынадай талаптар қойылады:</w:t>
            </w:r>
          </w:p>
          <w:p w:rsidR="00085E23" w:rsidRPr="00D44E9F" w:rsidRDefault="00085E23" w:rsidP="001055FF">
            <w:pPr>
              <w:jc w:val="both"/>
              <w:rPr>
                <w:rFonts w:cs="Times New Roman"/>
                <w:sz w:val="20"/>
                <w:szCs w:val="20"/>
                <w:lang w:val="kk-KZ"/>
              </w:rPr>
            </w:pPr>
            <w:r w:rsidRPr="00D44E9F">
              <w:rPr>
                <w:rFonts w:cs="Times New Roman"/>
                <w:sz w:val="20"/>
                <w:szCs w:val="20"/>
                <w:lang w:val="kk-KZ"/>
              </w:rPr>
              <w:t>1) Кодекстің ережелеріне сәйкес және денсаулық сақтау саласындағы уәкілетті орган айқындаған тәртіппен Қазақстан Республикасында мемлекеттік тіркеудің болуы.</w:t>
            </w:r>
          </w:p>
          <w:p w:rsidR="00085E23" w:rsidRPr="00D44E9F" w:rsidRDefault="00085E23" w:rsidP="001055FF">
            <w:pPr>
              <w:jc w:val="both"/>
              <w:rPr>
                <w:rFonts w:cs="Times New Roman"/>
                <w:sz w:val="20"/>
                <w:szCs w:val="20"/>
                <w:lang w:val="kk-KZ"/>
              </w:rPr>
            </w:pPr>
            <w:r w:rsidRPr="00D44E9F">
              <w:rPr>
                <w:rFonts w:cs="Times New Roman"/>
                <w:sz w:val="20"/>
                <w:szCs w:val="20"/>
                <w:lang w:val="kk-KZ"/>
              </w:rPr>
              <w:t>2) денсаулық сақтау саласындағы уәкілетті орган бекіткен дәрілік заттар мен медициналық бұйымдарды сақтау және тасымалдау қағидаларына сәйкес олардың қауіпсіздігін, тиімділігі мен сапасын сақтауды қамтамасыз ететін жағдайларда сақтау және тасымалдау;</w:t>
            </w:r>
          </w:p>
          <w:p w:rsidR="00085E23" w:rsidRPr="00D44E9F" w:rsidRDefault="00085E23" w:rsidP="001055FF">
            <w:pPr>
              <w:jc w:val="both"/>
              <w:rPr>
                <w:rFonts w:cs="Times New Roman"/>
                <w:sz w:val="20"/>
                <w:szCs w:val="20"/>
                <w:lang w:val="kk-KZ"/>
              </w:rPr>
            </w:pPr>
            <w:r w:rsidRPr="00D44E9F">
              <w:rPr>
                <w:rFonts w:cs="Times New Roman"/>
                <w:sz w:val="20"/>
                <w:szCs w:val="20"/>
                <w:lang w:val="kk-KZ"/>
              </w:rPr>
              <w:t xml:space="preserve">3) тіркелмеген дәрілік заттарды және (немесе) медициналық бұйымдарды Қазақстан Республикасына әкелу жағдайларын қоспағанда, дәрілік заттар мен </w:t>
            </w:r>
            <w:r w:rsidRPr="00D44E9F">
              <w:rPr>
                <w:rFonts w:cs="Times New Roman"/>
                <w:sz w:val="20"/>
                <w:szCs w:val="20"/>
                <w:lang w:val="kk-KZ"/>
              </w:rPr>
              <w:lastRenderedPageBreak/>
              <w:t>медициналық бұйымдарды таңбалаудың, тұтынушылық қаптаманың және қолдану жөніндегі нұсқаулықтың Қазақстан Республикасы заңнамасының талаптарына және денсаулық сақтау саласындағы уәкілетті орган белгілеген тәртіпке сәйкестігі;</w:t>
            </w:r>
          </w:p>
          <w:p w:rsidR="00085E23" w:rsidRPr="00D44E9F" w:rsidRDefault="00085E23" w:rsidP="001055FF">
            <w:pPr>
              <w:jc w:val="both"/>
              <w:rPr>
                <w:rFonts w:cs="Times New Roman"/>
                <w:sz w:val="20"/>
                <w:szCs w:val="20"/>
                <w:lang w:val="kk-KZ"/>
              </w:rPr>
            </w:pPr>
            <w:r w:rsidRPr="00D44E9F">
              <w:rPr>
                <w:rFonts w:cs="Times New Roman"/>
                <w:sz w:val="20"/>
                <w:szCs w:val="20"/>
                <w:lang w:val="kk-KZ"/>
              </w:rPr>
              <w:t>4) өнім беруші Тапсырыс берушіге жеткізген күнге дәрілік заттар мен медициналық бұйымдардың жарамдылық мерзімін:</w:t>
            </w:r>
          </w:p>
          <w:p w:rsidR="00085E23" w:rsidRPr="00D44E9F" w:rsidRDefault="00085E23" w:rsidP="001055FF">
            <w:pPr>
              <w:jc w:val="both"/>
              <w:rPr>
                <w:rFonts w:cs="Times New Roman"/>
                <w:sz w:val="20"/>
                <w:szCs w:val="20"/>
                <w:lang w:val="kk-KZ"/>
              </w:rPr>
            </w:pPr>
            <w:r w:rsidRPr="00D44E9F">
              <w:rPr>
                <w:rFonts w:cs="Times New Roman"/>
                <w:sz w:val="20"/>
                <w:szCs w:val="20"/>
                <w:lang w:val="kk-KZ"/>
              </w:rPr>
              <w:t>қаптамада көрсетілген жарамдылық мерзімінің кемінде елу пайызы (жарамдылық мерзімі екі жылдан кем болған кезде);</w:t>
            </w:r>
          </w:p>
          <w:p w:rsidR="00085E23" w:rsidRPr="00D44E9F" w:rsidRDefault="00085E23" w:rsidP="001055FF">
            <w:pPr>
              <w:jc w:val="both"/>
              <w:rPr>
                <w:rFonts w:cs="Times New Roman"/>
                <w:sz w:val="20"/>
                <w:szCs w:val="20"/>
                <w:lang w:val="kk-KZ"/>
              </w:rPr>
            </w:pPr>
            <w:r w:rsidRPr="00D44E9F">
              <w:rPr>
                <w:rFonts w:cs="Times New Roman"/>
                <w:sz w:val="20"/>
                <w:szCs w:val="20"/>
                <w:lang w:val="kk-KZ"/>
              </w:rPr>
              <w:t>қаптамада көрсетілген жарамдылық мерзімінен кемінде он екі ай (жарамдылық мерзімі екі жыл және одан көп);</w:t>
            </w:r>
          </w:p>
          <w:p w:rsidR="00085E23" w:rsidRPr="00D44E9F" w:rsidRDefault="00085E23" w:rsidP="001055FF">
            <w:pPr>
              <w:jc w:val="both"/>
              <w:rPr>
                <w:rFonts w:cs="Times New Roman"/>
                <w:sz w:val="20"/>
                <w:szCs w:val="20"/>
                <w:lang w:val="kk-KZ"/>
              </w:rPr>
            </w:pPr>
            <w:r w:rsidRPr="00D44E9F">
              <w:rPr>
                <w:rFonts w:cs="Times New Roman"/>
                <w:sz w:val="20"/>
                <w:szCs w:val="20"/>
                <w:lang w:val="kk-KZ"/>
              </w:rPr>
              <w:t>5) құқық қабілеттілігі (заңды тұлғалар үшін), азаматтық әрекет қабілеттілігі (кәсіпкерлік қызметті жүзеге асыратын жеке тұлғалар үшін);</w:t>
            </w:r>
          </w:p>
          <w:p w:rsidR="00085E23" w:rsidRPr="00D44E9F" w:rsidRDefault="00085E23" w:rsidP="001055FF">
            <w:pPr>
              <w:jc w:val="both"/>
              <w:rPr>
                <w:rFonts w:cs="Times New Roman"/>
                <w:sz w:val="20"/>
                <w:szCs w:val="20"/>
                <w:lang w:val="kk-KZ"/>
              </w:rPr>
            </w:pPr>
            <w:r w:rsidRPr="00D44E9F">
              <w:rPr>
                <w:rFonts w:cs="Times New Roman"/>
                <w:sz w:val="20"/>
                <w:szCs w:val="20"/>
                <w:lang w:val="kk-KZ"/>
              </w:rPr>
              <w:t>6) тиісті фармацевтикалық қызметті жүзеге асыруға құқық қабілеттілігі;</w:t>
            </w:r>
          </w:p>
          <w:p w:rsidR="00085E23" w:rsidRPr="00D44E9F" w:rsidRDefault="00085E23" w:rsidP="001055FF">
            <w:pPr>
              <w:jc w:val="both"/>
              <w:rPr>
                <w:rFonts w:cs="Times New Roman"/>
                <w:sz w:val="20"/>
                <w:szCs w:val="20"/>
                <w:lang w:val="kk-KZ"/>
              </w:rPr>
            </w:pPr>
            <w:r w:rsidRPr="00D44E9F">
              <w:rPr>
                <w:rFonts w:cs="Times New Roman"/>
                <w:sz w:val="20"/>
                <w:szCs w:val="20"/>
                <w:lang w:val="kk-KZ"/>
              </w:rPr>
              <w:t>7) шешімдерді тікелей және (немесе) жанама қабылдауға және (немесе) қабылданатын шешімдерге ықпал етуге құқығы бар тапсырыс берушінің, сатып алуды ұйымдастырушының немесе бірыңғай дистрибьютордың мүшелерімен және өкілдерімен аффилиирленбеген;</w:t>
            </w:r>
          </w:p>
          <w:p w:rsidR="00085E23" w:rsidRPr="00D44E9F" w:rsidRDefault="00085E23" w:rsidP="001055FF">
            <w:pPr>
              <w:jc w:val="both"/>
              <w:rPr>
                <w:rFonts w:cs="Times New Roman"/>
                <w:sz w:val="20"/>
                <w:szCs w:val="20"/>
                <w:lang w:val="kk-KZ"/>
              </w:rPr>
            </w:pPr>
            <w:r w:rsidRPr="00D44E9F">
              <w:rPr>
                <w:rFonts w:cs="Times New Roman"/>
                <w:sz w:val="20"/>
                <w:szCs w:val="20"/>
                <w:lang w:val="kk-KZ"/>
              </w:rPr>
              <w:t>8) "электрондық үкімет" веб-порталы немесе "салық төлеуші кабинеті"веб-қосымшасы арқылы алынған, мемлекеттік кіріс органдарында есепке алу жүргізілетін берешектің жоқ (бар) екендігі туралы мәліметтер;</w:t>
            </w:r>
          </w:p>
          <w:p w:rsidR="00085E23" w:rsidRPr="00D44E9F" w:rsidRDefault="00085E23" w:rsidP="001055FF">
            <w:pPr>
              <w:jc w:val="both"/>
              <w:rPr>
                <w:rFonts w:cs="Times New Roman"/>
                <w:sz w:val="20"/>
                <w:szCs w:val="20"/>
                <w:lang w:val="kk-KZ"/>
              </w:rPr>
            </w:pPr>
            <w:r w:rsidRPr="00D44E9F">
              <w:rPr>
                <w:rFonts w:cs="Times New Roman"/>
                <w:sz w:val="20"/>
                <w:szCs w:val="20"/>
                <w:lang w:val="kk-KZ"/>
              </w:rPr>
              <w:t>9) банкроттық не тарату рәсіміне жатпайды.</w:t>
            </w:r>
          </w:p>
          <w:p w:rsidR="00085E23" w:rsidRPr="00D44E9F" w:rsidRDefault="00085E23" w:rsidP="001055FF">
            <w:pPr>
              <w:jc w:val="both"/>
              <w:rPr>
                <w:rFonts w:cs="Times New Roman"/>
                <w:sz w:val="20"/>
                <w:szCs w:val="20"/>
                <w:lang w:val="kk-KZ"/>
              </w:rPr>
            </w:pPr>
            <w:r w:rsidRPr="00D44E9F">
              <w:rPr>
                <w:rFonts w:cs="Times New Roman"/>
                <w:sz w:val="20"/>
                <w:szCs w:val="20"/>
                <w:lang w:val="kk-KZ"/>
              </w:rPr>
              <w:t>10) фармацевтикалық қызметке және (немесе) есірткі құралдарының,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туралы" Заңға сәйкес алынған (жіберілген) электрондық құжат түріндегі көшірмелері;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"Рұқсаттар және хабарламалар туралы" заңмен;</w:t>
            </w:r>
          </w:p>
          <w:p w:rsidR="00085E23" w:rsidRPr="00D44E9F" w:rsidRDefault="00085E23" w:rsidP="001055FF">
            <w:pPr>
              <w:jc w:val="both"/>
              <w:rPr>
                <w:rFonts w:cs="Times New Roman"/>
                <w:sz w:val="20"/>
                <w:szCs w:val="20"/>
                <w:lang w:val="kk-KZ"/>
              </w:rPr>
            </w:pPr>
            <w:r w:rsidRPr="00D44E9F">
              <w:rPr>
                <w:rFonts w:cs="Times New Roman"/>
                <w:sz w:val="20"/>
                <w:szCs w:val="20"/>
                <w:lang w:val="kk-KZ"/>
              </w:rPr>
              <w:t>11)заңды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085E23" w:rsidRPr="00D44E9F" w:rsidRDefault="00085E23" w:rsidP="001055FF">
            <w:pPr>
              <w:jc w:val="both"/>
              <w:rPr>
                <w:rFonts w:cs="Times New Roman"/>
                <w:sz w:val="20"/>
                <w:szCs w:val="20"/>
                <w:lang w:val="kk-KZ"/>
              </w:rPr>
            </w:pPr>
            <w:r w:rsidRPr="00D44E9F">
              <w:rPr>
                <w:rFonts w:cs="Times New Roman"/>
                <w:sz w:val="20"/>
                <w:szCs w:val="20"/>
                <w:lang w:val="kk-KZ"/>
              </w:rPr>
              <w:t>12) заңды тұлғаны мемлекеттік тіркеу (қайта тіркеу)туралы анықтама, жеке куәліктің немесе паспорттың көшірмесі (кәсіпкерлік қызметті жүзеге асыратын жеке тұлға үшін);</w:t>
            </w:r>
          </w:p>
          <w:p w:rsidR="00085E23" w:rsidRPr="00D44E9F" w:rsidRDefault="00085E23" w:rsidP="001055FF">
            <w:pPr>
              <w:jc w:val="both"/>
              <w:rPr>
                <w:rFonts w:cs="Times New Roman"/>
                <w:sz w:val="20"/>
                <w:szCs w:val="20"/>
                <w:lang w:val="kk-KZ"/>
              </w:rPr>
            </w:pPr>
            <w:r w:rsidRPr="00D44E9F">
              <w:rPr>
                <w:rFonts w:cs="Times New Roman"/>
                <w:sz w:val="20"/>
                <w:szCs w:val="20"/>
                <w:lang w:val="kk-KZ"/>
              </w:rPr>
              <w:t xml:space="preserve">13) 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w:t>
            </w:r>
            <w:r w:rsidRPr="00D44E9F">
              <w:rPr>
                <w:rFonts w:cs="Times New Roman"/>
                <w:sz w:val="20"/>
                <w:szCs w:val="20"/>
                <w:lang w:val="kk-KZ"/>
              </w:rPr>
              <w:lastRenderedPageBreak/>
              <w:t>немесе құрылтайшылардың, қатысушылардың құрамы туралы үзінді көшірме немесе жарияланған күннен кейін құрылтай шартының көшірмесі ұсынылады);</w:t>
            </w:r>
          </w:p>
          <w:p w:rsidR="00085E23" w:rsidRPr="00D44E9F" w:rsidRDefault="00085E23" w:rsidP="001055FF">
            <w:pPr>
              <w:jc w:val="both"/>
              <w:rPr>
                <w:rFonts w:cs="Times New Roman"/>
                <w:sz w:val="20"/>
                <w:szCs w:val="20"/>
                <w:lang w:val="kk-KZ"/>
              </w:rPr>
            </w:pPr>
            <w:r w:rsidRPr="00D44E9F">
              <w:rPr>
                <w:rFonts w:cs="Times New Roman"/>
                <w:sz w:val="20"/>
                <w:szCs w:val="20"/>
                <w:lang w:val="kk-KZ"/>
              </w:rPr>
              <w:t>Тапсырыс беруші күнтізбелік үш күн ішінде қорытындылар хаттамасын қалыптастырады және жеңімпаз анықталған күннен кейін әлеуетті өнім берушіге қол қойылған шартты жібереді.</w:t>
            </w:r>
          </w:p>
        </w:tc>
        <w:tc>
          <w:tcPr>
            <w:tcW w:w="5245" w:type="dxa"/>
          </w:tcPr>
          <w:p w:rsidR="00085E23" w:rsidRPr="00D44E9F" w:rsidRDefault="00085E23" w:rsidP="001055FF">
            <w:pPr>
              <w:jc w:val="both"/>
              <w:rPr>
                <w:rFonts w:cs="Times New Roman"/>
                <w:sz w:val="20"/>
                <w:szCs w:val="20"/>
              </w:rPr>
            </w:pPr>
            <w:r w:rsidRPr="00D44E9F">
              <w:rPr>
                <w:rFonts w:cs="Times New Roman"/>
                <w:b/>
                <w:sz w:val="20"/>
                <w:szCs w:val="20"/>
              </w:rPr>
              <w:lastRenderedPageBreak/>
              <w:t>Выделенная сумма</w:t>
            </w:r>
            <w:r w:rsidRPr="00D44E9F">
              <w:rPr>
                <w:rFonts w:cs="Times New Roman"/>
                <w:sz w:val="20"/>
                <w:szCs w:val="20"/>
              </w:rPr>
              <w:t xml:space="preserve"> </w:t>
            </w:r>
            <w:r w:rsidR="008C34FA" w:rsidRPr="00D44E9F">
              <w:rPr>
                <w:rFonts w:eastAsia="Times New Roman" w:cs="Times New Roman"/>
                <w:kern w:val="0"/>
                <w:sz w:val="20"/>
                <w:szCs w:val="20"/>
                <w:lang w:val="kk-KZ" w:eastAsia="ru-RU" w:bidi="ar-SA"/>
              </w:rPr>
              <w:t>1 </w:t>
            </w:r>
            <w:r w:rsidR="00D44E9F" w:rsidRPr="00D44E9F">
              <w:rPr>
                <w:rFonts w:eastAsia="Times New Roman" w:cs="Times New Roman"/>
                <w:kern w:val="0"/>
                <w:sz w:val="20"/>
                <w:szCs w:val="20"/>
                <w:lang w:val="kk-KZ" w:eastAsia="ru-RU" w:bidi="ar-SA"/>
              </w:rPr>
              <w:t>423</w:t>
            </w:r>
            <w:r w:rsidR="008C34FA" w:rsidRPr="00D44E9F">
              <w:rPr>
                <w:rFonts w:eastAsia="Times New Roman" w:cs="Times New Roman"/>
                <w:kern w:val="0"/>
                <w:sz w:val="20"/>
                <w:szCs w:val="20"/>
                <w:lang w:val="kk-KZ" w:eastAsia="ru-RU" w:bidi="ar-SA"/>
              </w:rPr>
              <w:t xml:space="preserve"> 800</w:t>
            </w:r>
            <w:r w:rsidR="006315AB" w:rsidRPr="00D44E9F">
              <w:rPr>
                <w:rFonts w:eastAsia="Times New Roman" w:cs="Times New Roman"/>
                <w:kern w:val="0"/>
                <w:sz w:val="20"/>
                <w:szCs w:val="20"/>
                <w:lang w:eastAsia="ru-RU" w:bidi="ar-SA"/>
              </w:rPr>
              <w:t>,00</w:t>
            </w:r>
            <w:r w:rsidRPr="00D44E9F">
              <w:rPr>
                <w:rFonts w:cs="Times New Roman"/>
                <w:sz w:val="20"/>
                <w:szCs w:val="20"/>
              </w:rPr>
              <w:t xml:space="preserve"> (</w:t>
            </w:r>
            <w:r w:rsidR="008C34FA" w:rsidRPr="00D44E9F">
              <w:rPr>
                <w:rFonts w:cs="Times New Roman"/>
                <w:sz w:val="20"/>
                <w:szCs w:val="20"/>
                <w:lang w:val="kk-KZ"/>
              </w:rPr>
              <w:t xml:space="preserve">один миллион четыреста </w:t>
            </w:r>
            <w:r w:rsidR="00D44E9F" w:rsidRPr="00D44E9F">
              <w:rPr>
                <w:rFonts w:cs="Times New Roman"/>
                <w:sz w:val="20"/>
                <w:szCs w:val="20"/>
                <w:lang w:val="kk-KZ"/>
              </w:rPr>
              <w:t>двадцать три тысячи</w:t>
            </w:r>
            <w:r w:rsidR="008C34FA" w:rsidRPr="00D44E9F">
              <w:rPr>
                <w:rFonts w:cs="Times New Roman"/>
                <w:sz w:val="20"/>
                <w:szCs w:val="20"/>
                <w:lang w:val="kk-KZ"/>
              </w:rPr>
              <w:t xml:space="preserve"> восемьсот</w:t>
            </w:r>
            <w:r w:rsidRPr="00D44E9F">
              <w:rPr>
                <w:rFonts w:cs="Times New Roman"/>
                <w:sz w:val="20"/>
                <w:szCs w:val="20"/>
              </w:rPr>
              <w:t>) тенге.</w:t>
            </w:r>
          </w:p>
          <w:p w:rsidR="00085E23" w:rsidRPr="00D44E9F" w:rsidRDefault="00085E23" w:rsidP="001055FF">
            <w:pPr>
              <w:jc w:val="both"/>
              <w:rPr>
                <w:rFonts w:cs="Times New Roman"/>
                <w:sz w:val="20"/>
                <w:szCs w:val="20"/>
              </w:rPr>
            </w:pPr>
            <w:r w:rsidRPr="00D44E9F">
              <w:rPr>
                <w:rFonts w:cs="Times New Roman"/>
                <w:b/>
                <w:sz w:val="20"/>
                <w:szCs w:val="20"/>
              </w:rPr>
              <w:t>Поставка товара</w:t>
            </w:r>
            <w:r w:rsidRPr="00D44E9F">
              <w:rPr>
                <w:rFonts w:cs="Times New Roman"/>
                <w:b/>
                <w:sz w:val="20"/>
                <w:szCs w:val="20"/>
                <w:lang w:val="kk-KZ"/>
              </w:rPr>
              <w:t>:</w:t>
            </w:r>
            <w:r w:rsidRPr="00D44E9F">
              <w:rPr>
                <w:rFonts w:cs="Times New Roman"/>
                <w:sz w:val="20"/>
                <w:szCs w:val="20"/>
              </w:rPr>
              <w:t xml:space="preserve"> производиться в течение 5</w:t>
            </w:r>
            <w:r w:rsidRPr="00D44E9F">
              <w:rPr>
                <w:rFonts w:cs="Times New Roman"/>
                <w:sz w:val="20"/>
                <w:szCs w:val="20"/>
                <w:lang w:val="kk-KZ"/>
              </w:rPr>
              <w:t xml:space="preserve"> (пяти) </w:t>
            </w:r>
            <w:r w:rsidRPr="00D44E9F">
              <w:rPr>
                <w:rFonts w:cs="Times New Roman"/>
                <w:sz w:val="20"/>
                <w:szCs w:val="20"/>
              </w:rPr>
              <w:t xml:space="preserve">календарных дней текущего года по заявке Заказчика. </w:t>
            </w:r>
          </w:p>
          <w:p w:rsidR="00085E23" w:rsidRPr="00D44E9F" w:rsidRDefault="00085E23" w:rsidP="001055FF">
            <w:pPr>
              <w:jc w:val="both"/>
              <w:rPr>
                <w:rFonts w:cs="Times New Roman"/>
                <w:sz w:val="20"/>
                <w:szCs w:val="20"/>
              </w:rPr>
            </w:pPr>
            <w:r w:rsidRPr="00D44E9F">
              <w:rPr>
                <w:rFonts w:cs="Times New Roman"/>
                <w:b/>
                <w:sz w:val="20"/>
                <w:szCs w:val="20"/>
              </w:rPr>
              <w:t>Место поставки товара:</w:t>
            </w:r>
            <w:r w:rsidRPr="00D44E9F">
              <w:rPr>
                <w:rFonts w:cs="Times New Roman"/>
                <w:sz w:val="20"/>
                <w:szCs w:val="20"/>
              </w:rPr>
              <w:t xml:space="preserve"> АО «Национальный научный центр хирургии им. А.Н. </w:t>
            </w:r>
            <w:proofErr w:type="spellStart"/>
            <w:r w:rsidRPr="00D44E9F">
              <w:rPr>
                <w:rFonts w:cs="Times New Roman"/>
                <w:sz w:val="20"/>
                <w:szCs w:val="20"/>
              </w:rPr>
              <w:t>Сызганова</w:t>
            </w:r>
            <w:proofErr w:type="spellEnd"/>
            <w:r w:rsidRPr="00D44E9F">
              <w:rPr>
                <w:rFonts w:cs="Times New Roman"/>
                <w:sz w:val="20"/>
                <w:szCs w:val="20"/>
              </w:rPr>
              <w:t xml:space="preserve">», г. Алматы, </w:t>
            </w:r>
            <w:proofErr w:type="spellStart"/>
            <w:r w:rsidRPr="00D44E9F">
              <w:rPr>
                <w:rFonts w:cs="Times New Roman"/>
                <w:sz w:val="20"/>
                <w:szCs w:val="20"/>
              </w:rPr>
              <w:t>Алмалинский</w:t>
            </w:r>
            <w:proofErr w:type="spellEnd"/>
            <w:r w:rsidRPr="00D44E9F">
              <w:rPr>
                <w:rFonts w:cs="Times New Roman"/>
                <w:sz w:val="20"/>
                <w:szCs w:val="20"/>
              </w:rPr>
              <w:t xml:space="preserve"> р/н, ул. </w:t>
            </w:r>
            <w:proofErr w:type="spellStart"/>
            <w:r w:rsidRPr="00D44E9F">
              <w:rPr>
                <w:rFonts w:cs="Times New Roman"/>
                <w:sz w:val="20"/>
                <w:szCs w:val="20"/>
              </w:rPr>
              <w:t>Желтоксан</w:t>
            </w:r>
            <w:proofErr w:type="spellEnd"/>
            <w:r w:rsidRPr="00D44E9F">
              <w:rPr>
                <w:rFonts w:cs="Times New Roman"/>
                <w:sz w:val="20"/>
                <w:szCs w:val="20"/>
              </w:rPr>
              <w:t>, 62.</w:t>
            </w:r>
          </w:p>
          <w:p w:rsidR="00085E23" w:rsidRPr="00D44E9F" w:rsidRDefault="00085E23" w:rsidP="001055FF">
            <w:pPr>
              <w:jc w:val="both"/>
              <w:rPr>
                <w:rFonts w:cs="Times New Roman"/>
                <w:sz w:val="20"/>
                <w:szCs w:val="20"/>
              </w:rPr>
            </w:pPr>
            <w:r w:rsidRPr="00D44E9F">
              <w:rPr>
                <w:rFonts w:cs="Times New Roman"/>
                <w:b/>
                <w:sz w:val="20"/>
                <w:szCs w:val="20"/>
              </w:rPr>
              <w:t>Место и окончательный срок предоставления</w:t>
            </w:r>
            <w:r w:rsidRPr="00D44E9F">
              <w:rPr>
                <w:rFonts w:cs="Times New Roman"/>
                <w:sz w:val="20"/>
                <w:szCs w:val="20"/>
              </w:rPr>
              <w:t xml:space="preserve"> </w:t>
            </w:r>
            <w:r w:rsidRPr="00D44E9F">
              <w:rPr>
                <w:rFonts w:cs="Times New Roman"/>
                <w:sz w:val="20"/>
                <w:szCs w:val="20"/>
                <w:lang w:val="kk-KZ"/>
              </w:rPr>
              <w:t>документов</w:t>
            </w:r>
            <w:r w:rsidRPr="00D44E9F">
              <w:rPr>
                <w:rFonts w:cs="Times New Roman"/>
                <w:sz w:val="20"/>
                <w:szCs w:val="20"/>
              </w:rPr>
              <w:t xml:space="preserve"> г. Алматы, </w:t>
            </w:r>
            <w:proofErr w:type="spellStart"/>
            <w:r w:rsidRPr="00D44E9F">
              <w:rPr>
                <w:rFonts w:cs="Times New Roman"/>
                <w:sz w:val="20"/>
                <w:szCs w:val="20"/>
              </w:rPr>
              <w:t>Алмалинский</w:t>
            </w:r>
            <w:proofErr w:type="spellEnd"/>
            <w:r w:rsidRPr="00D44E9F">
              <w:rPr>
                <w:rFonts w:cs="Times New Roman"/>
                <w:sz w:val="20"/>
                <w:szCs w:val="20"/>
              </w:rPr>
              <w:t xml:space="preserve"> р/н, ул. </w:t>
            </w:r>
            <w:proofErr w:type="spellStart"/>
            <w:r w:rsidRPr="00D44E9F">
              <w:rPr>
                <w:rFonts w:cs="Times New Roman"/>
                <w:sz w:val="20"/>
                <w:szCs w:val="20"/>
              </w:rPr>
              <w:t>Желтоксан</w:t>
            </w:r>
            <w:proofErr w:type="spellEnd"/>
            <w:r w:rsidRPr="00D44E9F">
              <w:rPr>
                <w:rFonts w:cs="Times New Roman"/>
                <w:sz w:val="20"/>
                <w:szCs w:val="20"/>
              </w:rPr>
              <w:t xml:space="preserve">, 51, кабинет 201, дата </w:t>
            </w:r>
            <w:r w:rsidR="009242EA" w:rsidRPr="00D44E9F">
              <w:rPr>
                <w:rFonts w:cs="Times New Roman"/>
                <w:sz w:val="20"/>
                <w:szCs w:val="20"/>
                <w:lang w:val="kk-KZ"/>
              </w:rPr>
              <w:t>11</w:t>
            </w:r>
            <w:r w:rsidRPr="00D44E9F">
              <w:rPr>
                <w:rFonts w:cs="Times New Roman"/>
                <w:sz w:val="20"/>
                <w:szCs w:val="20"/>
              </w:rPr>
              <w:t>.</w:t>
            </w:r>
            <w:r w:rsidR="006315AB" w:rsidRPr="00D44E9F">
              <w:rPr>
                <w:rFonts w:cs="Times New Roman"/>
                <w:sz w:val="20"/>
                <w:szCs w:val="20"/>
                <w:lang w:val="kk-KZ"/>
              </w:rPr>
              <w:t>11</w:t>
            </w:r>
            <w:r w:rsidRPr="00D44E9F">
              <w:rPr>
                <w:rFonts w:cs="Times New Roman"/>
                <w:sz w:val="20"/>
                <w:szCs w:val="20"/>
              </w:rPr>
              <w:t>.2024. время: 10:</w:t>
            </w:r>
            <w:r w:rsidR="00D44E9F" w:rsidRPr="00D44E9F">
              <w:rPr>
                <w:rFonts w:cs="Times New Roman"/>
                <w:sz w:val="20"/>
                <w:szCs w:val="20"/>
                <w:lang w:val="kk-KZ"/>
              </w:rPr>
              <w:t>30</w:t>
            </w:r>
            <w:r w:rsidRPr="00D44E9F">
              <w:rPr>
                <w:rFonts w:cs="Times New Roman"/>
                <w:sz w:val="20"/>
                <w:szCs w:val="20"/>
              </w:rPr>
              <w:t xml:space="preserve"> часов.</w:t>
            </w:r>
          </w:p>
          <w:p w:rsidR="00085E23" w:rsidRPr="00D44E9F" w:rsidRDefault="00085E23" w:rsidP="001055FF">
            <w:pPr>
              <w:ind w:firstLine="708"/>
              <w:jc w:val="both"/>
              <w:rPr>
                <w:rFonts w:cs="Times New Roman"/>
                <w:b/>
                <w:sz w:val="20"/>
                <w:szCs w:val="20"/>
              </w:rPr>
            </w:pPr>
            <w:r w:rsidRPr="00D44E9F">
              <w:rPr>
                <w:rFonts w:cs="Times New Roman"/>
                <w:b/>
                <w:sz w:val="20"/>
                <w:szCs w:val="20"/>
              </w:rPr>
              <w:t>Документы для участия предоставляются в прошитом, пронумерованном виде, в запечатанном конверте и скреплено печатью. На конверте должно прописываться наименование и юридический адрес Поставщика, Организатора (Заказчика).</w:t>
            </w:r>
          </w:p>
          <w:p w:rsidR="00085E23" w:rsidRPr="00D44E9F" w:rsidRDefault="00085E23" w:rsidP="001055FF">
            <w:pPr>
              <w:jc w:val="both"/>
              <w:rPr>
                <w:rFonts w:cs="Times New Roman"/>
                <w:sz w:val="20"/>
                <w:szCs w:val="20"/>
              </w:rPr>
            </w:pPr>
            <w:bookmarkStart w:id="1" w:name="z125"/>
            <w:bookmarkStart w:id="2" w:name="z374"/>
            <w:r w:rsidRPr="00D44E9F">
              <w:rPr>
                <w:rFonts w:cs="Times New Roman"/>
                <w:sz w:val="20"/>
                <w:szCs w:val="20"/>
              </w:rPr>
              <w:t>     Документы, подтверждающие соответствия медицинских изделий предъявляются следующие требования:</w:t>
            </w:r>
          </w:p>
          <w:p w:rsidR="00085E23" w:rsidRPr="00D44E9F" w:rsidRDefault="00085E23" w:rsidP="001055FF">
            <w:pPr>
              <w:ind w:firstLine="708"/>
              <w:jc w:val="both"/>
              <w:rPr>
                <w:rFonts w:cs="Times New Roman"/>
                <w:sz w:val="20"/>
                <w:szCs w:val="20"/>
              </w:rPr>
            </w:pPr>
            <w:bookmarkStart w:id="3" w:name="z126"/>
            <w:bookmarkEnd w:id="1"/>
            <w:r w:rsidRPr="00D44E9F">
              <w:rPr>
                <w:rFonts w:cs="Times New Roman"/>
                <w:sz w:val="20"/>
                <w:szCs w:val="20"/>
              </w:rPr>
              <w:t>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w:t>
            </w:r>
          </w:p>
          <w:p w:rsidR="00085E23" w:rsidRPr="00D44E9F" w:rsidRDefault="00085E23" w:rsidP="001055FF">
            <w:pPr>
              <w:ind w:firstLine="708"/>
              <w:jc w:val="both"/>
              <w:rPr>
                <w:rFonts w:cs="Times New Roman"/>
                <w:sz w:val="20"/>
                <w:szCs w:val="20"/>
              </w:rPr>
            </w:pPr>
            <w:bookmarkStart w:id="4" w:name="z131"/>
            <w:bookmarkEnd w:id="3"/>
            <w:r w:rsidRPr="00D44E9F">
              <w:rPr>
                <w:rFonts w:cs="Times New Roman"/>
                <w:sz w:val="20"/>
                <w:szCs w:val="20"/>
              </w:rPr>
              <w:t>2)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085E23" w:rsidRPr="00D44E9F" w:rsidRDefault="00085E23" w:rsidP="001055FF">
            <w:pPr>
              <w:ind w:firstLine="708"/>
              <w:jc w:val="both"/>
              <w:rPr>
                <w:rFonts w:cs="Times New Roman"/>
                <w:sz w:val="20"/>
                <w:szCs w:val="20"/>
              </w:rPr>
            </w:pPr>
            <w:bookmarkStart w:id="5" w:name="z132"/>
            <w:bookmarkEnd w:id="4"/>
            <w:r w:rsidRPr="00D44E9F">
              <w:rPr>
                <w:rFonts w:cs="Times New Roman"/>
                <w:sz w:val="20"/>
                <w:szCs w:val="20"/>
              </w:rPr>
              <w:t xml:space="preserve">3)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w:t>
            </w:r>
            <w:r w:rsidRPr="00D44E9F">
              <w:rPr>
                <w:rFonts w:cs="Times New Roman"/>
                <w:sz w:val="20"/>
                <w:szCs w:val="20"/>
              </w:rPr>
              <w:lastRenderedPageBreak/>
              <w:t>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085E23" w:rsidRPr="00D44E9F" w:rsidRDefault="00085E23" w:rsidP="001055FF">
            <w:pPr>
              <w:ind w:firstLine="708"/>
              <w:jc w:val="both"/>
              <w:rPr>
                <w:rFonts w:cs="Times New Roman"/>
                <w:sz w:val="20"/>
                <w:szCs w:val="20"/>
              </w:rPr>
            </w:pPr>
            <w:bookmarkStart w:id="6" w:name="z133"/>
            <w:bookmarkEnd w:id="5"/>
            <w:r w:rsidRPr="00D44E9F">
              <w:rPr>
                <w:rFonts w:cs="Times New Roman"/>
                <w:sz w:val="20"/>
                <w:szCs w:val="20"/>
              </w:rPr>
              <w:t>4) срок годности лекарственных средств и медицинских изделий на дату поставки поставщиком заказчику составляет:</w:t>
            </w:r>
          </w:p>
          <w:p w:rsidR="00085E23" w:rsidRPr="00D44E9F" w:rsidRDefault="00085E23" w:rsidP="001055FF">
            <w:pPr>
              <w:jc w:val="both"/>
              <w:rPr>
                <w:rFonts w:cs="Times New Roman"/>
                <w:sz w:val="20"/>
                <w:szCs w:val="20"/>
              </w:rPr>
            </w:pPr>
            <w:bookmarkStart w:id="7" w:name="z134"/>
            <w:bookmarkEnd w:id="6"/>
            <w:r w:rsidRPr="00D44E9F">
              <w:rPr>
                <w:rFonts w:cs="Times New Roman"/>
                <w:sz w:val="20"/>
                <w:szCs w:val="20"/>
              </w:rPr>
              <w:t>      не менее пятидесяти процентов от указанного срока годности на упаковке (при сроке годности менее двух лет);</w:t>
            </w:r>
          </w:p>
          <w:p w:rsidR="00085E23" w:rsidRPr="00D44E9F" w:rsidRDefault="00085E23" w:rsidP="001055FF">
            <w:pPr>
              <w:jc w:val="both"/>
              <w:rPr>
                <w:rFonts w:cs="Times New Roman"/>
                <w:sz w:val="20"/>
                <w:szCs w:val="20"/>
              </w:rPr>
            </w:pPr>
            <w:bookmarkStart w:id="8" w:name="z135"/>
            <w:bookmarkEnd w:id="7"/>
            <w:r w:rsidRPr="00D44E9F">
              <w:rPr>
                <w:rFonts w:cs="Times New Roman"/>
                <w:sz w:val="20"/>
                <w:szCs w:val="20"/>
              </w:rPr>
              <w:t>      не менее двенадцати месяцев от указанного срока годности на упаковке (при сроке годности два года и более);</w:t>
            </w:r>
          </w:p>
          <w:p w:rsidR="00085E23" w:rsidRPr="00D44E9F" w:rsidRDefault="00085E23" w:rsidP="001055FF">
            <w:pPr>
              <w:ind w:firstLine="708"/>
              <w:jc w:val="both"/>
              <w:rPr>
                <w:rFonts w:cs="Times New Roman"/>
                <w:sz w:val="20"/>
                <w:szCs w:val="20"/>
              </w:rPr>
            </w:pPr>
            <w:bookmarkStart w:id="9" w:name="z112"/>
            <w:bookmarkEnd w:id="8"/>
            <w:r w:rsidRPr="00D44E9F">
              <w:rPr>
                <w:rFonts w:cs="Times New Roman"/>
                <w:sz w:val="20"/>
                <w:szCs w:val="20"/>
              </w:rPr>
              <w:t>5) правоспособность (для юридических лиц), гражданская дееспособность (для физических лиц, осуществляющих предпринимательскую деятельность);</w:t>
            </w:r>
          </w:p>
          <w:p w:rsidR="00085E23" w:rsidRPr="00D44E9F" w:rsidRDefault="00085E23" w:rsidP="001055FF">
            <w:pPr>
              <w:ind w:firstLine="708"/>
              <w:jc w:val="both"/>
              <w:rPr>
                <w:rFonts w:cs="Times New Roman"/>
                <w:sz w:val="20"/>
                <w:szCs w:val="20"/>
              </w:rPr>
            </w:pPr>
            <w:bookmarkStart w:id="10" w:name="z113"/>
            <w:bookmarkEnd w:id="9"/>
            <w:r w:rsidRPr="00D44E9F">
              <w:rPr>
                <w:rFonts w:cs="Times New Roman"/>
                <w:sz w:val="20"/>
                <w:szCs w:val="20"/>
              </w:rPr>
              <w:t>6) правоспособность на осуществление соответствующей фармацевтической деятельности;</w:t>
            </w:r>
          </w:p>
          <w:p w:rsidR="00085E23" w:rsidRPr="00D44E9F" w:rsidRDefault="00085E23" w:rsidP="001055FF">
            <w:pPr>
              <w:ind w:firstLine="708"/>
              <w:jc w:val="both"/>
              <w:rPr>
                <w:rFonts w:cs="Times New Roman"/>
                <w:sz w:val="20"/>
                <w:szCs w:val="20"/>
              </w:rPr>
            </w:pPr>
            <w:bookmarkStart w:id="11" w:name="z114"/>
            <w:bookmarkEnd w:id="10"/>
            <w:r w:rsidRPr="00D44E9F">
              <w:rPr>
                <w:rFonts w:cs="Times New Roman"/>
                <w:sz w:val="20"/>
                <w:szCs w:val="20"/>
              </w:rPr>
              <w:t>7) не аффилирован с членами и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w:t>
            </w:r>
          </w:p>
          <w:p w:rsidR="00085E23" w:rsidRPr="00D44E9F" w:rsidRDefault="00085E23" w:rsidP="001055FF">
            <w:pPr>
              <w:ind w:firstLine="708"/>
              <w:jc w:val="both"/>
              <w:rPr>
                <w:rFonts w:cs="Times New Roman"/>
                <w:sz w:val="20"/>
                <w:szCs w:val="20"/>
              </w:rPr>
            </w:pPr>
            <w:bookmarkStart w:id="12" w:name="z115"/>
            <w:bookmarkEnd w:id="11"/>
            <w:r w:rsidRPr="00D44E9F">
              <w:rPr>
                <w:rFonts w:cs="Times New Roman"/>
                <w:sz w:val="20"/>
                <w:szCs w:val="20"/>
              </w:rPr>
              <w:t>8)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085E23" w:rsidRPr="00D44E9F" w:rsidRDefault="00085E23" w:rsidP="001055FF">
            <w:pPr>
              <w:ind w:firstLine="708"/>
              <w:jc w:val="both"/>
              <w:rPr>
                <w:rFonts w:cs="Times New Roman"/>
                <w:sz w:val="20"/>
                <w:szCs w:val="20"/>
              </w:rPr>
            </w:pPr>
            <w:bookmarkStart w:id="13" w:name="z116"/>
            <w:bookmarkEnd w:id="12"/>
            <w:r w:rsidRPr="00D44E9F">
              <w:rPr>
                <w:rFonts w:cs="Times New Roman"/>
                <w:sz w:val="20"/>
                <w:szCs w:val="20"/>
              </w:rPr>
              <w:t>9) не подлежит процедуре банкротства либо ликвидации.</w:t>
            </w:r>
          </w:p>
          <w:p w:rsidR="00085E23" w:rsidRPr="00D44E9F" w:rsidRDefault="00085E23" w:rsidP="001055FF">
            <w:pPr>
              <w:ind w:firstLine="708"/>
              <w:jc w:val="both"/>
              <w:rPr>
                <w:rFonts w:cs="Times New Roman"/>
                <w:sz w:val="20"/>
                <w:szCs w:val="20"/>
              </w:rPr>
            </w:pPr>
            <w:bookmarkStart w:id="14" w:name="z387"/>
            <w:r w:rsidRPr="00D44E9F">
              <w:rPr>
                <w:rFonts w:cs="Times New Roman"/>
                <w:sz w:val="20"/>
                <w:szCs w:val="20"/>
              </w:rPr>
              <w:t xml:space="preserve">10)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D44E9F">
              <w:rPr>
                <w:rFonts w:cs="Times New Roman"/>
                <w:sz w:val="20"/>
                <w:szCs w:val="20"/>
              </w:rPr>
              <w:t>прекурсоров</w:t>
            </w:r>
            <w:proofErr w:type="spellEnd"/>
            <w:r w:rsidRPr="00D44E9F">
              <w:rPr>
                <w:rFonts w:cs="Times New Roman"/>
                <w:sz w:val="20"/>
                <w:szCs w:val="20"/>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D44E9F">
              <w:rPr>
                <w:rFonts w:cs="Times New Roman"/>
                <w:sz w:val="20"/>
                <w:szCs w:val="20"/>
              </w:rPr>
              <w:t>прекурсоров</w:t>
            </w:r>
            <w:proofErr w:type="spellEnd"/>
            <w:r w:rsidRPr="00D44E9F">
              <w:rPr>
                <w:rFonts w:cs="Times New Roman"/>
                <w:sz w:val="20"/>
                <w:szCs w:val="20"/>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085E23" w:rsidRPr="00D44E9F" w:rsidRDefault="00085E23" w:rsidP="001055FF">
            <w:pPr>
              <w:ind w:firstLine="708"/>
              <w:jc w:val="both"/>
              <w:rPr>
                <w:rFonts w:cs="Times New Roman"/>
                <w:sz w:val="20"/>
                <w:szCs w:val="20"/>
              </w:rPr>
            </w:pPr>
            <w:bookmarkStart w:id="15" w:name="z388"/>
            <w:bookmarkEnd w:id="14"/>
            <w:r w:rsidRPr="00D44E9F">
              <w:rPr>
                <w:rFonts w:cs="Times New Roman"/>
                <w:sz w:val="20"/>
                <w:szCs w:val="20"/>
              </w:rPr>
              <w:t>11)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85E23" w:rsidRPr="00D44E9F" w:rsidRDefault="00085E23" w:rsidP="001055FF">
            <w:pPr>
              <w:ind w:firstLine="708"/>
              <w:jc w:val="both"/>
              <w:rPr>
                <w:rFonts w:cs="Times New Roman"/>
                <w:sz w:val="20"/>
                <w:szCs w:val="20"/>
              </w:rPr>
            </w:pPr>
            <w:bookmarkStart w:id="16" w:name="z389"/>
            <w:bookmarkEnd w:id="15"/>
            <w:r w:rsidRPr="00D44E9F">
              <w:rPr>
                <w:rFonts w:cs="Times New Roman"/>
                <w:sz w:val="20"/>
                <w:szCs w:val="20"/>
              </w:rPr>
              <w:t>12)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85E23" w:rsidRPr="00D44E9F" w:rsidRDefault="00085E23" w:rsidP="001055FF">
            <w:pPr>
              <w:ind w:firstLine="708"/>
              <w:jc w:val="both"/>
              <w:rPr>
                <w:rFonts w:cs="Times New Roman"/>
                <w:sz w:val="20"/>
                <w:szCs w:val="20"/>
              </w:rPr>
            </w:pPr>
            <w:bookmarkStart w:id="17" w:name="z390"/>
            <w:bookmarkEnd w:id="16"/>
            <w:r w:rsidRPr="00D44E9F">
              <w:rPr>
                <w:rFonts w:cs="Times New Roman"/>
                <w:sz w:val="20"/>
                <w:szCs w:val="20"/>
              </w:rPr>
              <w:t>13)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w:t>
            </w:r>
          </w:p>
          <w:p w:rsidR="00085E23" w:rsidRPr="00D44E9F" w:rsidRDefault="00085E23" w:rsidP="001055FF">
            <w:pPr>
              <w:ind w:firstLine="708"/>
              <w:jc w:val="both"/>
              <w:rPr>
                <w:rFonts w:cs="Times New Roman"/>
                <w:sz w:val="20"/>
                <w:szCs w:val="20"/>
                <w:lang w:val="kk-KZ"/>
              </w:rPr>
            </w:pPr>
            <w:bookmarkStart w:id="18" w:name="z396"/>
            <w:bookmarkEnd w:id="2"/>
            <w:bookmarkEnd w:id="13"/>
            <w:bookmarkEnd w:id="17"/>
            <w:r w:rsidRPr="00D44E9F">
              <w:rPr>
                <w:rFonts w:cs="Times New Roman"/>
                <w:sz w:val="20"/>
                <w:szCs w:val="20"/>
              </w:rPr>
              <w:lastRenderedPageBreak/>
              <w:t>Заказчик в течение трех календарных дней формирует протокол итогов и после дня определения победителя направляет потенциальному поставщику подписанный договор.</w:t>
            </w:r>
            <w:bookmarkEnd w:id="18"/>
          </w:p>
        </w:tc>
      </w:tr>
    </w:tbl>
    <w:p w:rsidR="00C04CAB" w:rsidRPr="00085E23" w:rsidRDefault="00C04CAB" w:rsidP="00D23A74">
      <w:pPr>
        <w:jc w:val="both"/>
        <w:rPr>
          <w:rFonts w:cs="Times New Roman"/>
          <w:lang w:val="kk-KZ"/>
        </w:rPr>
      </w:pPr>
    </w:p>
    <w:p w:rsidR="00DD10A0" w:rsidRPr="00ED650B" w:rsidRDefault="00DD10A0" w:rsidP="00D23A74">
      <w:pPr>
        <w:jc w:val="both"/>
        <w:rPr>
          <w:rFonts w:cs="Times New Roman"/>
        </w:rPr>
      </w:pPr>
    </w:p>
    <w:p w:rsidR="005A0992" w:rsidRPr="00ED650B" w:rsidRDefault="005A0992" w:rsidP="00DD10A0">
      <w:pPr>
        <w:jc w:val="right"/>
        <w:rPr>
          <w:rFonts w:cs="Times New Roman"/>
          <w:sz w:val="18"/>
          <w:szCs w:val="18"/>
        </w:rPr>
      </w:pPr>
    </w:p>
    <w:p w:rsidR="00FC712B" w:rsidRPr="00ED650B" w:rsidRDefault="00FC712B" w:rsidP="0048597F">
      <w:pPr>
        <w:rPr>
          <w:rFonts w:cs="Times New Roman"/>
          <w:b/>
        </w:rPr>
      </w:pPr>
      <w:r w:rsidRPr="00ED650B">
        <w:rPr>
          <w:rFonts w:cs="Times New Roman"/>
          <w:b/>
        </w:rPr>
        <w:t>Начальник</w:t>
      </w:r>
    </w:p>
    <w:p w:rsidR="0080080F" w:rsidRPr="00ED650B" w:rsidRDefault="00FC712B" w:rsidP="0048597F">
      <w:pPr>
        <w:rPr>
          <w:rFonts w:cs="Times New Roman"/>
        </w:rPr>
      </w:pPr>
      <w:r w:rsidRPr="00ED650B">
        <w:rPr>
          <w:rFonts w:cs="Times New Roman"/>
          <w:b/>
        </w:rPr>
        <w:t xml:space="preserve">отдела по государственным закупкам </w:t>
      </w:r>
      <w:r w:rsidRPr="00ED650B">
        <w:rPr>
          <w:rFonts w:cs="Times New Roman"/>
          <w:b/>
        </w:rPr>
        <w:tab/>
      </w:r>
      <w:r w:rsidRPr="00ED650B">
        <w:rPr>
          <w:rFonts w:cs="Times New Roman"/>
          <w:b/>
        </w:rPr>
        <w:tab/>
      </w:r>
      <w:r w:rsidRPr="00ED650B">
        <w:rPr>
          <w:rFonts w:cs="Times New Roman"/>
          <w:b/>
        </w:rPr>
        <w:tab/>
      </w:r>
      <w:r w:rsidRPr="00ED650B">
        <w:rPr>
          <w:rFonts w:cs="Times New Roman"/>
          <w:b/>
        </w:rPr>
        <w:tab/>
      </w:r>
      <w:r w:rsidRPr="00ED650B">
        <w:rPr>
          <w:rFonts w:cs="Times New Roman"/>
          <w:b/>
        </w:rPr>
        <w:tab/>
      </w:r>
      <w:proofErr w:type="spellStart"/>
      <w:r w:rsidRPr="00ED650B">
        <w:rPr>
          <w:rFonts w:cs="Times New Roman"/>
          <w:b/>
        </w:rPr>
        <w:t>Мукажанова</w:t>
      </w:r>
      <w:proofErr w:type="spellEnd"/>
      <w:r w:rsidRPr="00ED650B">
        <w:rPr>
          <w:rFonts w:cs="Times New Roman"/>
          <w:b/>
        </w:rPr>
        <w:t xml:space="preserve"> Н.М.</w:t>
      </w:r>
    </w:p>
    <w:sectPr w:rsidR="0080080F" w:rsidRPr="00ED650B" w:rsidSect="00B27751">
      <w:pgSz w:w="11906" w:h="16838"/>
      <w:pgMar w:top="56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entury">
    <w:panose1 w:val="0204060405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644"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nsid w:val="0CE432BC"/>
    <w:multiLevelType w:val="hybridMultilevel"/>
    <w:tmpl w:val="594049E2"/>
    <w:lvl w:ilvl="0" w:tplc="E7A2CC9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080236"/>
    <w:multiLevelType w:val="hybridMultilevel"/>
    <w:tmpl w:val="A3568EAE"/>
    <w:lvl w:ilvl="0" w:tplc="4A367BC6">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AA0A67"/>
    <w:multiLevelType w:val="hybridMultilevel"/>
    <w:tmpl w:val="FCCCCF96"/>
    <w:lvl w:ilvl="0" w:tplc="3CCCEF5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0878F3"/>
    <w:multiLevelType w:val="hybridMultilevel"/>
    <w:tmpl w:val="00726A9A"/>
    <w:lvl w:ilvl="0" w:tplc="7F7E9418">
      <w:start w:val="1"/>
      <w:numFmt w:val="decimal"/>
      <w:suff w:val="space"/>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3894944"/>
    <w:multiLevelType w:val="hybridMultilevel"/>
    <w:tmpl w:val="DC80B1D4"/>
    <w:lvl w:ilvl="0" w:tplc="29C830C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50211DD"/>
    <w:multiLevelType w:val="hybridMultilevel"/>
    <w:tmpl w:val="236E8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A47C60"/>
    <w:multiLevelType w:val="hybridMultilevel"/>
    <w:tmpl w:val="60CE3422"/>
    <w:lvl w:ilvl="0" w:tplc="59C2CFA2">
      <w:numFmt w:val="bullet"/>
      <w:lvlText w:val="-"/>
      <w:lvlJc w:val="left"/>
      <w:pPr>
        <w:ind w:left="257" w:hanging="145"/>
      </w:pPr>
      <w:rPr>
        <w:rFonts w:ascii="Times New Roman" w:eastAsia="Times New Roman" w:hAnsi="Times New Roman" w:cs="Times New Roman" w:hint="default"/>
        <w:w w:val="99"/>
        <w:sz w:val="24"/>
        <w:szCs w:val="24"/>
        <w:lang w:val="kk-KZ" w:eastAsia="en-US" w:bidi="ar-SA"/>
      </w:rPr>
    </w:lvl>
    <w:lvl w:ilvl="1" w:tplc="06984EC0">
      <w:numFmt w:val="bullet"/>
      <w:lvlText w:val="•"/>
      <w:lvlJc w:val="left"/>
      <w:pPr>
        <w:ind w:left="791" w:hanging="145"/>
      </w:pPr>
      <w:rPr>
        <w:rFonts w:hint="default"/>
        <w:lang w:val="kk-KZ" w:eastAsia="en-US" w:bidi="ar-SA"/>
      </w:rPr>
    </w:lvl>
    <w:lvl w:ilvl="2" w:tplc="70C0D46E">
      <w:numFmt w:val="bullet"/>
      <w:lvlText w:val="•"/>
      <w:lvlJc w:val="left"/>
      <w:pPr>
        <w:ind w:left="1322" w:hanging="145"/>
      </w:pPr>
      <w:rPr>
        <w:rFonts w:hint="default"/>
        <w:lang w:val="kk-KZ" w:eastAsia="en-US" w:bidi="ar-SA"/>
      </w:rPr>
    </w:lvl>
    <w:lvl w:ilvl="3" w:tplc="0AB63278">
      <w:numFmt w:val="bullet"/>
      <w:lvlText w:val="•"/>
      <w:lvlJc w:val="left"/>
      <w:pPr>
        <w:ind w:left="1853" w:hanging="145"/>
      </w:pPr>
      <w:rPr>
        <w:rFonts w:hint="default"/>
        <w:lang w:val="kk-KZ" w:eastAsia="en-US" w:bidi="ar-SA"/>
      </w:rPr>
    </w:lvl>
    <w:lvl w:ilvl="4" w:tplc="81E6DEEC">
      <w:numFmt w:val="bullet"/>
      <w:lvlText w:val="•"/>
      <w:lvlJc w:val="left"/>
      <w:pPr>
        <w:ind w:left="2384" w:hanging="145"/>
      </w:pPr>
      <w:rPr>
        <w:rFonts w:hint="default"/>
        <w:lang w:val="kk-KZ" w:eastAsia="en-US" w:bidi="ar-SA"/>
      </w:rPr>
    </w:lvl>
    <w:lvl w:ilvl="5" w:tplc="C7C216BE">
      <w:numFmt w:val="bullet"/>
      <w:lvlText w:val="•"/>
      <w:lvlJc w:val="left"/>
      <w:pPr>
        <w:ind w:left="2915" w:hanging="145"/>
      </w:pPr>
      <w:rPr>
        <w:rFonts w:hint="default"/>
        <w:lang w:val="kk-KZ" w:eastAsia="en-US" w:bidi="ar-SA"/>
      </w:rPr>
    </w:lvl>
    <w:lvl w:ilvl="6" w:tplc="BEE4B1F0">
      <w:numFmt w:val="bullet"/>
      <w:lvlText w:val="•"/>
      <w:lvlJc w:val="left"/>
      <w:pPr>
        <w:ind w:left="3446" w:hanging="145"/>
      </w:pPr>
      <w:rPr>
        <w:rFonts w:hint="default"/>
        <w:lang w:val="kk-KZ" w:eastAsia="en-US" w:bidi="ar-SA"/>
      </w:rPr>
    </w:lvl>
    <w:lvl w:ilvl="7" w:tplc="D184674C">
      <w:numFmt w:val="bullet"/>
      <w:lvlText w:val="•"/>
      <w:lvlJc w:val="left"/>
      <w:pPr>
        <w:ind w:left="3977" w:hanging="145"/>
      </w:pPr>
      <w:rPr>
        <w:rFonts w:hint="default"/>
        <w:lang w:val="kk-KZ" w:eastAsia="en-US" w:bidi="ar-SA"/>
      </w:rPr>
    </w:lvl>
    <w:lvl w:ilvl="8" w:tplc="4DFE62BA">
      <w:numFmt w:val="bullet"/>
      <w:lvlText w:val="•"/>
      <w:lvlJc w:val="left"/>
      <w:pPr>
        <w:ind w:left="4508" w:hanging="145"/>
      </w:pPr>
      <w:rPr>
        <w:rFonts w:hint="default"/>
        <w:lang w:val="kk-KZ" w:eastAsia="en-US" w:bidi="ar-SA"/>
      </w:rPr>
    </w:lvl>
  </w:abstractNum>
  <w:abstractNum w:abstractNumId="8">
    <w:nsid w:val="513B0429"/>
    <w:multiLevelType w:val="hybridMultilevel"/>
    <w:tmpl w:val="B4584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DE5A00"/>
    <w:multiLevelType w:val="hybridMultilevel"/>
    <w:tmpl w:val="C1487E08"/>
    <w:lvl w:ilvl="0" w:tplc="96B05150">
      <w:start w:val="10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6E728F"/>
    <w:multiLevelType w:val="hybridMultilevel"/>
    <w:tmpl w:val="394ECCA4"/>
    <w:lvl w:ilvl="0" w:tplc="6776938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A34AB9"/>
    <w:multiLevelType w:val="hybridMultilevel"/>
    <w:tmpl w:val="71FA1A34"/>
    <w:lvl w:ilvl="0" w:tplc="EF8443F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1"/>
  </w:num>
  <w:num w:numId="4">
    <w:abstractNumId w:val="7"/>
  </w:num>
  <w:num w:numId="5">
    <w:abstractNumId w:val="10"/>
  </w:num>
  <w:num w:numId="6">
    <w:abstractNumId w:val="5"/>
  </w:num>
  <w:num w:numId="7">
    <w:abstractNumId w:val="0"/>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0F"/>
    <w:rsid w:val="00000BE7"/>
    <w:rsid w:val="000046C6"/>
    <w:rsid w:val="00020133"/>
    <w:rsid w:val="00034096"/>
    <w:rsid w:val="000531C5"/>
    <w:rsid w:val="00056832"/>
    <w:rsid w:val="00085E23"/>
    <w:rsid w:val="0009393C"/>
    <w:rsid w:val="00095A4B"/>
    <w:rsid w:val="000A1533"/>
    <w:rsid w:val="000A27B1"/>
    <w:rsid w:val="000A4E11"/>
    <w:rsid w:val="000B52E2"/>
    <w:rsid w:val="000D0793"/>
    <w:rsid w:val="000D1B46"/>
    <w:rsid w:val="000D2585"/>
    <w:rsid w:val="000E2194"/>
    <w:rsid w:val="000E3BA4"/>
    <w:rsid w:val="000E770C"/>
    <w:rsid w:val="000F4CFE"/>
    <w:rsid w:val="000F573C"/>
    <w:rsid w:val="00111DA7"/>
    <w:rsid w:val="001120D6"/>
    <w:rsid w:val="00117419"/>
    <w:rsid w:val="00124D58"/>
    <w:rsid w:val="00125CFE"/>
    <w:rsid w:val="00145962"/>
    <w:rsid w:val="00152E99"/>
    <w:rsid w:val="00166458"/>
    <w:rsid w:val="00172BC0"/>
    <w:rsid w:val="001765DD"/>
    <w:rsid w:val="001811AD"/>
    <w:rsid w:val="0019211C"/>
    <w:rsid w:val="00192B85"/>
    <w:rsid w:val="00194E07"/>
    <w:rsid w:val="001A4CE2"/>
    <w:rsid w:val="001A7587"/>
    <w:rsid w:val="001B489C"/>
    <w:rsid w:val="001B519E"/>
    <w:rsid w:val="001B768D"/>
    <w:rsid w:val="001C0C2C"/>
    <w:rsid w:val="001E7B7D"/>
    <w:rsid w:val="001F24FA"/>
    <w:rsid w:val="00207730"/>
    <w:rsid w:val="0021095A"/>
    <w:rsid w:val="00211EE7"/>
    <w:rsid w:val="00232F07"/>
    <w:rsid w:val="0024330A"/>
    <w:rsid w:val="00265D8B"/>
    <w:rsid w:val="0027501F"/>
    <w:rsid w:val="00290C95"/>
    <w:rsid w:val="0029734F"/>
    <w:rsid w:val="002A308A"/>
    <w:rsid w:val="002B2BC2"/>
    <w:rsid w:val="002C2FE4"/>
    <w:rsid w:val="002E6929"/>
    <w:rsid w:val="002F2B60"/>
    <w:rsid w:val="002F788C"/>
    <w:rsid w:val="00301B5D"/>
    <w:rsid w:val="00302081"/>
    <w:rsid w:val="003129AC"/>
    <w:rsid w:val="00317477"/>
    <w:rsid w:val="0032207B"/>
    <w:rsid w:val="00324425"/>
    <w:rsid w:val="003249AB"/>
    <w:rsid w:val="0033085D"/>
    <w:rsid w:val="003347CB"/>
    <w:rsid w:val="00340217"/>
    <w:rsid w:val="003469CF"/>
    <w:rsid w:val="003556EC"/>
    <w:rsid w:val="00374BF7"/>
    <w:rsid w:val="00383221"/>
    <w:rsid w:val="003D0931"/>
    <w:rsid w:val="003D3A04"/>
    <w:rsid w:val="003E6F1E"/>
    <w:rsid w:val="003F4CF1"/>
    <w:rsid w:val="003F5008"/>
    <w:rsid w:val="0040414C"/>
    <w:rsid w:val="00410D0B"/>
    <w:rsid w:val="00434794"/>
    <w:rsid w:val="00437C6A"/>
    <w:rsid w:val="00437CA2"/>
    <w:rsid w:val="00445013"/>
    <w:rsid w:val="00451346"/>
    <w:rsid w:val="00451750"/>
    <w:rsid w:val="004610F5"/>
    <w:rsid w:val="00465DCA"/>
    <w:rsid w:val="00477377"/>
    <w:rsid w:val="004829C7"/>
    <w:rsid w:val="0048407F"/>
    <w:rsid w:val="0048597F"/>
    <w:rsid w:val="00496264"/>
    <w:rsid w:val="004A27C1"/>
    <w:rsid w:val="004D03BF"/>
    <w:rsid w:val="004E4A3A"/>
    <w:rsid w:val="004F68D9"/>
    <w:rsid w:val="00502EDB"/>
    <w:rsid w:val="00507D0D"/>
    <w:rsid w:val="005443E2"/>
    <w:rsid w:val="00553C3C"/>
    <w:rsid w:val="00562323"/>
    <w:rsid w:val="00562902"/>
    <w:rsid w:val="005673FF"/>
    <w:rsid w:val="0058073F"/>
    <w:rsid w:val="005973CB"/>
    <w:rsid w:val="005A0992"/>
    <w:rsid w:val="005A3BA9"/>
    <w:rsid w:val="005C511B"/>
    <w:rsid w:val="005D31CB"/>
    <w:rsid w:val="005E10D7"/>
    <w:rsid w:val="005F237D"/>
    <w:rsid w:val="00605B16"/>
    <w:rsid w:val="006315AB"/>
    <w:rsid w:val="0063768C"/>
    <w:rsid w:val="00640D35"/>
    <w:rsid w:val="00651F5D"/>
    <w:rsid w:val="00653A61"/>
    <w:rsid w:val="00666AAF"/>
    <w:rsid w:val="00685AF2"/>
    <w:rsid w:val="00690753"/>
    <w:rsid w:val="00694C51"/>
    <w:rsid w:val="006B7388"/>
    <w:rsid w:val="006F0BB2"/>
    <w:rsid w:val="006F5C83"/>
    <w:rsid w:val="00701661"/>
    <w:rsid w:val="007043A3"/>
    <w:rsid w:val="007151CF"/>
    <w:rsid w:val="00720938"/>
    <w:rsid w:val="00721326"/>
    <w:rsid w:val="007223B9"/>
    <w:rsid w:val="00726042"/>
    <w:rsid w:val="00737B3F"/>
    <w:rsid w:val="007475E3"/>
    <w:rsid w:val="007500B0"/>
    <w:rsid w:val="00762AF4"/>
    <w:rsid w:val="007723A0"/>
    <w:rsid w:val="007773A2"/>
    <w:rsid w:val="00782854"/>
    <w:rsid w:val="00783A1A"/>
    <w:rsid w:val="00791186"/>
    <w:rsid w:val="007B4953"/>
    <w:rsid w:val="007D3FAC"/>
    <w:rsid w:val="007D4CE6"/>
    <w:rsid w:val="007D6ED1"/>
    <w:rsid w:val="007D726A"/>
    <w:rsid w:val="007D7D15"/>
    <w:rsid w:val="007D7F11"/>
    <w:rsid w:val="0080080F"/>
    <w:rsid w:val="00804B2B"/>
    <w:rsid w:val="00815FE8"/>
    <w:rsid w:val="00854526"/>
    <w:rsid w:val="0086053E"/>
    <w:rsid w:val="008C34FA"/>
    <w:rsid w:val="008D65C8"/>
    <w:rsid w:val="008D6B6F"/>
    <w:rsid w:val="008E5FB5"/>
    <w:rsid w:val="008F4761"/>
    <w:rsid w:val="00900AFF"/>
    <w:rsid w:val="0090711C"/>
    <w:rsid w:val="00910398"/>
    <w:rsid w:val="0092001F"/>
    <w:rsid w:val="00922E33"/>
    <w:rsid w:val="009242EA"/>
    <w:rsid w:val="00942BAA"/>
    <w:rsid w:val="00946F21"/>
    <w:rsid w:val="00956B72"/>
    <w:rsid w:val="009576FE"/>
    <w:rsid w:val="009676AE"/>
    <w:rsid w:val="009708DC"/>
    <w:rsid w:val="009710A9"/>
    <w:rsid w:val="00980552"/>
    <w:rsid w:val="0098596C"/>
    <w:rsid w:val="009A2F9A"/>
    <w:rsid w:val="009A5CCA"/>
    <w:rsid w:val="009A7FA5"/>
    <w:rsid w:val="009B6D94"/>
    <w:rsid w:val="009C67CD"/>
    <w:rsid w:val="009D2607"/>
    <w:rsid w:val="009D4260"/>
    <w:rsid w:val="009F6A07"/>
    <w:rsid w:val="00A10B87"/>
    <w:rsid w:val="00A10E7C"/>
    <w:rsid w:val="00A144EC"/>
    <w:rsid w:val="00A22D44"/>
    <w:rsid w:val="00A259ED"/>
    <w:rsid w:val="00A30EFF"/>
    <w:rsid w:val="00A332A8"/>
    <w:rsid w:val="00A4250E"/>
    <w:rsid w:val="00A46793"/>
    <w:rsid w:val="00A46BA5"/>
    <w:rsid w:val="00A534D2"/>
    <w:rsid w:val="00A56CD0"/>
    <w:rsid w:val="00A85D9B"/>
    <w:rsid w:val="00A966A6"/>
    <w:rsid w:val="00AA1CC0"/>
    <w:rsid w:val="00AA2089"/>
    <w:rsid w:val="00AF49ED"/>
    <w:rsid w:val="00AF5191"/>
    <w:rsid w:val="00B14976"/>
    <w:rsid w:val="00B2441D"/>
    <w:rsid w:val="00B2483B"/>
    <w:rsid w:val="00B25283"/>
    <w:rsid w:val="00B27751"/>
    <w:rsid w:val="00B421BE"/>
    <w:rsid w:val="00B67165"/>
    <w:rsid w:val="00B75CA1"/>
    <w:rsid w:val="00B85056"/>
    <w:rsid w:val="00B96CF4"/>
    <w:rsid w:val="00BA038D"/>
    <w:rsid w:val="00BC5928"/>
    <w:rsid w:val="00BC6F57"/>
    <w:rsid w:val="00BD4576"/>
    <w:rsid w:val="00BD5D00"/>
    <w:rsid w:val="00BF2A72"/>
    <w:rsid w:val="00BF3FA6"/>
    <w:rsid w:val="00C03CED"/>
    <w:rsid w:val="00C04CAB"/>
    <w:rsid w:val="00C331C4"/>
    <w:rsid w:val="00C352D3"/>
    <w:rsid w:val="00C44E38"/>
    <w:rsid w:val="00C54F8E"/>
    <w:rsid w:val="00C554E1"/>
    <w:rsid w:val="00C62BA3"/>
    <w:rsid w:val="00C63D02"/>
    <w:rsid w:val="00C81528"/>
    <w:rsid w:val="00C9554B"/>
    <w:rsid w:val="00C95BA5"/>
    <w:rsid w:val="00CA25CE"/>
    <w:rsid w:val="00CB6A1F"/>
    <w:rsid w:val="00CC269A"/>
    <w:rsid w:val="00CC29FE"/>
    <w:rsid w:val="00CD1603"/>
    <w:rsid w:val="00CD1BDF"/>
    <w:rsid w:val="00CD1C30"/>
    <w:rsid w:val="00CD7A62"/>
    <w:rsid w:val="00CF3712"/>
    <w:rsid w:val="00D02C77"/>
    <w:rsid w:val="00D02D36"/>
    <w:rsid w:val="00D041CB"/>
    <w:rsid w:val="00D076A3"/>
    <w:rsid w:val="00D1690C"/>
    <w:rsid w:val="00D23A74"/>
    <w:rsid w:val="00D262CA"/>
    <w:rsid w:val="00D41CE0"/>
    <w:rsid w:val="00D44E9F"/>
    <w:rsid w:val="00D45A66"/>
    <w:rsid w:val="00D53757"/>
    <w:rsid w:val="00D62F31"/>
    <w:rsid w:val="00D757F8"/>
    <w:rsid w:val="00D82215"/>
    <w:rsid w:val="00D9500F"/>
    <w:rsid w:val="00DA0726"/>
    <w:rsid w:val="00DA2070"/>
    <w:rsid w:val="00DA217E"/>
    <w:rsid w:val="00DA785A"/>
    <w:rsid w:val="00DC09CA"/>
    <w:rsid w:val="00DC56C3"/>
    <w:rsid w:val="00DD10A0"/>
    <w:rsid w:val="00DE2F15"/>
    <w:rsid w:val="00DE7C77"/>
    <w:rsid w:val="00DF38E5"/>
    <w:rsid w:val="00E01BDB"/>
    <w:rsid w:val="00E11270"/>
    <w:rsid w:val="00E20FFC"/>
    <w:rsid w:val="00E240B7"/>
    <w:rsid w:val="00E25D9E"/>
    <w:rsid w:val="00E27FD5"/>
    <w:rsid w:val="00E3492F"/>
    <w:rsid w:val="00E42C08"/>
    <w:rsid w:val="00E43391"/>
    <w:rsid w:val="00E50379"/>
    <w:rsid w:val="00E85795"/>
    <w:rsid w:val="00E9429A"/>
    <w:rsid w:val="00E95BC4"/>
    <w:rsid w:val="00E971B2"/>
    <w:rsid w:val="00EA074F"/>
    <w:rsid w:val="00EA5A05"/>
    <w:rsid w:val="00EB3866"/>
    <w:rsid w:val="00EB4EF3"/>
    <w:rsid w:val="00EB7499"/>
    <w:rsid w:val="00ED650B"/>
    <w:rsid w:val="00EF5073"/>
    <w:rsid w:val="00F0313D"/>
    <w:rsid w:val="00F04A5C"/>
    <w:rsid w:val="00F04AC9"/>
    <w:rsid w:val="00F1687D"/>
    <w:rsid w:val="00F7002E"/>
    <w:rsid w:val="00F762B8"/>
    <w:rsid w:val="00F95F7C"/>
    <w:rsid w:val="00FC4CE5"/>
    <w:rsid w:val="00FC6AFA"/>
    <w:rsid w:val="00FC712B"/>
    <w:rsid w:val="00FD5EF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1">
    <w:name w:val="heading 1"/>
    <w:basedOn w:val="a"/>
    <w:next w:val="a"/>
    <w:link w:val="10"/>
    <w:uiPriority w:val="9"/>
    <w:qFormat/>
    <w:rsid w:val="000F573C"/>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2">
    <w:name w:val="heading 2"/>
    <w:basedOn w:val="a"/>
    <w:next w:val="a"/>
    <w:link w:val="20"/>
    <w:uiPriority w:val="9"/>
    <w:unhideWhenUsed/>
    <w:qFormat/>
    <w:rsid w:val="000F573C"/>
    <w:pPr>
      <w:keepNext/>
      <w:keepLines/>
      <w:spacing w:before="200"/>
      <w:outlineLvl w:val="1"/>
    </w:pPr>
    <w:rPr>
      <w:rFonts w:asciiTheme="majorHAnsi" w:eastAsiaTheme="majorEastAsia" w:hAnsiTheme="majorHAnsi"/>
      <w:b/>
      <w:bCs/>
      <w:color w:val="4F81BD"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73C"/>
    <w:rPr>
      <w:rFonts w:asciiTheme="majorHAnsi" w:eastAsiaTheme="majorEastAsia" w:hAnsiTheme="majorHAnsi" w:cs="Mangal"/>
      <w:b/>
      <w:bCs/>
      <w:color w:val="365F91" w:themeColor="accent1" w:themeShade="BF"/>
      <w:kern w:val="3"/>
      <w:sz w:val="28"/>
      <w:szCs w:val="25"/>
      <w:lang w:eastAsia="zh-CN" w:bidi="hi-IN"/>
    </w:rPr>
  </w:style>
  <w:style w:type="character" w:customStyle="1" w:styleId="20">
    <w:name w:val="Заголовок 2 Знак"/>
    <w:basedOn w:val="a0"/>
    <w:link w:val="2"/>
    <w:uiPriority w:val="9"/>
    <w:rsid w:val="000F573C"/>
    <w:rPr>
      <w:rFonts w:asciiTheme="majorHAnsi" w:eastAsiaTheme="majorEastAsia" w:hAnsiTheme="majorHAnsi" w:cs="Mangal"/>
      <w:b/>
      <w:bCs/>
      <w:color w:val="4F81BD" w:themeColor="accent1"/>
      <w:kern w:val="3"/>
      <w:sz w:val="26"/>
      <w:szCs w:val="23"/>
      <w:lang w:eastAsia="zh-CN" w:bidi="hi-IN"/>
    </w:rPr>
  </w:style>
  <w:style w:type="paragraph" w:customStyle="1" w:styleId="Standard">
    <w:name w:val="Standard"/>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3">
    <w:name w:val="No Spacing"/>
    <w:uiPriority w:val="1"/>
    <w:qFormat/>
    <w:rsid w:val="0080080F"/>
    <w:pPr>
      <w:suppressAutoHyphens/>
      <w:autoSpaceDN w:val="0"/>
      <w:spacing w:after="0" w:line="240" w:lineRule="auto"/>
      <w:textAlignment w:val="baseline"/>
    </w:pPr>
    <w:rPr>
      <w:rFonts w:ascii="Calibri" w:eastAsia="Calibri" w:hAnsi="Calibri" w:cs="Times New Roman"/>
      <w:kern w:val="3"/>
      <w:lang w:eastAsia="zh-CN"/>
    </w:rPr>
  </w:style>
  <w:style w:type="character" w:customStyle="1" w:styleId="a4">
    <w:name w:val="a"/>
    <w:rsid w:val="0080080F"/>
    <w:rPr>
      <w:color w:val="333399"/>
      <w:u w:val="single"/>
    </w:rPr>
  </w:style>
  <w:style w:type="character" w:customStyle="1" w:styleId="s0">
    <w:name w:val="s0"/>
    <w:rsid w:val="0080080F"/>
    <w:rPr>
      <w:rFonts w:ascii="Times New Roman" w:hAnsi="Times New Roman" w:cs="Times New Roman" w:hint="default"/>
      <w:b w:val="0"/>
      <w:bCs w:val="0"/>
      <w:i w:val="0"/>
      <w:iCs w:val="0"/>
      <w:color w:val="000000"/>
    </w:rPr>
  </w:style>
  <w:style w:type="character" w:customStyle="1" w:styleId="s1">
    <w:name w:val="s1"/>
    <w:rsid w:val="0080080F"/>
    <w:rPr>
      <w:rFonts w:ascii="Times New Roman" w:hAnsi="Times New Roman" w:cs="Times New Roman" w:hint="default"/>
      <w:b/>
      <w:bCs/>
      <w:color w:val="000000"/>
    </w:rPr>
  </w:style>
  <w:style w:type="character" w:styleId="a5">
    <w:name w:val="Hyperlink"/>
    <w:basedOn w:val="a0"/>
    <w:uiPriority w:val="99"/>
    <w:unhideWhenUsed/>
    <w:rsid w:val="0080080F"/>
    <w:rPr>
      <w:color w:val="0000FF" w:themeColor="hyperlink"/>
      <w:u w:val="single"/>
    </w:rPr>
  </w:style>
  <w:style w:type="paragraph" w:styleId="a6">
    <w:name w:val="Balloon Text"/>
    <w:basedOn w:val="a"/>
    <w:link w:val="a7"/>
    <w:uiPriority w:val="99"/>
    <w:semiHidden/>
    <w:unhideWhenUsed/>
    <w:rsid w:val="0080080F"/>
    <w:rPr>
      <w:rFonts w:ascii="Tahoma" w:hAnsi="Tahoma"/>
      <w:sz w:val="16"/>
      <w:szCs w:val="14"/>
    </w:rPr>
  </w:style>
  <w:style w:type="character" w:customStyle="1" w:styleId="a7">
    <w:name w:val="Текст выноски Знак"/>
    <w:basedOn w:val="a0"/>
    <w:link w:val="a6"/>
    <w:uiPriority w:val="99"/>
    <w:semiHidden/>
    <w:rsid w:val="0080080F"/>
    <w:rPr>
      <w:rFonts w:ascii="Tahoma" w:eastAsia="SimSun" w:hAnsi="Tahoma" w:cs="Mangal"/>
      <w:kern w:val="3"/>
      <w:sz w:val="16"/>
      <w:szCs w:val="14"/>
      <w:lang w:eastAsia="zh-CN" w:bidi="hi-IN"/>
    </w:rPr>
  </w:style>
  <w:style w:type="paragraph" w:styleId="a8">
    <w:name w:val="Title"/>
    <w:basedOn w:val="a"/>
    <w:next w:val="a"/>
    <w:link w:val="a9"/>
    <w:uiPriority w:val="10"/>
    <w:qFormat/>
    <w:rsid w:val="000F573C"/>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47"/>
    </w:rPr>
  </w:style>
  <w:style w:type="character" w:customStyle="1" w:styleId="a9">
    <w:name w:val="Название Знак"/>
    <w:basedOn w:val="a0"/>
    <w:link w:val="a8"/>
    <w:uiPriority w:val="10"/>
    <w:rsid w:val="000F573C"/>
    <w:rPr>
      <w:rFonts w:asciiTheme="majorHAnsi" w:eastAsiaTheme="majorEastAsia" w:hAnsiTheme="majorHAnsi" w:cs="Mangal"/>
      <w:color w:val="17365D" w:themeColor="text2" w:themeShade="BF"/>
      <w:spacing w:val="5"/>
      <w:kern w:val="28"/>
      <w:sz w:val="52"/>
      <w:szCs w:val="47"/>
      <w:lang w:eastAsia="zh-CN" w:bidi="hi-IN"/>
    </w:rPr>
  </w:style>
  <w:style w:type="paragraph" w:styleId="aa">
    <w:name w:val="Subtitle"/>
    <w:basedOn w:val="a"/>
    <w:next w:val="a"/>
    <w:link w:val="ab"/>
    <w:uiPriority w:val="11"/>
    <w:qFormat/>
    <w:rsid w:val="000F573C"/>
    <w:pPr>
      <w:numPr>
        <w:ilvl w:val="1"/>
      </w:numPr>
    </w:pPr>
    <w:rPr>
      <w:rFonts w:asciiTheme="majorHAnsi" w:eastAsiaTheme="majorEastAsia" w:hAnsiTheme="majorHAnsi"/>
      <w:i/>
      <w:iCs/>
      <w:color w:val="4F81BD" w:themeColor="accent1"/>
      <w:spacing w:val="15"/>
      <w:szCs w:val="21"/>
    </w:rPr>
  </w:style>
  <w:style w:type="character" w:customStyle="1" w:styleId="ab">
    <w:name w:val="Подзаголовок Знак"/>
    <w:basedOn w:val="a0"/>
    <w:link w:val="aa"/>
    <w:uiPriority w:val="11"/>
    <w:rsid w:val="000F573C"/>
    <w:rPr>
      <w:rFonts w:asciiTheme="majorHAnsi" w:eastAsiaTheme="majorEastAsia" w:hAnsiTheme="majorHAnsi" w:cs="Mangal"/>
      <w:i/>
      <w:iCs/>
      <w:color w:val="4F81BD" w:themeColor="accent1"/>
      <w:spacing w:val="15"/>
      <w:kern w:val="3"/>
      <w:sz w:val="24"/>
      <w:szCs w:val="21"/>
      <w:lang w:eastAsia="zh-CN" w:bidi="hi-IN"/>
    </w:rPr>
  </w:style>
  <w:style w:type="character" w:styleId="ac">
    <w:name w:val="Emphasis"/>
    <w:basedOn w:val="a0"/>
    <w:uiPriority w:val="20"/>
    <w:qFormat/>
    <w:rsid w:val="000F573C"/>
    <w:rPr>
      <w:i/>
      <w:iCs/>
    </w:rPr>
  </w:style>
  <w:style w:type="character" w:styleId="ad">
    <w:name w:val="Placeholder Text"/>
    <w:basedOn w:val="a0"/>
    <w:uiPriority w:val="99"/>
    <w:semiHidden/>
    <w:rsid w:val="00451346"/>
    <w:rPr>
      <w:color w:val="808080"/>
    </w:rPr>
  </w:style>
  <w:style w:type="character" w:customStyle="1" w:styleId="265pt">
    <w:name w:val="Основной текст (2) + 6;5 pt;Не полужирный"/>
    <w:basedOn w:val="a0"/>
    <w:rsid w:val="00D02D36"/>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s3">
    <w:name w:val="s3"/>
    <w:rsid w:val="00F1687D"/>
    <w:rPr>
      <w:rFonts w:ascii="Times New Roman" w:hAnsi="Times New Roman" w:cs="Times New Roman" w:hint="default"/>
      <w:b w:val="0"/>
      <w:bCs w:val="0"/>
      <w:i/>
      <w:iCs/>
      <w:color w:val="FF0000"/>
    </w:rPr>
  </w:style>
  <w:style w:type="character" w:customStyle="1" w:styleId="s2">
    <w:name w:val="s2"/>
    <w:rsid w:val="007223B9"/>
    <w:rPr>
      <w:rFonts w:ascii="Times New Roman" w:hAnsi="Times New Roman" w:cs="Times New Roman" w:hint="default"/>
      <w:color w:val="333399"/>
      <w:u w:val="single"/>
    </w:rPr>
  </w:style>
  <w:style w:type="character" w:styleId="ae">
    <w:name w:val="Strong"/>
    <w:uiPriority w:val="22"/>
    <w:qFormat/>
    <w:rsid w:val="00B14976"/>
    <w:rPr>
      <w:b/>
      <w:bCs/>
    </w:rPr>
  </w:style>
  <w:style w:type="paragraph" w:styleId="af">
    <w:name w:val="List Paragraph"/>
    <w:basedOn w:val="a"/>
    <w:link w:val="af0"/>
    <w:uiPriority w:val="34"/>
    <w:qFormat/>
    <w:rsid w:val="00194E07"/>
    <w:pPr>
      <w:ind w:left="720"/>
      <w:contextualSpacing/>
    </w:pPr>
    <w:rPr>
      <w:szCs w:val="21"/>
    </w:rPr>
  </w:style>
  <w:style w:type="character" w:customStyle="1" w:styleId="21">
    <w:name w:val="Основной текст (2)_"/>
    <w:basedOn w:val="a0"/>
    <w:link w:val="22"/>
    <w:rsid w:val="0098596C"/>
    <w:rPr>
      <w:rFonts w:ascii="Times New Roman" w:eastAsia="Times New Roman" w:hAnsi="Times New Roman" w:cs="Times New Roman"/>
      <w:sz w:val="21"/>
      <w:szCs w:val="21"/>
      <w:shd w:val="clear" w:color="auto" w:fill="FFFFFF"/>
    </w:rPr>
  </w:style>
  <w:style w:type="character" w:customStyle="1" w:styleId="211pt">
    <w:name w:val="Основной текст (2) + 11 pt"/>
    <w:basedOn w:val="21"/>
    <w:rsid w:val="0098596C"/>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98596C"/>
    <w:pPr>
      <w:shd w:val="clear" w:color="auto" w:fill="FFFFFF"/>
      <w:suppressAutoHyphens w:val="0"/>
      <w:autoSpaceDN/>
      <w:spacing w:before="60" w:line="250" w:lineRule="exact"/>
      <w:textAlignment w:val="auto"/>
    </w:pPr>
    <w:rPr>
      <w:rFonts w:eastAsia="Times New Roman" w:cs="Times New Roman"/>
      <w:kern w:val="0"/>
      <w:sz w:val="21"/>
      <w:szCs w:val="21"/>
      <w:lang w:eastAsia="en-US" w:bidi="ar-SA"/>
    </w:rPr>
  </w:style>
  <w:style w:type="character" w:customStyle="1" w:styleId="210pt">
    <w:name w:val="Основной текст (2) + 10 pt;Полужирный"/>
    <w:basedOn w:val="21"/>
    <w:rsid w:val="00F7002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5pt">
    <w:name w:val="Основной текст (2) + 9;5 pt"/>
    <w:basedOn w:val="21"/>
    <w:rsid w:val="00F7002E"/>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75pt-1pt">
    <w:name w:val="Основной текст (2) + 7;5 pt;Курсив;Интервал -1 pt"/>
    <w:basedOn w:val="21"/>
    <w:rsid w:val="00F7002E"/>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ru-RU" w:eastAsia="ru-RU" w:bidi="ru-RU"/>
    </w:rPr>
  </w:style>
  <w:style w:type="paragraph" w:styleId="af1">
    <w:name w:val="Normal (Web)"/>
    <w:basedOn w:val="a"/>
    <w:uiPriority w:val="99"/>
    <w:semiHidden/>
    <w:unhideWhenUsed/>
    <w:rsid w:val="00265D8B"/>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3">
    <w:name w:val="Основной текст (3)_"/>
    <w:basedOn w:val="a0"/>
    <w:link w:val="30"/>
    <w:rsid w:val="0019211C"/>
    <w:rPr>
      <w:rFonts w:ascii="Arial" w:eastAsia="Arial" w:hAnsi="Arial" w:cs="Arial"/>
      <w:b/>
      <w:bCs/>
      <w:sz w:val="17"/>
      <w:szCs w:val="17"/>
      <w:shd w:val="clear" w:color="auto" w:fill="FFFFFF"/>
    </w:rPr>
  </w:style>
  <w:style w:type="paragraph" w:customStyle="1" w:styleId="30">
    <w:name w:val="Основной текст (3)"/>
    <w:basedOn w:val="a"/>
    <w:link w:val="3"/>
    <w:rsid w:val="0019211C"/>
    <w:pPr>
      <w:shd w:val="clear" w:color="auto" w:fill="FFFFFF"/>
      <w:suppressAutoHyphens w:val="0"/>
      <w:autoSpaceDN/>
      <w:spacing w:line="192" w:lineRule="exact"/>
      <w:jc w:val="center"/>
      <w:textAlignment w:val="auto"/>
    </w:pPr>
    <w:rPr>
      <w:rFonts w:ascii="Arial" w:eastAsia="Arial" w:hAnsi="Arial" w:cs="Arial"/>
      <w:b/>
      <w:bCs/>
      <w:kern w:val="0"/>
      <w:sz w:val="17"/>
      <w:szCs w:val="17"/>
      <w:lang w:eastAsia="en-US" w:bidi="ar-SA"/>
    </w:rPr>
  </w:style>
  <w:style w:type="character" w:customStyle="1" w:styleId="4">
    <w:name w:val="Основной текст (4)_"/>
    <w:basedOn w:val="a0"/>
    <w:link w:val="40"/>
    <w:rsid w:val="0019211C"/>
    <w:rPr>
      <w:rFonts w:ascii="Arial" w:eastAsia="Arial" w:hAnsi="Arial" w:cs="Arial"/>
      <w:b/>
      <w:bCs/>
      <w:sz w:val="15"/>
      <w:szCs w:val="15"/>
      <w:shd w:val="clear" w:color="auto" w:fill="FFFFFF"/>
    </w:rPr>
  </w:style>
  <w:style w:type="paragraph" w:customStyle="1" w:styleId="40">
    <w:name w:val="Основной текст (4)"/>
    <w:basedOn w:val="a"/>
    <w:link w:val="4"/>
    <w:rsid w:val="0019211C"/>
    <w:pPr>
      <w:shd w:val="clear" w:color="auto" w:fill="FFFFFF"/>
      <w:suppressAutoHyphens w:val="0"/>
      <w:autoSpaceDN/>
      <w:spacing w:line="192" w:lineRule="exact"/>
      <w:jc w:val="center"/>
      <w:textAlignment w:val="auto"/>
    </w:pPr>
    <w:rPr>
      <w:rFonts w:ascii="Arial" w:eastAsia="Arial" w:hAnsi="Arial" w:cs="Arial"/>
      <w:b/>
      <w:bCs/>
      <w:kern w:val="0"/>
      <w:sz w:val="15"/>
      <w:szCs w:val="15"/>
      <w:lang w:eastAsia="en-US" w:bidi="ar-SA"/>
    </w:rPr>
  </w:style>
  <w:style w:type="character" w:customStyle="1" w:styleId="285pt">
    <w:name w:val="Основной текст (2) + 8;5 pt"/>
    <w:basedOn w:val="21"/>
    <w:rsid w:val="00FD5EF0"/>
    <w:rPr>
      <w:rFonts w:ascii="MS Reference Sans Serif" w:eastAsia="MS Reference Sans Serif" w:hAnsi="MS Reference Sans Serif" w:cs="MS Reference Sans Serif"/>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TimesNewRoman105pt">
    <w:name w:val="Основной текст (2) + Times New Roman;10;5 pt;Полужирный"/>
    <w:basedOn w:val="21"/>
    <w:rsid w:val="00FD5EF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Calibri95pt">
    <w:name w:val="Основной текст (2) + Calibri;9;5 pt"/>
    <w:basedOn w:val="21"/>
    <w:rsid w:val="004829C7"/>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pt">
    <w:name w:val="Основной текст (2) + 9 pt"/>
    <w:basedOn w:val="21"/>
    <w:rsid w:val="004829C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alibri10pt">
    <w:name w:val="Основной текст (2) + Calibri;10 pt"/>
    <w:basedOn w:val="21"/>
    <w:rsid w:val="004829C7"/>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eastAsia="ru-RU" w:bidi="ru-RU"/>
    </w:rPr>
  </w:style>
  <w:style w:type="table" w:styleId="af2">
    <w:name w:val="Table Grid"/>
    <w:basedOn w:val="a1"/>
    <w:uiPriority w:val="59"/>
    <w:rsid w:val="00C04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Другое_"/>
    <w:basedOn w:val="a0"/>
    <w:link w:val="af4"/>
    <w:rsid w:val="00B67165"/>
    <w:rPr>
      <w:rFonts w:ascii="Arial" w:eastAsia="Arial" w:hAnsi="Arial" w:cs="Arial"/>
      <w:color w:val="9A9A9D"/>
      <w:sz w:val="12"/>
      <w:szCs w:val="12"/>
    </w:rPr>
  </w:style>
  <w:style w:type="paragraph" w:customStyle="1" w:styleId="af4">
    <w:name w:val="Другое"/>
    <w:basedOn w:val="a"/>
    <w:link w:val="af3"/>
    <w:rsid w:val="00B67165"/>
    <w:pPr>
      <w:suppressAutoHyphens w:val="0"/>
      <w:autoSpaceDN/>
      <w:textAlignment w:val="auto"/>
    </w:pPr>
    <w:rPr>
      <w:rFonts w:ascii="Arial" w:eastAsia="Arial" w:hAnsi="Arial" w:cs="Arial"/>
      <w:color w:val="9A9A9D"/>
      <w:kern w:val="0"/>
      <w:sz w:val="12"/>
      <w:szCs w:val="12"/>
      <w:lang w:eastAsia="en-US" w:bidi="ar-SA"/>
    </w:rPr>
  </w:style>
  <w:style w:type="character" w:customStyle="1" w:styleId="ezkurwreuab5ozgtqnkl">
    <w:name w:val="ezkurwreuab5ozgtqnkl"/>
    <w:basedOn w:val="a0"/>
    <w:rsid w:val="001B519E"/>
  </w:style>
  <w:style w:type="paragraph" w:customStyle="1" w:styleId="pj">
    <w:name w:val="pj"/>
    <w:basedOn w:val="a"/>
    <w:rsid w:val="00B421BE"/>
    <w:pPr>
      <w:widowControl/>
      <w:suppressAutoHyphens w:val="0"/>
      <w:autoSpaceDN/>
      <w:ind w:firstLine="400"/>
      <w:jc w:val="both"/>
      <w:textAlignment w:val="auto"/>
    </w:pPr>
    <w:rPr>
      <w:rFonts w:eastAsiaTheme="minorEastAsia" w:cs="Times New Roman"/>
      <w:color w:val="000000"/>
      <w:kern w:val="0"/>
      <w:lang w:eastAsia="ru-RU" w:bidi="ar-SA"/>
    </w:rPr>
  </w:style>
  <w:style w:type="paragraph" w:customStyle="1" w:styleId="pji">
    <w:name w:val="pji"/>
    <w:basedOn w:val="a"/>
    <w:rsid w:val="00B421BE"/>
    <w:pPr>
      <w:widowControl/>
      <w:suppressAutoHyphens w:val="0"/>
      <w:autoSpaceDN/>
      <w:jc w:val="both"/>
      <w:textAlignment w:val="auto"/>
    </w:pPr>
    <w:rPr>
      <w:rFonts w:eastAsiaTheme="minorEastAsia" w:cs="Times New Roman"/>
      <w:color w:val="000000"/>
      <w:kern w:val="0"/>
      <w:lang w:eastAsia="ru-RU" w:bidi="ar-SA"/>
    </w:rPr>
  </w:style>
  <w:style w:type="paragraph" w:customStyle="1" w:styleId="TableParagraph">
    <w:name w:val="Table Paragraph"/>
    <w:basedOn w:val="a"/>
    <w:uiPriority w:val="1"/>
    <w:qFormat/>
    <w:rsid w:val="00DD10A0"/>
    <w:pPr>
      <w:suppressAutoHyphens w:val="0"/>
      <w:autoSpaceDE w:val="0"/>
      <w:ind w:left="113"/>
      <w:textAlignment w:val="auto"/>
    </w:pPr>
    <w:rPr>
      <w:rFonts w:eastAsia="Times New Roman" w:cs="Times New Roman"/>
      <w:kern w:val="0"/>
      <w:sz w:val="22"/>
      <w:szCs w:val="22"/>
      <w:lang w:val="kk-KZ" w:eastAsia="en-US" w:bidi="ar-SA"/>
    </w:rPr>
  </w:style>
  <w:style w:type="paragraph" w:customStyle="1" w:styleId="NoSpacing">
    <w:name w:val="NoSpacing"/>
    <w:rsid w:val="00DD10A0"/>
    <w:pPr>
      <w:spacing w:after="0" w:line="240" w:lineRule="auto"/>
    </w:pPr>
    <w:rPr>
      <w:rFonts w:eastAsiaTheme="minorEastAsia"/>
      <w:lang w:eastAsia="ru-RU"/>
    </w:rPr>
  </w:style>
  <w:style w:type="character" w:customStyle="1" w:styleId="af0">
    <w:name w:val="Абзац списка Знак"/>
    <w:basedOn w:val="a0"/>
    <w:link w:val="af"/>
    <w:uiPriority w:val="34"/>
    <w:rsid w:val="00DD10A0"/>
    <w:rPr>
      <w:rFonts w:ascii="Times New Roman" w:eastAsia="SimSun" w:hAnsi="Times New Roman" w:cs="Mangal"/>
      <w:kern w:val="3"/>
      <w:sz w:val="24"/>
      <w:szCs w:val="21"/>
      <w:lang w:eastAsia="zh-CN" w:bidi="hi-IN"/>
    </w:rPr>
  </w:style>
  <w:style w:type="paragraph" w:customStyle="1" w:styleId="11">
    <w:name w:val="Абзац списка1"/>
    <w:basedOn w:val="a"/>
    <w:rsid w:val="00ED650B"/>
    <w:pPr>
      <w:widowControl/>
      <w:autoSpaceDN/>
      <w:ind w:left="720"/>
      <w:contextualSpacing/>
      <w:textAlignment w:val="auto"/>
    </w:pPr>
    <w:rPr>
      <w:rFonts w:eastAsia="Times New Roman" w:cs="Times New Roman"/>
      <w:color w:val="00000A"/>
      <w:kern w:val="0"/>
      <w:lang w:bidi="ar-SA"/>
    </w:rPr>
  </w:style>
  <w:style w:type="paragraph" w:customStyle="1" w:styleId="af5">
    <w:name w:val="リスト段落"/>
    <w:basedOn w:val="a"/>
    <w:rsid w:val="00ED650B"/>
    <w:pPr>
      <w:suppressAutoHyphens w:val="0"/>
      <w:autoSpaceDN/>
      <w:ind w:left="840"/>
      <w:jc w:val="both"/>
      <w:textAlignment w:val="auto"/>
    </w:pPr>
    <w:rPr>
      <w:rFonts w:ascii="Century" w:eastAsia="MS Mincho" w:hAnsi="Century" w:cs="Century"/>
      <w:color w:val="00000A"/>
      <w:kern w:val="0"/>
      <w:sz w:val="21"/>
      <w:szCs w:val="22"/>
      <w:lang w:eastAsia="ja-JP" w:bidi="ar-SA"/>
    </w:rPr>
  </w:style>
  <w:style w:type="paragraph" w:customStyle="1" w:styleId="western">
    <w:name w:val="western"/>
    <w:basedOn w:val="a"/>
    <w:rsid w:val="00ED650B"/>
    <w:pPr>
      <w:widowControl/>
      <w:suppressAutoHyphens w:val="0"/>
      <w:autoSpaceDN/>
      <w:spacing w:before="280" w:after="119" w:line="276" w:lineRule="auto"/>
      <w:textAlignment w:val="auto"/>
    </w:pPr>
    <w:rPr>
      <w:rFonts w:ascii="Calibri" w:eastAsia="Times New Roman" w:hAnsi="Calibri" w:cs="Calibri"/>
      <w:color w:val="000000"/>
      <w:kern w:val="0"/>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1">
    <w:name w:val="heading 1"/>
    <w:basedOn w:val="a"/>
    <w:next w:val="a"/>
    <w:link w:val="10"/>
    <w:uiPriority w:val="9"/>
    <w:qFormat/>
    <w:rsid w:val="000F573C"/>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2">
    <w:name w:val="heading 2"/>
    <w:basedOn w:val="a"/>
    <w:next w:val="a"/>
    <w:link w:val="20"/>
    <w:uiPriority w:val="9"/>
    <w:unhideWhenUsed/>
    <w:qFormat/>
    <w:rsid w:val="000F573C"/>
    <w:pPr>
      <w:keepNext/>
      <w:keepLines/>
      <w:spacing w:before="200"/>
      <w:outlineLvl w:val="1"/>
    </w:pPr>
    <w:rPr>
      <w:rFonts w:asciiTheme="majorHAnsi" w:eastAsiaTheme="majorEastAsia" w:hAnsiTheme="majorHAnsi"/>
      <w:b/>
      <w:bCs/>
      <w:color w:val="4F81BD"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73C"/>
    <w:rPr>
      <w:rFonts w:asciiTheme="majorHAnsi" w:eastAsiaTheme="majorEastAsia" w:hAnsiTheme="majorHAnsi" w:cs="Mangal"/>
      <w:b/>
      <w:bCs/>
      <w:color w:val="365F91" w:themeColor="accent1" w:themeShade="BF"/>
      <w:kern w:val="3"/>
      <w:sz w:val="28"/>
      <w:szCs w:val="25"/>
      <w:lang w:eastAsia="zh-CN" w:bidi="hi-IN"/>
    </w:rPr>
  </w:style>
  <w:style w:type="character" w:customStyle="1" w:styleId="20">
    <w:name w:val="Заголовок 2 Знак"/>
    <w:basedOn w:val="a0"/>
    <w:link w:val="2"/>
    <w:uiPriority w:val="9"/>
    <w:rsid w:val="000F573C"/>
    <w:rPr>
      <w:rFonts w:asciiTheme="majorHAnsi" w:eastAsiaTheme="majorEastAsia" w:hAnsiTheme="majorHAnsi" w:cs="Mangal"/>
      <w:b/>
      <w:bCs/>
      <w:color w:val="4F81BD" w:themeColor="accent1"/>
      <w:kern w:val="3"/>
      <w:sz w:val="26"/>
      <w:szCs w:val="23"/>
      <w:lang w:eastAsia="zh-CN" w:bidi="hi-IN"/>
    </w:rPr>
  </w:style>
  <w:style w:type="paragraph" w:customStyle="1" w:styleId="Standard">
    <w:name w:val="Standard"/>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3">
    <w:name w:val="No Spacing"/>
    <w:uiPriority w:val="1"/>
    <w:qFormat/>
    <w:rsid w:val="0080080F"/>
    <w:pPr>
      <w:suppressAutoHyphens/>
      <w:autoSpaceDN w:val="0"/>
      <w:spacing w:after="0" w:line="240" w:lineRule="auto"/>
      <w:textAlignment w:val="baseline"/>
    </w:pPr>
    <w:rPr>
      <w:rFonts w:ascii="Calibri" w:eastAsia="Calibri" w:hAnsi="Calibri" w:cs="Times New Roman"/>
      <w:kern w:val="3"/>
      <w:lang w:eastAsia="zh-CN"/>
    </w:rPr>
  </w:style>
  <w:style w:type="character" w:customStyle="1" w:styleId="a4">
    <w:name w:val="a"/>
    <w:rsid w:val="0080080F"/>
    <w:rPr>
      <w:color w:val="333399"/>
      <w:u w:val="single"/>
    </w:rPr>
  </w:style>
  <w:style w:type="character" w:customStyle="1" w:styleId="s0">
    <w:name w:val="s0"/>
    <w:rsid w:val="0080080F"/>
    <w:rPr>
      <w:rFonts w:ascii="Times New Roman" w:hAnsi="Times New Roman" w:cs="Times New Roman" w:hint="default"/>
      <w:b w:val="0"/>
      <w:bCs w:val="0"/>
      <w:i w:val="0"/>
      <w:iCs w:val="0"/>
      <w:color w:val="000000"/>
    </w:rPr>
  </w:style>
  <w:style w:type="character" w:customStyle="1" w:styleId="s1">
    <w:name w:val="s1"/>
    <w:rsid w:val="0080080F"/>
    <w:rPr>
      <w:rFonts w:ascii="Times New Roman" w:hAnsi="Times New Roman" w:cs="Times New Roman" w:hint="default"/>
      <w:b/>
      <w:bCs/>
      <w:color w:val="000000"/>
    </w:rPr>
  </w:style>
  <w:style w:type="character" w:styleId="a5">
    <w:name w:val="Hyperlink"/>
    <w:basedOn w:val="a0"/>
    <w:uiPriority w:val="99"/>
    <w:unhideWhenUsed/>
    <w:rsid w:val="0080080F"/>
    <w:rPr>
      <w:color w:val="0000FF" w:themeColor="hyperlink"/>
      <w:u w:val="single"/>
    </w:rPr>
  </w:style>
  <w:style w:type="paragraph" w:styleId="a6">
    <w:name w:val="Balloon Text"/>
    <w:basedOn w:val="a"/>
    <w:link w:val="a7"/>
    <w:uiPriority w:val="99"/>
    <w:semiHidden/>
    <w:unhideWhenUsed/>
    <w:rsid w:val="0080080F"/>
    <w:rPr>
      <w:rFonts w:ascii="Tahoma" w:hAnsi="Tahoma"/>
      <w:sz w:val="16"/>
      <w:szCs w:val="14"/>
    </w:rPr>
  </w:style>
  <w:style w:type="character" w:customStyle="1" w:styleId="a7">
    <w:name w:val="Текст выноски Знак"/>
    <w:basedOn w:val="a0"/>
    <w:link w:val="a6"/>
    <w:uiPriority w:val="99"/>
    <w:semiHidden/>
    <w:rsid w:val="0080080F"/>
    <w:rPr>
      <w:rFonts w:ascii="Tahoma" w:eastAsia="SimSun" w:hAnsi="Tahoma" w:cs="Mangal"/>
      <w:kern w:val="3"/>
      <w:sz w:val="16"/>
      <w:szCs w:val="14"/>
      <w:lang w:eastAsia="zh-CN" w:bidi="hi-IN"/>
    </w:rPr>
  </w:style>
  <w:style w:type="paragraph" w:styleId="a8">
    <w:name w:val="Title"/>
    <w:basedOn w:val="a"/>
    <w:next w:val="a"/>
    <w:link w:val="a9"/>
    <w:uiPriority w:val="10"/>
    <w:qFormat/>
    <w:rsid w:val="000F573C"/>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47"/>
    </w:rPr>
  </w:style>
  <w:style w:type="character" w:customStyle="1" w:styleId="a9">
    <w:name w:val="Название Знак"/>
    <w:basedOn w:val="a0"/>
    <w:link w:val="a8"/>
    <w:uiPriority w:val="10"/>
    <w:rsid w:val="000F573C"/>
    <w:rPr>
      <w:rFonts w:asciiTheme="majorHAnsi" w:eastAsiaTheme="majorEastAsia" w:hAnsiTheme="majorHAnsi" w:cs="Mangal"/>
      <w:color w:val="17365D" w:themeColor="text2" w:themeShade="BF"/>
      <w:spacing w:val="5"/>
      <w:kern w:val="28"/>
      <w:sz w:val="52"/>
      <w:szCs w:val="47"/>
      <w:lang w:eastAsia="zh-CN" w:bidi="hi-IN"/>
    </w:rPr>
  </w:style>
  <w:style w:type="paragraph" w:styleId="aa">
    <w:name w:val="Subtitle"/>
    <w:basedOn w:val="a"/>
    <w:next w:val="a"/>
    <w:link w:val="ab"/>
    <w:uiPriority w:val="11"/>
    <w:qFormat/>
    <w:rsid w:val="000F573C"/>
    <w:pPr>
      <w:numPr>
        <w:ilvl w:val="1"/>
      </w:numPr>
    </w:pPr>
    <w:rPr>
      <w:rFonts w:asciiTheme="majorHAnsi" w:eastAsiaTheme="majorEastAsia" w:hAnsiTheme="majorHAnsi"/>
      <w:i/>
      <w:iCs/>
      <w:color w:val="4F81BD" w:themeColor="accent1"/>
      <w:spacing w:val="15"/>
      <w:szCs w:val="21"/>
    </w:rPr>
  </w:style>
  <w:style w:type="character" w:customStyle="1" w:styleId="ab">
    <w:name w:val="Подзаголовок Знак"/>
    <w:basedOn w:val="a0"/>
    <w:link w:val="aa"/>
    <w:uiPriority w:val="11"/>
    <w:rsid w:val="000F573C"/>
    <w:rPr>
      <w:rFonts w:asciiTheme="majorHAnsi" w:eastAsiaTheme="majorEastAsia" w:hAnsiTheme="majorHAnsi" w:cs="Mangal"/>
      <w:i/>
      <w:iCs/>
      <w:color w:val="4F81BD" w:themeColor="accent1"/>
      <w:spacing w:val="15"/>
      <w:kern w:val="3"/>
      <w:sz w:val="24"/>
      <w:szCs w:val="21"/>
      <w:lang w:eastAsia="zh-CN" w:bidi="hi-IN"/>
    </w:rPr>
  </w:style>
  <w:style w:type="character" w:styleId="ac">
    <w:name w:val="Emphasis"/>
    <w:basedOn w:val="a0"/>
    <w:uiPriority w:val="20"/>
    <w:qFormat/>
    <w:rsid w:val="000F573C"/>
    <w:rPr>
      <w:i/>
      <w:iCs/>
    </w:rPr>
  </w:style>
  <w:style w:type="character" w:styleId="ad">
    <w:name w:val="Placeholder Text"/>
    <w:basedOn w:val="a0"/>
    <w:uiPriority w:val="99"/>
    <w:semiHidden/>
    <w:rsid w:val="00451346"/>
    <w:rPr>
      <w:color w:val="808080"/>
    </w:rPr>
  </w:style>
  <w:style w:type="character" w:customStyle="1" w:styleId="265pt">
    <w:name w:val="Основной текст (2) + 6;5 pt;Не полужирный"/>
    <w:basedOn w:val="a0"/>
    <w:rsid w:val="00D02D36"/>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s3">
    <w:name w:val="s3"/>
    <w:rsid w:val="00F1687D"/>
    <w:rPr>
      <w:rFonts w:ascii="Times New Roman" w:hAnsi="Times New Roman" w:cs="Times New Roman" w:hint="default"/>
      <w:b w:val="0"/>
      <w:bCs w:val="0"/>
      <w:i/>
      <w:iCs/>
      <w:color w:val="FF0000"/>
    </w:rPr>
  </w:style>
  <w:style w:type="character" w:customStyle="1" w:styleId="s2">
    <w:name w:val="s2"/>
    <w:rsid w:val="007223B9"/>
    <w:rPr>
      <w:rFonts w:ascii="Times New Roman" w:hAnsi="Times New Roman" w:cs="Times New Roman" w:hint="default"/>
      <w:color w:val="333399"/>
      <w:u w:val="single"/>
    </w:rPr>
  </w:style>
  <w:style w:type="character" w:styleId="ae">
    <w:name w:val="Strong"/>
    <w:uiPriority w:val="22"/>
    <w:qFormat/>
    <w:rsid w:val="00B14976"/>
    <w:rPr>
      <w:b/>
      <w:bCs/>
    </w:rPr>
  </w:style>
  <w:style w:type="paragraph" w:styleId="af">
    <w:name w:val="List Paragraph"/>
    <w:basedOn w:val="a"/>
    <w:link w:val="af0"/>
    <w:uiPriority w:val="34"/>
    <w:qFormat/>
    <w:rsid w:val="00194E07"/>
    <w:pPr>
      <w:ind w:left="720"/>
      <w:contextualSpacing/>
    </w:pPr>
    <w:rPr>
      <w:szCs w:val="21"/>
    </w:rPr>
  </w:style>
  <w:style w:type="character" w:customStyle="1" w:styleId="21">
    <w:name w:val="Основной текст (2)_"/>
    <w:basedOn w:val="a0"/>
    <w:link w:val="22"/>
    <w:rsid w:val="0098596C"/>
    <w:rPr>
      <w:rFonts w:ascii="Times New Roman" w:eastAsia="Times New Roman" w:hAnsi="Times New Roman" w:cs="Times New Roman"/>
      <w:sz w:val="21"/>
      <w:szCs w:val="21"/>
      <w:shd w:val="clear" w:color="auto" w:fill="FFFFFF"/>
    </w:rPr>
  </w:style>
  <w:style w:type="character" w:customStyle="1" w:styleId="211pt">
    <w:name w:val="Основной текст (2) + 11 pt"/>
    <w:basedOn w:val="21"/>
    <w:rsid w:val="0098596C"/>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98596C"/>
    <w:pPr>
      <w:shd w:val="clear" w:color="auto" w:fill="FFFFFF"/>
      <w:suppressAutoHyphens w:val="0"/>
      <w:autoSpaceDN/>
      <w:spacing w:before="60" w:line="250" w:lineRule="exact"/>
      <w:textAlignment w:val="auto"/>
    </w:pPr>
    <w:rPr>
      <w:rFonts w:eastAsia="Times New Roman" w:cs="Times New Roman"/>
      <w:kern w:val="0"/>
      <w:sz w:val="21"/>
      <w:szCs w:val="21"/>
      <w:lang w:eastAsia="en-US" w:bidi="ar-SA"/>
    </w:rPr>
  </w:style>
  <w:style w:type="character" w:customStyle="1" w:styleId="210pt">
    <w:name w:val="Основной текст (2) + 10 pt;Полужирный"/>
    <w:basedOn w:val="21"/>
    <w:rsid w:val="00F7002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5pt">
    <w:name w:val="Основной текст (2) + 9;5 pt"/>
    <w:basedOn w:val="21"/>
    <w:rsid w:val="00F7002E"/>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75pt-1pt">
    <w:name w:val="Основной текст (2) + 7;5 pt;Курсив;Интервал -1 pt"/>
    <w:basedOn w:val="21"/>
    <w:rsid w:val="00F7002E"/>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ru-RU" w:eastAsia="ru-RU" w:bidi="ru-RU"/>
    </w:rPr>
  </w:style>
  <w:style w:type="paragraph" w:styleId="af1">
    <w:name w:val="Normal (Web)"/>
    <w:basedOn w:val="a"/>
    <w:uiPriority w:val="99"/>
    <w:semiHidden/>
    <w:unhideWhenUsed/>
    <w:rsid w:val="00265D8B"/>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3">
    <w:name w:val="Основной текст (3)_"/>
    <w:basedOn w:val="a0"/>
    <w:link w:val="30"/>
    <w:rsid w:val="0019211C"/>
    <w:rPr>
      <w:rFonts w:ascii="Arial" w:eastAsia="Arial" w:hAnsi="Arial" w:cs="Arial"/>
      <w:b/>
      <w:bCs/>
      <w:sz w:val="17"/>
      <w:szCs w:val="17"/>
      <w:shd w:val="clear" w:color="auto" w:fill="FFFFFF"/>
    </w:rPr>
  </w:style>
  <w:style w:type="paragraph" w:customStyle="1" w:styleId="30">
    <w:name w:val="Основной текст (3)"/>
    <w:basedOn w:val="a"/>
    <w:link w:val="3"/>
    <w:rsid w:val="0019211C"/>
    <w:pPr>
      <w:shd w:val="clear" w:color="auto" w:fill="FFFFFF"/>
      <w:suppressAutoHyphens w:val="0"/>
      <w:autoSpaceDN/>
      <w:spacing w:line="192" w:lineRule="exact"/>
      <w:jc w:val="center"/>
      <w:textAlignment w:val="auto"/>
    </w:pPr>
    <w:rPr>
      <w:rFonts w:ascii="Arial" w:eastAsia="Arial" w:hAnsi="Arial" w:cs="Arial"/>
      <w:b/>
      <w:bCs/>
      <w:kern w:val="0"/>
      <w:sz w:val="17"/>
      <w:szCs w:val="17"/>
      <w:lang w:eastAsia="en-US" w:bidi="ar-SA"/>
    </w:rPr>
  </w:style>
  <w:style w:type="character" w:customStyle="1" w:styleId="4">
    <w:name w:val="Основной текст (4)_"/>
    <w:basedOn w:val="a0"/>
    <w:link w:val="40"/>
    <w:rsid w:val="0019211C"/>
    <w:rPr>
      <w:rFonts w:ascii="Arial" w:eastAsia="Arial" w:hAnsi="Arial" w:cs="Arial"/>
      <w:b/>
      <w:bCs/>
      <w:sz w:val="15"/>
      <w:szCs w:val="15"/>
      <w:shd w:val="clear" w:color="auto" w:fill="FFFFFF"/>
    </w:rPr>
  </w:style>
  <w:style w:type="paragraph" w:customStyle="1" w:styleId="40">
    <w:name w:val="Основной текст (4)"/>
    <w:basedOn w:val="a"/>
    <w:link w:val="4"/>
    <w:rsid w:val="0019211C"/>
    <w:pPr>
      <w:shd w:val="clear" w:color="auto" w:fill="FFFFFF"/>
      <w:suppressAutoHyphens w:val="0"/>
      <w:autoSpaceDN/>
      <w:spacing w:line="192" w:lineRule="exact"/>
      <w:jc w:val="center"/>
      <w:textAlignment w:val="auto"/>
    </w:pPr>
    <w:rPr>
      <w:rFonts w:ascii="Arial" w:eastAsia="Arial" w:hAnsi="Arial" w:cs="Arial"/>
      <w:b/>
      <w:bCs/>
      <w:kern w:val="0"/>
      <w:sz w:val="15"/>
      <w:szCs w:val="15"/>
      <w:lang w:eastAsia="en-US" w:bidi="ar-SA"/>
    </w:rPr>
  </w:style>
  <w:style w:type="character" w:customStyle="1" w:styleId="285pt">
    <w:name w:val="Основной текст (2) + 8;5 pt"/>
    <w:basedOn w:val="21"/>
    <w:rsid w:val="00FD5EF0"/>
    <w:rPr>
      <w:rFonts w:ascii="MS Reference Sans Serif" w:eastAsia="MS Reference Sans Serif" w:hAnsi="MS Reference Sans Serif" w:cs="MS Reference Sans Serif"/>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TimesNewRoman105pt">
    <w:name w:val="Основной текст (2) + Times New Roman;10;5 pt;Полужирный"/>
    <w:basedOn w:val="21"/>
    <w:rsid w:val="00FD5EF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Calibri95pt">
    <w:name w:val="Основной текст (2) + Calibri;9;5 pt"/>
    <w:basedOn w:val="21"/>
    <w:rsid w:val="004829C7"/>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pt">
    <w:name w:val="Основной текст (2) + 9 pt"/>
    <w:basedOn w:val="21"/>
    <w:rsid w:val="004829C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alibri10pt">
    <w:name w:val="Основной текст (2) + Calibri;10 pt"/>
    <w:basedOn w:val="21"/>
    <w:rsid w:val="004829C7"/>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eastAsia="ru-RU" w:bidi="ru-RU"/>
    </w:rPr>
  </w:style>
  <w:style w:type="table" w:styleId="af2">
    <w:name w:val="Table Grid"/>
    <w:basedOn w:val="a1"/>
    <w:uiPriority w:val="59"/>
    <w:rsid w:val="00C04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Другое_"/>
    <w:basedOn w:val="a0"/>
    <w:link w:val="af4"/>
    <w:rsid w:val="00B67165"/>
    <w:rPr>
      <w:rFonts w:ascii="Arial" w:eastAsia="Arial" w:hAnsi="Arial" w:cs="Arial"/>
      <w:color w:val="9A9A9D"/>
      <w:sz w:val="12"/>
      <w:szCs w:val="12"/>
    </w:rPr>
  </w:style>
  <w:style w:type="paragraph" w:customStyle="1" w:styleId="af4">
    <w:name w:val="Другое"/>
    <w:basedOn w:val="a"/>
    <w:link w:val="af3"/>
    <w:rsid w:val="00B67165"/>
    <w:pPr>
      <w:suppressAutoHyphens w:val="0"/>
      <w:autoSpaceDN/>
      <w:textAlignment w:val="auto"/>
    </w:pPr>
    <w:rPr>
      <w:rFonts w:ascii="Arial" w:eastAsia="Arial" w:hAnsi="Arial" w:cs="Arial"/>
      <w:color w:val="9A9A9D"/>
      <w:kern w:val="0"/>
      <w:sz w:val="12"/>
      <w:szCs w:val="12"/>
      <w:lang w:eastAsia="en-US" w:bidi="ar-SA"/>
    </w:rPr>
  </w:style>
  <w:style w:type="character" w:customStyle="1" w:styleId="ezkurwreuab5ozgtqnkl">
    <w:name w:val="ezkurwreuab5ozgtqnkl"/>
    <w:basedOn w:val="a0"/>
    <w:rsid w:val="001B519E"/>
  </w:style>
  <w:style w:type="paragraph" w:customStyle="1" w:styleId="pj">
    <w:name w:val="pj"/>
    <w:basedOn w:val="a"/>
    <w:rsid w:val="00B421BE"/>
    <w:pPr>
      <w:widowControl/>
      <w:suppressAutoHyphens w:val="0"/>
      <w:autoSpaceDN/>
      <w:ind w:firstLine="400"/>
      <w:jc w:val="both"/>
      <w:textAlignment w:val="auto"/>
    </w:pPr>
    <w:rPr>
      <w:rFonts w:eastAsiaTheme="minorEastAsia" w:cs="Times New Roman"/>
      <w:color w:val="000000"/>
      <w:kern w:val="0"/>
      <w:lang w:eastAsia="ru-RU" w:bidi="ar-SA"/>
    </w:rPr>
  </w:style>
  <w:style w:type="paragraph" w:customStyle="1" w:styleId="pji">
    <w:name w:val="pji"/>
    <w:basedOn w:val="a"/>
    <w:rsid w:val="00B421BE"/>
    <w:pPr>
      <w:widowControl/>
      <w:suppressAutoHyphens w:val="0"/>
      <w:autoSpaceDN/>
      <w:jc w:val="both"/>
      <w:textAlignment w:val="auto"/>
    </w:pPr>
    <w:rPr>
      <w:rFonts w:eastAsiaTheme="minorEastAsia" w:cs="Times New Roman"/>
      <w:color w:val="000000"/>
      <w:kern w:val="0"/>
      <w:lang w:eastAsia="ru-RU" w:bidi="ar-SA"/>
    </w:rPr>
  </w:style>
  <w:style w:type="paragraph" w:customStyle="1" w:styleId="TableParagraph">
    <w:name w:val="Table Paragraph"/>
    <w:basedOn w:val="a"/>
    <w:uiPriority w:val="1"/>
    <w:qFormat/>
    <w:rsid w:val="00DD10A0"/>
    <w:pPr>
      <w:suppressAutoHyphens w:val="0"/>
      <w:autoSpaceDE w:val="0"/>
      <w:ind w:left="113"/>
      <w:textAlignment w:val="auto"/>
    </w:pPr>
    <w:rPr>
      <w:rFonts w:eastAsia="Times New Roman" w:cs="Times New Roman"/>
      <w:kern w:val="0"/>
      <w:sz w:val="22"/>
      <w:szCs w:val="22"/>
      <w:lang w:val="kk-KZ" w:eastAsia="en-US" w:bidi="ar-SA"/>
    </w:rPr>
  </w:style>
  <w:style w:type="paragraph" w:customStyle="1" w:styleId="NoSpacing">
    <w:name w:val="NoSpacing"/>
    <w:rsid w:val="00DD10A0"/>
    <w:pPr>
      <w:spacing w:after="0" w:line="240" w:lineRule="auto"/>
    </w:pPr>
    <w:rPr>
      <w:rFonts w:eastAsiaTheme="minorEastAsia"/>
      <w:lang w:eastAsia="ru-RU"/>
    </w:rPr>
  </w:style>
  <w:style w:type="character" w:customStyle="1" w:styleId="af0">
    <w:name w:val="Абзац списка Знак"/>
    <w:basedOn w:val="a0"/>
    <w:link w:val="af"/>
    <w:uiPriority w:val="34"/>
    <w:rsid w:val="00DD10A0"/>
    <w:rPr>
      <w:rFonts w:ascii="Times New Roman" w:eastAsia="SimSun" w:hAnsi="Times New Roman" w:cs="Mangal"/>
      <w:kern w:val="3"/>
      <w:sz w:val="24"/>
      <w:szCs w:val="21"/>
      <w:lang w:eastAsia="zh-CN" w:bidi="hi-IN"/>
    </w:rPr>
  </w:style>
  <w:style w:type="paragraph" w:customStyle="1" w:styleId="11">
    <w:name w:val="Абзац списка1"/>
    <w:basedOn w:val="a"/>
    <w:rsid w:val="00ED650B"/>
    <w:pPr>
      <w:widowControl/>
      <w:autoSpaceDN/>
      <w:ind w:left="720"/>
      <w:contextualSpacing/>
      <w:textAlignment w:val="auto"/>
    </w:pPr>
    <w:rPr>
      <w:rFonts w:eastAsia="Times New Roman" w:cs="Times New Roman"/>
      <w:color w:val="00000A"/>
      <w:kern w:val="0"/>
      <w:lang w:bidi="ar-SA"/>
    </w:rPr>
  </w:style>
  <w:style w:type="paragraph" w:customStyle="1" w:styleId="af5">
    <w:name w:val="リスト段落"/>
    <w:basedOn w:val="a"/>
    <w:rsid w:val="00ED650B"/>
    <w:pPr>
      <w:suppressAutoHyphens w:val="0"/>
      <w:autoSpaceDN/>
      <w:ind w:left="840"/>
      <w:jc w:val="both"/>
      <w:textAlignment w:val="auto"/>
    </w:pPr>
    <w:rPr>
      <w:rFonts w:ascii="Century" w:eastAsia="MS Mincho" w:hAnsi="Century" w:cs="Century"/>
      <w:color w:val="00000A"/>
      <w:kern w:val="0"/>
      <w:sz w:val="21"/>
      <w:szCs w:val="22"/>
      <w:lang w:eastAsia="ja-JP" w:bidi="ar-SA"/>
    </w:rPr>
  </w:style>
  <w:style w:type="paragraph" w:customStyle="1" w:styleId="western">
    <w:name w:val="western"/>
    <w:basedOn w:val="a"/>
    <w:rsid w:val="00ED650B"/>
    <w:pPr>
      <w:widowControl/>
      <w:suppressAutoHyphens w:val="0"/>
      <w:autoSpaceDN/>
      <w:spacing w:before="280" w:after="119" w:line="276" w:lineRule="auto"/>
      <w:textAlignment w:val="auto"/>
    </w:pPr>
    <w:rPr>
      <w:rFonts w:ascii="Calibri" w:eastAsia="Times New Roman" w:hAnsi="Calibri" w:cs="Calibri"/>
      <w:color w:val="000000"/>
      <w:kern w:val="0"/>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7963">
      <w:bodyDiv w:val="1"/>
      <w:marLeft w:val="0"/>
      <w:marRight w:val="0"/>
      <w:marTop w:val="0"/>
      <w:marBottom w:val="0"/>
      <w:divBdr>
        <w:top w:val="none" w:sz="0" w:space="0" w:color="auto"/>
        <w:left w:val="none" w:sz="0" w:space="0" w:color="auto"/>
        <w:bottom w:val="none" w:sz="0" w:space="0" w:color="auto"/>
        <w:right w:val="none" w:sz="0" w:space="0" w:color="auto"/>
      </w:divBdr>
    </w:div>
    <w:div w:id="164905866">
      <w:bodyDiv w:val="1"/>
      <w:marLeft w:val="0"/>
      <w:marRight w:val="0"/>
      <w:marTop w:val="0"/>
      <w:marBottom w:val="0"/>
      <w:divBdr>
        <w:top w:val="none" w:sz="0" w:space="0" w:color="auto"/>
        <w:left w:val="none" w:sz="0" w:space="0" w:color="auto"/>
        <w:bottom w:val="none" w:sz="0" w:space="0" w:color="auto"/>
        <w:right w:val="none" w:sz="0" w:space="0" w:color="auto"/>
      </w:divBdr>
    </w:div>
    <w:div w:id="167797889">
      <w:bodyDiv w:val="1"/>
      <w:marLeft w:val="0"/>
      <w:marRight w:val="0"/>
      <w:marTop w:val="0"/>
      <w:marBottom w:val="0"/>
      <w:divBdr>
        <w:top w:val="none" w:sz="0" w:space="0" w:color="auto"/>
        <w:left w:val="none" w:sz="0" w:space="0" w:color="auto"/>
        <w:bottom w:val="none" w:sz="0" w:space="0" w:color="auto"/>
        <w:right w:val="none" w:sz="0" w:space="0" w:color="auto"/>
      </w:divBdr>
    </w:div>
    <w:div w:id="211357381">
      <w:bodyDiv w:val="1"/>
      <w:marLeft w:val="0"/>
      <w:marRight w:val="0"/>
      <w:marTop w:val="0"/>
      <w:marBottom w:val="0"/>
      <w:divBdr>
        <w:top w:val="none" w:sz="0" w:space="0" w:color="auto"/>
        <w:left w:val="none" w:sz="0" w:space="0" w:color="auto"/>
        <w:bottom w:val="none" w:sz="0" w:space="0" w:color="auto"/>
        <w:right w:val="none" w:sz="0" w:space="0" w:color="auto"/>
      </w:divBdr>
    </w:div>
    <w:div w:id="264506176">
      <w:bodyDiv w:val="1"/>
      <w:marLeft w:val="0"/>
      <w:marRight w:val="0"/>
      <w:marTop w:val="0"/>
      <w:marBottom w:val="0"/>
      <w:divBdr>
        <w:top w:val="none" w:sz="0" w:space="0" w:color="auto"/>
        <w:left w:val="none" w:sz="0" w:space="0" w:color="auto"/>
        <w:bottom w:val="none" w:sz="0" w:space="0" w:color="auto"/>
        <w:right w:val="none" w:sz="0" w:space="0" w:color="auto"/>
      </w:divBdr>
    </w:div>
    <w:div w:id="349188365">
      <w:bodyDiv w:val="1"/>
      <w:marLeft w:val="0"/>
      <w:marRight w:val="0"/>
      <w:marTop w:val="0"/>
      <w:marBottom w:val="0"/>
      <w:divBdr>
        <w:top w:val="none" w:sz="0" w:space="0" w:color="auto"/>
        <w:left w:val="none" w:sz="0" w:space="0" w:color="auto"/>
        <w:bottom w:val="none" w:sz="0" w:space="0" w:color="auto"/>
        <w:right w:val="none" w:sz="0" w:space="0" w:color="auto"/>
      </w:divBdr>
    </w:div>
    <w:div w:id="356470727">
      <w:bodyDiv w:val="1"/>
      <w:marLeft w:val="0"/>
      <w:marRight w:val="0"/>
      <w:marTop w:val="0"/>
      <w:marBottom w:val="0"/>
      <w:divBdr>
        <w:top w:val="none" w:sz="0" w:space="0" w:color="auto"/>
        <w:left w:val="none" w:sz="0" w:space="0" w:color="auto"/>
        <w:bottom w:val="none" w:sz="0" w:space="0" w:color="auto"/>
        <w:right w:val="none" w:sz="0" w:space="0" w:color="auto"/>
      </w:divBdr>
    </w:div>
    <w:div w:id="406155461">
      <w:bodyDiv w:val="1"/>
      <w:marLeft w:val="0"/>
      <w:marRight w:val="0"/>
      <w:marTop w:val="0"/>
      <w:marBottom w:val="0"/>
      <w:divBdr>
        <w:top w:val="none" w:sz="0" w:space="0" w:color="auto"/>
        <w:left w:val="none" w:sz="0" w:space="0" w:color="auto"/>
        <w:bottom w:val="none" w:sz="0" w:space="0" w:color="auto"/>
        <w:right w:val="none" w:sz="0" w:space="0" w:color="auto"/>
      </w:divBdr>
    </w:div>
    <w:div w:id="423499264">
      <w:bodyDiv w:val="1"/>
      <w:marLeft w:val="0"/>
      <w:marRight w:val="0"/>
      <w:marTop w:val="0"/>
      <w:marBottom w:val="0"/>
      <w:divBdr>
        <w:top w:val="none" w:sz="0" w:space="0" w:color="auto"/>
        <w:left w:val="none" w:sz="0" w:space="0" w:color="auto"/>
        <w:bottom w:val="none" w:sz="0" w:space="0" w:color="auto"/>
        <w:right w:val="none" w:sz="0" w:space="0" w:color="auto"/>
      </w:divBdr>
    </w:div>
    <w:div w:id="474876989">
      <w:bodyDiv w:val="1"/>
      <w:marLeft w:val="0"/>
      <w:marRight w:val="0"/>
      <w:marTop w:val="0"/>
      <w:marBottom w:val="0"/>
      <w:divBdr>
        <w:top w:val="none" w:sz="0" w:space="0" w:color="auto"/>
        <w:left w:val="none" w:sz="0" w:space="0" w:color="auto"/>
        <w:bottom w:val="none" w:sz="0" w:space="0" w:color="auto"/>
        <w:right w:val="none" w:sz="0" w:space="0" w:color="auto"/>
      </w:divBdr>
    </w:div>
    <w:div w:id="478766126">
      <w:bodyDiv w:val="1"/>
      <w:marLeft w:val="0"/>
      <w:marRight w:val="0"/>
      <w:marTop w:val="0"/>
      <w:marBottom w:val="0"/>
      <w:divBdr>
        <w:top w:val="none" w:sz="0" w:space="0" w:color="auto"/>
        <w:left w:val="none" w:sz="0" w:space="0" w:color="auto"/>
        <w:bottom w:val="none" w:sz="0" w:space="0" w:color="auto"/>
        <w:right w:val="none" w:sz="0" w:space="0" w:color="auto"/>
      </w:divBdr>
    </w:div>
    <w:div w:id="506331152">
      <w:bodyDiv w:val="1"/>
      <w:marLeft w:val="0"/>
      <w:marRight w:val="0"/>
      <w:marTop w:val="0"/>
      <w:marBottom w:val="0"/>
      <w:divBdr>
        <w:top w:val="none" w:sz="0" w:space="0" w:color="auto"/>
        <w:left w:val="none" w:sz="0" w:space="0" w:color="auto"/>
        <w:bottom w:val="none" w:sz="0" w:space="0" w:color="auto"/>
        <w:right w:val="none" w:sz="0" w:space="0" w:color="auto"/>
      </w:divBdr>
    </w:div>
    <w:div w:id="526910526">
      <w:bodyDiv w:val="1"/>
      <w:marLeft w:val="0"/>
      <w:marRight w:val="0"/>
      <w:marTop w:val="0"/>
      <w:marBottom w:val="0"/>
      <w:divBdr>
        <w:top w:val="none" w:sz="0" w:space="0" w:color="auto"/>
        <w:left w:val="none" w:sz="0" w:space="0" w:color="auto"/>
        <w:bottom w:val="none" w:sz="0" w:space="0" w:color="auto"/>
        <w:right w:val="none" w:sz="0" w:space="0" w:color="auto"/>
      </w:divBdr>
    </w:div>
    <w:div w:id="573734807">
      <w:bodyDiv w:val="1"/>
      <w:marLeft w:val="0"/>
      <w:marRight w:val="0"/>
      <w:marTop w:val="0"/>
      <w:marBottom w:val="0"/>
      <w:divBdr>
        <w:top w:val="none" w:sz="0" w:space="0" w:color="auto"/>
        <w:left w:val="none" w:sz="0" w:space="0" w:color="auto"/>
        <w:bottom w:val="none" w:sz="0" w:space="0" w:color="auto"/>
        <w:right w:val="none" w:sz="0" w:space="0" w:color="auto"/>
      </w:divBdr>
    </w:div>
    <w:div w:id="634022016">
      <w:bodyDiv w:val="1"/>
      <w:marLeft w:val="0"/>
      <w:marRight w:val="0"/>
      <w:marTop w:val="0"/>
      <w:marBottom w:val="0"/>
      <w:divBdr>
        <w:top w:val="none" w:sz="0" w:space="0" w:color="auto"/>
        <w:left w:val="none" w:sz="0" w:space="0" w:color="auto"/>
        <w:bottom w:val="none" w:sz="0" w:space="0" w:color="auto"/>
        <w:right w:val="none" w:sz="0" w:space="0" w:color="auto"/>
      </w:divBdr>
    </w:div>
    <w:div w:id="697052174">
      <w:bodyDiv w:val="1"/>
      <w:marLeft w:val="0"/>
      <w:marRight w:val="0"/>
      <w:marTop w:val="0"/>
      <w:marBottom w:val="0"/>
      <w:divBdr>
        <w:top w:val="none" w:sz="0" w:space="0" w:color="auto"/>
        <w:left w:val="none" w:sz="0" w:space="0" w:color="auto"/>
        <w:bottom w:val="none" w:sz="0" w:space="0" w:color="auto"/>
        <w:right w:val="none" w:sz="0" w:space="0" w:color="auto"/>
      </w:divBdr>
    </w:div>
    <w:div w:id="724722536">
      <w:bodyDiv w:val="1"/>
      <w:marLeft w:val="0"/>
      <w:marRight w:val="0"/>
      <w:marTop w:val="0"/>
      <w:marBottom w:val="0"/>
      <w:divBdr>
        <w:top w:val="none" w:sz="0" w:space="0" w:color="auto"/>
        <w:left w:val="none" w:sz="0" w:space="0" w:color="auto"/>
        <w:bottom w:val="none" w:sz="0" w:space="0" w:color="auto"/>
        <w:right w:val="none" w:sz="0" w:space="0" w:color="auto"/>
      </w:divBdr>
    </w:div>
    <w:div w:id="760688199">
      <w:bodyDiv w:val="1"/>
      <w:marLeft w:val="0"/>
      <w:marRight w:val="0"/>
      <w:marTop w:val="0"/>
      <w:marBottom w:val="0"/>
      <w:divBdr>
        <w:top w:val="none" w:sz="0" w:space="0" w:color="auto"/>
        <w:left w:val="none" w:sz="0" w:space="0" w:color="auto"/>
        <w:bottom w:val="none" w:sz="0" w:space="0" w:color="auto"/>
        <w:right w:val="none" w:sz="0" w:space="0" w:color="auto"/>
      </w:divBdr>
    </w:div>
    <w:div w:id="778333133">
      <w:bodyDiv w:val="1"/>
      <w:marLeft w:val="0"/>
      <w:marRight w:val="0"/>
      <w:marTop w:val="0"/>
      <w:marBottom w:val="0"/>
      <w:divBdr>
        <w:top w:val="none" w:sz="0" w:space="0" w:color="auto"/>
        <w:left w:val="none" w:sz="0" w:space="0" w:color="auto"/>
        <w:bottom w:val="none" w:sz="0" w:space="0" w:color="auto"/>
        <w:right w:val="none" w:sz="0" w:space="0" w:color="auto"/>
      </w:divBdr>
    </w:div>
    <w:div w:id="780952433">
      <w:bodyDiv w:val="1"/>
      <w:marLeft w:val="0"/>
      <w:marRight w:val="0"/>
      <w:marTop w:val="0"/>
      <w:marBottom w:val="0"/>
      <w:divBdr>
        <w:top w:val="none" w:sz="0" w:space="0" w:color="auto"/>
        <w:left w:val="none" w:sz="0" w:space="0" w:color="auto"/>
        <w:bottom w:val="none" w:sz="0" w:space="0" w:color="auto"/>
        <w:right w:val="none" w:sz="0" w:space="0" w:color="auto"/>
      </w:divBdr>
    </w:div>
    <w:div w:id="785076785">
      <w:bodyDiv w:val="1"/>
      <w:marLeft w:val="0"/>
      <w:marRight w:val="0"/>
      <w:marTop w:val="0"/>
      <w:marBottom w:val="0"/>
      <w:divBdr>
        <w:top w:val="none" w:sz="0" w:space="0" w:color="auto"/>
        <w:left w:val="none" w:sz="0" w:space="0" w:color="auto"/>
        <w:bottom w:val="none" w:sz="0" w:space="0" w:color="auto"/>
        <w:right w:val="none" w:sz="0" w:space="0" w:color="auto"/>
      </w:divBdr>
    </w:div>
    <w:div w:id="999768674">
      <w:bodyDiv w:val="1"/>
      <w:marLeft w:val="0"/>
      <w:marRight w:val="0"/>
      <w:marTop w:val="0"/>
      <w:marBottom w:val="0"/>
      <w:divBdr>
        <w:top w:val="none" w:sz="0" w:space="0" w:color="auto"/>
        <w:left w:val="none" w:sz="0" w:space="0" w:color="auto"/>
        <w:bottom w:val="none" w:sz="0" w:space="0" w:color="auto"/>
        <w:right w:val="none" w:sz="0" w:space="0" w:color="auto"/>
      </w:divBdr>
    </w:div>
    <w:div w:id="1003043838">
      <w:bodyDiv w:val="1"/>
      <w:marLeft w:val="0"/>
      <w:marRight w:val="0"/>
      <w:marTop w:val="0"/>
      <w:marBottom w:val="0"/>
      <w:divBdr>
        <w:top w:val="none" w:sz="0" w:space="0" w:color="auto"/>
        <w:left w:val="none" w:sz="0" w:space="0" w:color="auto"/>
        <w:bottom w:val="none" w:sz="0" w:space="0" w:color="auto"/>
        <w:right w:val="none" w:sz="0" w:space="0" w:color="auto"/>
      </w:divBdr>
    </w:div>
    <w:div w:id="1005402842">
      <w:bodyDiv w:val="1"/>
      <w:marLeft w:val="0"/>
      <w:marRight w:val="0"/>
      <w:marTop w:val="0"/>
      <w:marBottom w:val="0"/>
      <w:divBdr>
        <w:top w:val="none" w:sz="0" w:space="0" w:color="auto"/>
        <w:left w:val="none" w:sz="0" w:space="0" w:color="auto"/>
        <w:bottom w:val="none" w:sz="0" w:space="0" w:color="auto"/>
        <w:right w:val="none" w:sz="0" w:space="0" w:color="auto"/>
      </w:divBdr>
    </w:div>
    <w:div w:id="1029599011">
      <w:bodyDiv w:val="1"/>
      <w:marLeft w:val="0"/>
      <w:marRight w:val="0"/>
      <w:marTop w:val="0"/>
      <w:marBottom w:val="0"/>
      <w:divBdr>
        <w:top w:val="none" w:sz="0" w:space="0" w:color="auto"/>
        <w:left w:val="none" w:sz="0" w:space="0" w:color="auto"/>
        <w:bottom w:val="none" w:sz="0" w:space="0" w:color="auto"/>
        <w:right w:val="none" w:sz="0" w:space="0" w:color="auto"/>
      </w:divBdr>
    </w:div>
    <w:div w:id="1102410631">
      <w:bodyDiv w:val="1"/>
      <w:marLeft w:val="0"/>
      <w:marRight w:val="0"/>
      <w:marTop w:val="0"/>
      <w:marBottom w:val="0"/>
      <w:divBdr>
        <w:top w:val="none" w:sz="0" w:space="0" w:color="auto"/>
        <w:left w:val="none" w:sz="0" w:space="0" w:color="auto"/>
        <w:bottom w:val="none" w:sz="0" w:space="0" w:color="auto"/>
        <w:right w:val="none" w:sz="0" w:space="0" w:color="auto"/>
      </w:divBdr>
    </w:div>
    <w:div w:id="1170175552">
      <w:bodyDiv w:val="1"/>
      <w:marLeft w:val="0"/>
      <w:marRight w:val="0"/>
      <w:marTop w:val="0"/>
      <w:marBottom w:val="0"/>
      <w:divBdr>
        <w:top w:val="none" w:sz="0" w:space="0" w:color="auto"/>
        <w:left w:val="none" w:sz="0" w:space="0" w:color="auto"/>
        <w:bottom w:val="none" w:sz="0" w:space="0" w:color="auto"/>
        <w:right w:val="none" w:sz="0" w:space="0" w:color="auto"/>
      </w:divBdr>
    </w:div>
    <w:div w:id="1297566038">
      <w:bodyDiv w:val="1"/>
      <w:marLeft w:val="0"/>
      <w:marRight w:val="0"/>
      <w:marTop w:val="0"/>
      <w:marBottom w:val="0"/>
      <w:divBdr>
        <w:top w:val="none" w:sz="0" w:space="0" w:color="auto"/>
        <w:left w:val="none" w:sz="0" w:space="0" w:color="auto"/>
        <w:bottom w:val="none" w:sz="0" w:space="0" w:color="auto"/>
        <w:right w:val="none" w:sz="0" w:space="0" w:color="auto"/>
      </w:divBdr>
    </w:div>
    <w:div w:id="1326203262">
      <w:bodyDiv w:val="1"/>
      <w:marLeft w:val="0"/>
      <w:marRight w:val="0"/>
      <w:marTop w:val="0"/>
      <w:marBottom w:val="0"/>
      <w:divBdr>
        <w:top w:val="none" w:sz="0" w:space="0" w:color="auto"/>
        <w:left w:val="none" w:sz="0" w:space="0" w:color="auto"/>
        <w:bottom w:val="none" w:sz="0" w:space="0" w:color="auto"/>
        <w:right w:val="none" w:sz="0" w:space="0" w:color="auto"/>
      </w:divBdr>
    </w:div>
    <w:div w:id="1337272122">
      <w:bodyDiv w:val="1"/>
      <w:marLeft w:val="0"/>
      <w:marRight w:val="0"/>
      <w:marTop w:val="0"/>
      <w:marBottom w:val="0"/>
      <w:divBdr>
        <w:top w:val="none" w:sz="0" w:space="0" w:color="auto"/>
        <w:left w:val="none" w:sz="0" w:space="0" w:color="auto"/>
        <w:bottom w:val="none" w:sz="0" w:space="0" w:color="auto"/>
        <w:right w:val="none" w:sz="0" w:space="0" w:color="auto"/>
      </w:divBdr>
    </w:div>
    <w:div w:id="1364480386">
      <w:bodyDiv w:val="1"/>
      <w:marLeft w:val="0"/>
      <w:marRight w:val="0"/>
      <w:marTop w:val="0"/>
      <w:marBottom w:val="0"/>
      <w:divBdr>
        <w:top w:val="none" w:sz="0" w:space="0" w:color="auto"/>
        <w:left w:val="none" w:sz="0" w:space="0" w:color="auto"/>
        <w:bottom w:val="none" w:sz="0" w:space="0" w:color="auto"/>
        <w:right w:val="none" w:sz="0" w:space="0" w:color="auto"/>
      </w:divBdr>
    </w:div>
    <w:div w:id="1404134316">
      <w:bodyDiv w:val="1"/>
      <w:marLeft w:val="0"/>
      <w:marRight w:val="0"/>
      <w:marTop w:val="0"/>
      <w:marBottom w:val="0"/>
      <w:divBdr>
        <w:top w:val="none" w:sz="0" w:space="0" w:color="auto"/>
        <w:left w:val="none" w:sz="0" w:space="0" w:color="auto"/>
        <w:bottom w:val="none" w:sz="0" w:space="0" w:color="auto"/>
        <w:right w:val="none" w:sz="0" w:space="0" w:color="auto"/>
      </w:divBdr>
    </w:div>
    <w:div w:id="1410880486">
      <w:bodyDiv w:val="1"/>
      <w:marLeft w:val="0"/>
      <w:marRight w:val="0"/>
      <w:marTop w:val="0"/>
      <w:marBottom w:val="0"/>
      <w:divBdr>
        <w:top w:val="none" w:sz="0" w:space="0" w:color="auto"/>
        <w:left w:val="none" w:sz="0" w:space="0" w:color="auto"/>
        <w:bottom w:val="none" w:sz="0" w:space="0" w:color="auto"/>
        <w:right w:val="none" w:sz="0" w:space="0" w:color="auto"/>
      </w:divBdr>
    </w:div>
    <w:div w:id="1481994295">
      <w:bodyDiv w:val="1"/>
      <w:marLeft w:val="0"/>
      <w:marRight w:val="0"/>
      <w:marTop w:val="0"/>
      <w:marBottom w:val="0"/>
      <w:divBdr>
        <w:top w:val="none" w:sz="0" w:space="0" w:color="auto"/>
        <w:left w:val="none" w:sz="0" w:space="0" w:color="auto"/>
        <w:bottom w:val="none" w:sz="0" w:space="0" w:color="auto"/>
        <w:right w:val="none" w:sz="0" w:space="0" w:color="auto"/>
      </w:divBdr>
    </w:div>
    <w:div w:id="1560676882">
      <w:bodyDiv w:val="1"/>
      <w:marLeft w:val="0"/>
      <w:marRight w:val="0"/>
      <w:marTop w:val="0"/>
      <w:marBottom w:val="0"/>
      <w:divBdr>
        <w:top w:val="none" w:sz="0" w:space="0" w:color="auto"/>
        <w:left w:val="none" w:sz="0" w:space="0" w:color="auto"/>
        <w:bottom w:val="none" w:sz="0" w:space="0" w:color="auto"/>
        <w:right w:val="none" w:sz="0" w:space="0" w:color="auto"/>
      </w:divBdr>
    </w:div>
    <w:div w:id="1581518660">
      <w:bodyDiv w:val="1"/>
      <w:marLeft w:val="0"/>
      <w:marRight w:val="0"/>
      <w:marTop w:val="0"/>
      <w:marBottom w:val="0"/>
      <w:divBdr>
        <w:top w:val="none" w:sz="0" w:space="0" w:color="auto"/>
        <w:left w:val="none" w:sz="0" w:space="0" w:color="auto"/>
        <w:bottom w:val="none" w:sz="0" w:space="0" w:color="auto"/>
        <w:right w:val="none" w:sz="0" w:space="0" w:color="auto"/>
      </w:divBdr>
    </w:div>
    <w:div w:id="1635982199">
      <w:bodyDiv w:val="1"/>
      <w:marLeft w:val="0"/>
      <w:marRight w:val="0"/>
      <w:marTop w:val="0"/>
      <w:marBottom w:val="0"/>
      <w:divBdr>
        <w:top w:val="none" w:sz="0" w:space="0" w:color="auto"/>
        <w:left w:val="none" w:sz="0" w:space="0" w:color="auto"/>
        <w:bottom w:val="none" w:sz="0" w:space="0" w:color="auto"/>
        <w:right w:val="none" w:sz="0" w:space="0" w:color="auto"/>
      </w:divBdr>
    </w:div>
    <w:div w:id="1739136729">
      <w:bodyDiv w:val="1"/>
      <w:marLeft w:val="0"/>
      <w:marRight w:val="0"/>
      <w:marTop w:val="0"/>
      <w:marBottom w:val="0"/>
      <w:divBdr>
        <w:top w:val="none" w:sz="0" w:space="0" w:color="auto"/>
        <w:left w:val="none" w:sz="0" w:space="0" w:color="auto"/>
        <w:bottom w:val="none" w:sz="0" w:space="0" w:color="auto"/>
        <w:right w:val="none" w:sz="0" w:space="0" w:color="auto"/>
      </w:divBdr>
    </w:div>
    <w:div w:id="1757481713">
      <w:bodyDiv w:val="1"/>
      <w:marLeft w:val="0"/>
      <w:marRight w:val="0"/>
      <w:marTop w:val="0"/>
      <w:marBottom w:val="0"/>
      <w:divBdr>
        <w:top w:val="none" w:sz="0" w:space="0" w:color="auto"/>
        <w:left w:val="none" w:sz="0" w:space="0" w:color="auto"/>
        <w:bottom w:val="none" w:sz="0" w:space="0" w:color="auto"/>
        <w:right w:val="none" w:sz="0" w:space="0" w:color="auto"/>
      </w:divBdr>
    </w:div>
    <w:div w:id="1810318195">
      <w:bodyDiv w:val="1"/>
      <w:marLeft w:val="0"/>
      <w:marRight w:val="0"/>
      <w:marTop w:val="0"/>
      <w:marBottom w:val="0"/>
      <w:divBdr>
        <w:top w:val="none" w:sz="0" w:space="0" w:color="auto"/>
        <w:left w:val="none" w:sz="0" w:space="0" w:color="auto"/>
        <w:bottom w:val="none" w:sz="0" w:space="0" w:color="auto"/>
        <w:right w:val="none" w:sz="0" w:space="0" w:color="auto"/>
      </w:divBdr>
    </w:div>
    <w:div w:id="1833065082">
      <w:bodyDiv w:val="1"/>
      <w:marLeft w:val="0"/>
      <w:marRight w:val="0"/>
      <w:marTop w:val="0"/>
      <w:marBottom w:val="0"/>
      <w:divBdr>
        <w:top w:val="none" w:sz="0" w:space="0" w:color="auto"/>
        <w:left w:val="none" w:sz="0" w:space="0" w:color="auto"/>
        <w:bottom w:val="none" w:sz="0" w:space="0" w:color="auto"/>
        <w:right w:val="none" w:sz="0" w:space="0" w:color="auto"/>
      </w:divBdr>
    </w:div>
    <w:div w:id="1851263057">
      <w:bodyDiv w:val="1"/>
      <w:marLeft w:val="0"/>
      <w:marRight w:val="0"/>
      <w:marTop w:val="0"/>
      <w:marBottom w:val="0"/>
      <w:divBdr>
        <w:top w:val="none" w:sz="0" w:space="0" w:color="auto"/>
        <w:left w:val="none" w:sz="0" w:space="0" w:color="auto"/>
        <w:bottom w:val="none" w:sz="0" w:space="0" w:color="auto"/>
        <w:right w:val="none" w:sz="0" w:space="0" w:color="auto"/>
      </w:divBdr>
    </w:div>
    <w:div w:id="1868173646">
      <w:bodyDiv w:val="1"/>
      <w:marLeft w:val="0"/>
      <w:marRight w:val="0"/>
      <w:marTop w:val="0"/>
      <w:marBottom w:val="0"/>
      <w:divBdr>
        <w:top w:val="none" w:sz="0" w:space="0" w:color="auto"/>
        <w:left w:val="none" w:sz="0" w:space="0" w:color="auto"/>
        <w:bottom w:val="none" w:sz="0" w:space="0" w:color="auto"/>
        <w:right w:val="none" w:sz="0" w:space="0" w:color="auto"/>
      </w:divBdr>
    </w:div>
    <w:div w:id="1882547256">
      <w:bodyDiv w:val="1"/>
      <w:marLeft w:val="0"/>
      <w:marRight w:val="0"/>
      <w:marTop w:val="0"/>
      <w:marBottom w:val="0"/>
      <w:divBdr>
        <w:top w:val="none" w:sz="0" w:space="0" w:color="auto"/>
        <w:left w:val="none" w:sz="0" w:space="0" w:color="auto"/>
        <w:bottom w:val="none" w:sz="0" w:space="0" w:color="auto"/>
        <w:right w:val="none" w:sz="0" w:space="0" w:color="auto"/>
      </w:divBdr>
    </w:div>
    <w:div w:id="1891308762">
      <w:bodyDiv w:val="1"/>
      <w:marLeft w:val="0"/>
      <w:marRight w:val="0"/>
      <w:marTop w:val="0"/>
      <w:marBottom w:val="0"/>
      <w:divBdr>
        <w:top w:val="none" w:sz="0" w:space="0" w:color="auto"/>
        <w:left w:val="none" w:sz="0" w:space="0" w:color="auto"/>
        <w:bottom w:val="none" w:sz="0" w:space="0" w:color="auto"/>
        <w:right w:val="none" w:sz="0" w:space="0" w:color="auto"/>
      </w:divBdr>
    </w:div>
    <w:div w:id="2026784258">
      <w:bodyDiv w:val="1"/>
      <w:marLeft w:val="0"/>
      <w:marRight w:val="0"/>
      <w:marTop w:val="0"/>
      <w:marBottom w:val="0"/>
      <w:divBdr>
        <w:top w:val="none" w:sz="0" w:space="0" w:color="auto"/>
        <w:left w:val="none" w:sz="0" w:space="0" w:color="auto"/>
        <w:bottom w:val="none" w:sz="0" w:space="0" w:color="auto"/>
        <w:right w:val="none" w:sz="0" w:space="0" w:color="auto"/>
      </w:divBdr>
    </w:div>
    <w:div w:id="2041978016">
      <w:bodyDiv w:val="1"/>
      <w:marLeft w:val="0"/>
      <w:marRight w:val="0"/>
      <w:marTop w:val="0"/>
      <w:marBottom w:val="0"/>
      <w:divBdr>
        <w:top w:val="none" w:sz="0" w:space="0" w:color="auto"/>
        <w:left w:val="none" w:sz="0" w:space="0" w:color="auto"/>
        <w:bottom w:val="none" w:sz="0" w:space="0" w:color="auto"/>
        <w:right w:val="none" w:sz="0" w:space="0" w:color="auto"/>
      </w:divBdr>
    </w:div>
    <w:div w:id="2058426402">
      <w:bodyDiv w:val="1"/>
      <w:marLeft w:val="0"/>
      <w:marRight w:val="0"/>
      <w:marTop w:val="0"/>
      <w:marBottom w:val="0"/>
      <w:divBdr>
        <w:top w:val="none" w:sz="0" w:space="0" w:color="auto"/>
        <w:left w:val="none" w:sz="0" w:space="0" w:color="auto"/>
        <w:bottom w:val="none" w:sz="0" w:space="0" w:color="auto"/>
        <w:right w:val="none" w:sz="0" w:space="0" w:color="auto"/>
      </w:divBdr>
    </w:div>
    <w:div w:id="2058888856">
      <w:bodyDiv w:val="1"/>
      <w:marLeft w:val="0"/>
      <w:marRight w:val="0"/>
      <w:marTop w:val="0"/>
      <w:marBottom w:val="0"/>
      <w:divBdr>
        <w:top w:val="none" w:sz="0" w:space="0" w:color="auto"/>
        <w:left w:val="none" w:sz="0" w:space="0" w:color="auto"/>
        <w:bottom w:val="none" w:sz="0" w:space="0" w:color="auto"/>
        <w:right w:val="none" w:sz="0" w:space="0" w:color="auto"/>
      </w:divBdr>
    </w:div>
    <w:div w:id="2059276603">
      <w:bodyDiv w:val="1"/>
      <w:marLeft w:val="0"/>
      <w:marRight w:val="0"/>
      <w:marTop w:val="0"/>
      <w:marBottom w:val="0"/>
      <w:divBdr>
        <w:top w:val="none" w:sz="0" w:space="0" w:color="auto"/>
        <w:left w:val="none" w:sz="0" w:space="0" w:color="auto"/>
        <w:bottom w:val="none" w:sz="0" w:space="0" w:color="auto"/>
        <w:right w:val="none" w:sz="0" w:space="0" w:color="auto"/>
      </w:divBdr>
    </w:div>
    <w:div w:id="2124839179">
      <w:bodyDiv w:val="1"/>
      <w:marLeft w:val="0"/>
      <w:marRight w:val="0"/>
      <w:marTop w:val="0"/>
      <w:marBottom w:val="0"/>
      <w:divBdr>
        <w:top w:val="none" w:sz="0" w:space="0" w:color="auto"/>
        <w:left w:val="none" w:sz="0" w:space="0" w:color="auto"/>
        <w:bottom w:val="none" w:sz="0" w:space="0" w:color="auto"/>
        <w:right w:val="none" w:sz="0" w:space="0" w:color="auto"/>
      </w:divBdr>
    </w:div>
    <w:div w:id="212680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792240@mail.ru" TargetMode="External"/><Relationship Id="rId3" Type="http://schemas.openxmlformats.org/officeDocument/2006/relationships/styles" Target="styles.xml"/><Relationship Id="rId7" Type="http://schemas.openxmlformats.org/officeDocument/2006/relationships/hyperlink" Target="mailto:2792240@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2A88C-4882-449D-9319-0413A287D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3596</TotalTime>
  <Pages>1</Pages>
  <Words>3725</Words>
  <Characters>21233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Азамат Умарбеков</dc:creator>
  <cp:lastModifiedBy>Назигуль Мукажанова</cp:lastModifiedBy>
  <cp:revision>180</cp:revision>
  <cp:lastPrinted>2024-11-06T07:50:00Z</cp:lastPrinted>
  <dcterms:created xsi:type="dcterms:W3CDTF">2019-01-15T05:22:00Z</dcterms:created>
  <dcterms:modified xsi:type="dcterms:W3CDTF">2024-11-06T07:54:00Z</dcterms:modified>
</cp:coreProperties>
</file>