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D621" w14:textId="4C6DF4A3" w:rsidR="001D13D3" w:rsidRPr="00713577" w:rsidRDefault="00FD7A8E" w:rsidP="00F0495B">
      <w:pPr>
        <w:pStyle w:val="a3"/>
        <w:jc w:val="right"/>
        <w:rPr>
          <w:rFonts w:cs="Times New Roman"/>
          <w:sz w:val="22"/>
          <w:szCs w:val="22"/>
        </w:rPr>
      </w:pPr>
      <w:r w:rsidRPr="009E5DD8">
        <w:rPr>
          <w:rFonts w:cs="Times New Roman"/>
          <w:b/>
          <w:sz w:val="19"/>
          <w:szCs w:val="19"/>
        </w:rPr>
        <w:t>«</w:t>
      </w:r>
      <w:proofErr w:type="spellStart"/>
      <w:r w:rsidR="001D13D3" w:rsidRPr="00713577">
        <w:rPr>
          <w:rFonts w:cs="Times New Roman"/>
          <w:b/>
          <w:sz w:val="22"/>
          <w:szCs w:val="22"/>
        </w:rPr>
        <w:t>Бекітемі</w:t>
      </w:r>
      <w:proofErr w:type="gramStart"/>
      <w:r w:rsidR="001D13D3" w:rsidRPr="00713577">
        <w:rPr>
          <w:rFonts w:cs="Times New Roman"/>
          <w:b/>
          <w:sz w:val="22"/>
          <w:szCs w:val="22"/>
        </w:rPr>
        <w:t>н</w:t>
      </w:r>
      <w:proofErr w:type="spellEnd"/>
      <w:proofErr w:type="gramEnd"/>
      <w:r w:rsidRPr="00713577">
        <w:rPr>
          <w:rFonts w:cs="Times New Roman"/>
          <w:b/>
          <w:sz w:val="22"/>
          <w:szCs w:val="22"/>
        </w:rPr>
        <w:t>»</w:t>
      </w:r>
    </w:p>
    <w:p w14:paraId="717F9703" w14:textId="77777777" w:rsidR="001D13D3" w:rsidRPr="00713577" w:rsidRDefault="001D13D3" w:rsidP="00F0495B">
      <w:pPr>
        <w:pStyle w:val="a3"/>
        <w:jc w:val="right"/>
        <w:rPr>
          <w:rFonts w:cs="Times New Roman"/>
          <w:b/>
          <w:sz w:val="22"/>
          <w:szCs w:val="22"/>
        </w:rPr>
      </w:pPr>
      <w:proofErr w:type="spellStart"/>
      <w:r w:rsidRPr="00713577">
        <w:rPr>
          <w:rFonts w:cs="Times New Roman"/>
          <w:b/>
          <w:sz w:val="22"/>
          <w:szCs w:val="22"/>
        </w:rPr>
        <w:t>Басқарма</w:t>
      </w:r>
      <w:proofErr w:type="spellEnd"/>
      <w:r w:rsidRPr="00713577">
        <w:rPr>
          <w:rFonts w:cs="Times New Roman"/>
          <w:b/>
          <w:sz w:val="22"/>
          <w:szCs w:val="22"/>
        </w:rPr>
        <w:t xml:space="preserve"> </w:t>
      </w:r>
      <w:proofErr w:type="spellStart"/>
      <w:r w:rsidRPr="00713577">
        <w:rPr>
          <w:rFonts w:cs="Times New Roman"/>
          <w:b/>
          <w:sz w:val="22"/>
          <w:szCs w:val="22"/>
        </w:rPr>
        <w:t>төрағасы</w:t>
      </w:r>
      <w:proofErr w:type="spellEnd"/>
    </w:p>
    <w:p w14:paraId="46D14500" w14:textId="5FB2C3EC" w:rsidR="001D13D3" w:rsidRPr="00713577" w:rsidRDefault="001D13D3" w:rsidP="00F0495B">
      <w:pPr>
        <w:pStyle w:val="a3"/>
        <w:jc w:val="right"/>
        <w:rPr>
          <w:rFonts w:cs="Times New Roman"/>
          <w:sz w:val="22"/>
          <w:szCs w:val="22"/>
        </w:rPr>
      </w:pPr>
      <w:r w:rsidRPr="00713577">
        <w:rPr>
          <w:rFonts w:cs="Times New Roman"/>
          <w:b/>
          <w:sz w:val="22"/>
          <w:szCs w:val="22"/>
        </w:rPr>
        <w:t xml:space="preserve">АҚ </w:t>
      </w:r>
      <w:r w:rsidR="00FD7A8E" w:rsidRPr="00713577">
        <w:rPr>
          <w:rFonts w:cs="Times New Roman"/>
          <w:b/>
          <w:sz w:val="22"/>
          <w:szCs w:val="22"/>
        </w:rPr>
        <w:t>«</w:t>
      </w:r>
      <w:r w:rsidR="003C5763">
        <w:rPr>
          <w:rFonts w:cs="Times New Roman"/>
          <w:b/>
          <w:sz w:val="22"/>
          <w:szCs w:val="22"/>
        </w:rPr>
        <w:t xml:space="preserve">А. Н. </w:t>
      </w:r>
      <w:proofErr w:type="spellStart"/>
      <w:r w:rsidR="003C5763">
        <w:rPr>
          <w:rFonts w:cs="Times New Roman"/>
          <w:b/>
          <w:sz w:val="22"/>
          <w:szCs w:val="22"/>
        </w:rPr>
        <w:t>Сызғанов</w:t>
      </w:r>
      <w:proofErr w:type="spellEnd"/>
      <w:r w:rsidR="003C5763">
        <w:rPr>
          <w:rFonts w:cs="Times New Roman"/>
          <w:b/>
          <w:sz w:val="22"/>
          <w:szCs w:val="22"/>
        </w:rPr>
        <w:t xml:space="preserve"> </w:t>
      </w:r>
      <w:proofErr w:type="spellStart"/>
      <w:r w:rsidR="003C5763">
        <w:rPr>
          <w:rFonts w:cs="Times New Roman"/>
          <w:b/>
          <w:sz w:val="22"/>
          <w:szCs w:val="22"/>
        </w:rPr>
        <w:t>атындағы</w:t>
      </w:r>
      <w:proofErr w:type="spellEnd"/>
      <w:r w:rsidR="003C5763">
        <w:rPr>
          <w:rFonts w:cs="Times New Roman"/>
          <w:b/>
          <w:sz w:val="22"/>
          <w:szCs w:val="22"/>
        </w:rPr>
        <w:t xml:space="preserve"> Ұ</w:t>
      </w:r>
      <w:r w:rsidR="003C5763">
        <w:rPr>
          <w:rFonts w:cs="Times New Roman"/>
          <w:b/>
          <w:sz w:val="22"/>
          <w:szCs w:val="22"/>
          <w:lang w:val="kk-KZ"/>
        </w:rPr>
        <w:t>ҒХ</w:t>
      </w:r>
      <w:r w:rsidRPr="00713577">
        <w:rPr>
          <w:rFonts w:cs="Times New Roman"/>
          <w:b/>
          <w:sz w:val="22"/>
          <w:szCs w:val="22"/>
        </w:rPr>
        <w:t>О</w:t>
      </w:r>
      <w:r w:rsidR="00FD7A8E" w:rsidRPr="00713577">
        <w:rPr>
          <w:rFonts w:cs="Times New Roman"/>
          <w:b/>
          <w:sz w:val="22"/>
          <w:szCs w:val="22"/>
        </w:rPr>
        <w:t>»</w:t>
      </w:r>
    </w:p>
    <w:p w14:paraId="6550F507" w14:textId="77777777" w:rsidR="00C51A68" w:rsidRPr="00713577" w:rsidRDefault="001D13D3" w:rsidP="00F0495B">
      <w:pPr>
        <w:jc w:val="right"/>
        <w:rPr>
          <w:rFonts w:cs="Times New Roman"/>
          <w:b/>
          <w:sz w:val="22"/>
          <w:szCs w:val="22"/>
        </w:rPr>
      </w:pPr>
      <w:r w:rsidRPr="00713577">
        <w:rPr>
          <w:rFonts w:cs="Times New Roman"/>
          <w:b/>
          <w:sz w:val="22"/>
          <w:szCs w:val="22"/>
        </w:rPr>
        <w:t xml:space="preserve">_________________ Б.Б. </w:t>
      </w:r>
      <w:proofErr w:type="spellStart"/>
      <w:r w:rsidRPr="00713577">
        <w:rPr>
          <w:rFonts w:cs="Times New Roman"/>
          <w:b/>
          <w:sz w:val="22"/>
          <w:szCs w:val="22"/>
        </w:rPr>
        <w:t>Баймаханов</w:t>
      </w:r>
      <w:proofErr w:type="spellEnd"/>
    </w:p>
    <w:p w14:paraId="6DD4FA30" w14:textId="77777777" w:rsidR="001D13D3" w:rsidRPr="009E5DD8" w:rsidRDefault="001D13D3" w:rsidP="00F0495B">
      <w:pPr>
        <w:jc w:val="right"/>
        <w:rPr>
          <w:rFonts w:cs="Times New Roman"/>
          <w:b/>
          <w:sz w:val="19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011C" w:rsidRPr="009E5DD8" w14:paraId="48E46F8E" w14:textId="77777777" w:rsidTr="008C011C">
        <w:tc>
          <w:tcPr>
            <w:tcW w:w="4785" w:type="dxa"/>
          </w:tcPr>
          <w:p w14:paraId="2F27074F" w14:textId="77777777" w:rsidR="008C011C" w:rsidRPr="003C5763" w:rsidRDefault="008C011C" w:rsidP="008C01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Хаттама</w:t>
            </w:r>
            <w:proofErr w:type="spellEnd"/>
          </w:p>
          <w:p w14:paraId="04D6CA57" w14:textId="77777777" w:rsidR="003C5763" w:rsidRPr="003C5763" w:rsidRDefault="003C5763" w:rsidP="003C576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өткізілген</w:t>
            </w:r>
            <w:proofErr w:type="spellEnd"/>
            <w:r w:rsidRPr="003C5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сатып</w:t>
            </w:r>
            <w:proofErr w:type="spellEnd"/>
            <w:r w:rsidRPr="003C5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алу</w:t>
            </w:r>
            <w:proofErr w:type="spellEnd"/>
            <w:r w:rsidRPr="003C5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қорытындылары</w:t>
            </w:r>
            <w:proofErr w:type="spellEnd"/>
          </w:p>
          <w:p w14:paraId="3F1D20BB" w14:textId="77777777" w:rsidR="003C5763" w:rsidRPr="003C5763" w:rsidRDefault="003C5763" w:rsidP="003C576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ғылыми-техникалық</w:t>
            </w:r>
            <w:proofErr w:type="spellEnd"/>
            <w:r w:rsidRPr="003C5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5763">
              <w:rPr>
                <w:rFonts w:cs="Times New Roman"/>
                <w:b/>
                <w:sz w:val="20"/>
                <w:szCs w:val="20"/>
              </w:rPr>
              <w:t>ба</w:t>
            </w:r>
            <w:proofErr w:type="gramEnd"/>
            <w:r w:rsidRPr="003C5763">
              <w:rPr>
                <w:rFonts w:cs="Times New Roman"/>
                <w:b/>
                <w:sz w:val="20"/>
                <w:szCs w:val="20"/>
              </w:rPr>
              <w:t>ғдарлама</w:t>
            </w:r>
            <w:proofErr w:type="spellEnd"/>
            <w:r w:rsidRPr="003C5763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5763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</w:p>
          <w:p w14:paraId="157B9701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15CAEC5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BA99841" w14:textId="37F1DF7A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Алматы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қаласы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             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күні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r w:rsidR="00A41C1F" w:rsidRPr="00713577">
              <w:rPr>
                <w:rFonts w:cs="Times New Roman"/>
                <w:sz w:val="20"/>
                <w:szCs w:val="20"/>
              </w:rPr>
              <w:t>08</w:t>
            </w:r>
            <w:r w:rsidRPr="00713577">
              <w:rPr>
                <w:rFonts w:cs="Times New Roman"/>
                <w:sz w:val="20"/>
                <w:szCs w:val="20"/>
              </w:rPr>
              <w:t>.</w:t>
            </w:r>
            <w:r w:rsidR="00A41C1F" w:rsidRPr="00713577">
              <w:rPr>
                <w:rFonts w:cs="Times New Roman"/>
                <w:sz w:val="20"/>
                <w:szCs w:val="20"/>
              </w:rPr>
              <w:t>11</w:t>
            </w:r>
            <w:r w:rsidRPr="00713577">
              <w:rPr>
                <w:rFonts w:cs="Times New Roman"/>
                <w:sz w:val="20"/>
                <w:szCs w:val="20"/>
              </w:rPr>
              <w:t>.2024ж. 10:00</w:t>
            </w:r>
          </w:p>
          <w:p w14:paraId="5442C38A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0545B61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Ұйымдастырушы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– АҚ «А.Н.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Сызғанов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атындағы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Ұлттық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хирургия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ғылыми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орталығы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» </w:t>
            </w:r>
          </w:p>
          <w:p w14:paraId="5F424E56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713577">
              <w:rPr>
                <w:rFonts w:cs="Times New Roman"/>
                <w:sz w:val="20"/>
                <w:szCs w:val="20"/>
              </w:rPr>
              <w:t>Заңды</w:t>
            </w:r>
            <w:proofErr w:type="spellEnd"/>
            <w:proofErr w:type="gram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мекенжайы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Қазақстан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, Алматы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қаласы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Желтоқсан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көшесі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62, 51</w:t>
            </w:r>
          </w:p>
          <w:p w14:paraId="0DC418A1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БСН: 990240008204</w:t>
            </w:r>
          </w:p>
          <w:p w14:paraId="36F194BB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Банк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деректемелері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: АҚ «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БанкЦентрКредит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»</w:t>
            </w:r>
          </w:p>
          <w:p w14:paraId="6CE3A545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ЖСК: KZ638560000004322828</w:t>
            </w:r>
          </w:p>
          <w:p w14:paraId="74483203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БИК: KCJBKZKX</w:t>
            </w:r>
          </w:p>
          <w:p w14:paraId="10B3974D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Шот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валютасы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: KZT</w:t>
            </w:r>
          </w:p>
          <w:p w14:paraId="54C02257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Байланыс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телефоны: 87272780444</w:t>
            </w:r>
          </w:p>
          <w:p w14:paraId="69F23460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E-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mail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: </w:t>
            </w:r>
            <w:hyperlink r:id="rId7" w:history="1">
              <w:r w:rsidRPr="00713577">
                <w:rPr>
                  <w:rStyle w:val="a6"/>
                  <w:rFonts w:cs="Times New Roman"/>
                  <w:sz w:val="20"/>
                  <w:szCs w:val="20"/>
                </w:rPr>
                <w:t>2792240@mail.ru</w:t>
              </w:r>
            </w:hyperlink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581F210" w14:textId="41B47814" w:rsidR="008C011C" w:rsidRPr="00713577" w:rsidRDefault="00A41C1F" w:rsidP="00A41C1F">
            <w:pPr>
              <w:jc w:val="both"/>
              <w:rPr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Сатып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алу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r w:rsidRPr="00713577">
              <w:rPr>
                <w:sz w:val="20"/>
                <w:szCs w:val="20"/>
              </w:rPr>
              <w:t xml:space="preserve">4-баптың 2-тармағына </w:t>
            </w:r>
            <w:proofErr w:type="spellStart"/>
            <w:r w:rsidRPr="00713577">
              <w:rPr>
                <w:sz w:val="20"/>
                <w:szCs w:val="20"/>
              </w:rPr>
              <w:t>сәйкес</w:t>
            </w:r>
            <w:proofErr w:type="spellEnd"/>
            <w:r w:rsidRPr="00713577">
              <w:rPr>
                <w:sz w:val="20"/>
                <w:szCs w:val="20"/>
              </w:rPr>
              <w:t xml:space="preserve"> «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Ғылым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және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технологиялық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саясат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туралы</w:t>
            </w:r>
            <w:proofErr w:type="spellEnd"/>
            <w:r w:rsidRPr="00713577">
              <w:rPr>
                <w:rStyle w:val="ezkurwreuab5ozgtqnkl"/>
                <w:sz w:val="20"/>
                <w:szCs w:val="20"/>
              </w:rPr>
              <w:t>»</w:t>
            </w:r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Қазақстан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Республикасының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Заңы</w:t>
            </w:r>
            <w:proofErr w:type="spellEnd"/>
            <w:r w:rsidRPr="00713577">
              <w:rPr>
                <w:sz w:val="20"/>
                <w:szCs w:val="20"/>
              </w:rPr>
              <w:t xml:space="preserve"> (</w:t>
            </w:r>
            <w:proofErr w:type="spellStart"/>
            <w:r w:rsidRPr="00713577">
              <w:rPr>
                <w:sz w:val="20"/>
                <w:szCs w:val="20"/>
              </w:rPr>
              <w:t>бұдан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sz w:val="20"/>
                <w:szCs w:val="20"/>
              </w:rPr>
              <w:t>әр</w:t>
            </w:r>
            <w:proofErr w:type="gramStart"/>
            <w:r w:rsidRPr="00713577">
              <w:rPr>
                <w:sz w:val="20"/>
                <w:szCs w:val="20"/>
              </w:rPr>
              <w:t>і-</w:t>
            </w:r>
            <w:proofErr w:type="gramEnd"/>
            <w:r w:rsidRPr="00713577">
              <w:rPr>
                <w:sz w:val="20"/>
                <w:szCs w:val="20"/>
              </w:rPr>
              <w:t>Заң</w:t>
            </w:r>
            <w:proofErr w:type="spellEnd"/>
            <w:r w:rsidRPr="00713577">
              <w:rPr>
                <w:sz w:val="20"/>
                <w:szCs w:val="20"/>
              </w:rPr>
              <w:t xml:space="preserve">) </w:t>
            </w:r>
            <w:r w:rsidRPr="00713577">
              <w:rPr>
                <w:rStyle w:val="ezkurwreuab5ozgtqnkl"/>
                <w:sz w:val="20"/>
                <w:szCs w:val="20"/>
              </w:rPr>
              <w:t>2024</w:t>
            </w:r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жылғы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r w:rsidRPr="00713577">
              <w:rPr>
                <w:rStyle w:val="ezkurwreuab5ozgtqnkl"/>
                <w:sz w:val="20"/>
                <w:szCs w:val="20"/>
              </w:rPr>
              <w:t>1</w:t>
            </w:r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шілдедегі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r w:rsidRPr="00713577">
              <w:rPr>
                <w:rStyle w:val="ezkurwreuab5ozgtqnkl"/>
                <w:sz w:val="20"/>
                <w:szCs w:val="20"/>
              </w:rPr>
              <w:t>№</w:t>
            </w:r>
            <w:r w:rsidRPr="00713577">
              <w:rPr>
                <w:sz w:val="20"/>
                <w:szCs w:val="20"/>
              </w:rPr>
              <w:t xml:space="preserve"> </w:t>
            </w:r>
            <w:r w:rsidRPr="00713577">
              <w:rPr>
                <w:rStyle w:val="ezkurwreuab5ozgtqnkl"/>
                <w:sz w:val="20"/>
                <w:szCs w:val="20"/>
              </w:rPr>
              <w:t>103-VIII</w:t>
            </w:r>
            <w:r w:rsidRPr="00713577">
              <w:rPr>
                <w:sz w:val="20"/>
                <w:szCs w:val="20"/>
              </w:rPr>
              <w:t xml:space="preserve"> </w:t>
            </w:r>
            <w:r w:rsidRPr="00713577">
              <w:rPr>
                <w:rStyle w:val="ezkurwreuab5ozgtqnkl"/>
                <w:sz w:val="20"/>
                <w:szCs w:val="20"/>
              </w:rPr>
              <w:t>ҚРЗ</w:t>
            </w:r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медициналық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мақсаттағы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бұйымдарды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іргелі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және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гранттық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қаржыландыру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sz w:val="20"/>
                <w:szCs w:val="20"/>
              </w:rPr>
              <w:t>бойынша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ғылыми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және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r w:rsidRPr="00713577">
              <w:rPr>
                <w:rStyle w:val="ezkurwreuab5ozgtqnkl"/>
                <w:sz w:val="20"/>
                <w:szCs w:val="20"/>
              </w:rPr>
              <w:t>(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немесе</w:t>
            </w:r>
            <w:proofErr w:type="spellEnd"/>
            <w:r w:rsidRPr="00713577">
              <w:rPr>
                <w:rStyle w:val="ezkurwreuab5ozgtqnkl"/>
                <w:sz w:val="20"/>
                <w:szCs w:val="20"/>
              </w:rPr>
              <w:t>)</w:t>
            </w:r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ғылыми-техникалық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жобалар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sz w:val="20"/>
                <w:szCs w:val="20"/>
              </w:rPr>
              <w:t>бойынша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қолданбалы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ғылыми</w:t>
            </w:r>
            <w:proofErr w:type="spellEnd"/>
            <w:r w:rsidRPr="00713577">
              <w:rPr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Style w:val="ezkurwreuab5ozgtqnkl"/>
                <w:sz w:val="20"/>
                <w:szCs w:val="20"/>
              </w:rPr>
              <w:t>зерттеулер</w:t>
            </w:r>
            <w:proofErr w:type="spellEnd"/>
            <w:r w:rsidRPr="00713577">
              <w:rPr>
                <w:rStyle w:val="ezkurwreuab5ozgtqnkl"/>
                <w:sz w:val="20"/>
                <w:szCs w:val="20"/>
              </w:rPr>
              <w:t>.</w:t>
            </w:r>
          </w:p>
          <w:p w14:paraId="4F29E89C" w14:textId="181BA3D9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інген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сома</w:t>
            </w:r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r w:rsidR="00A41C1F" w:rsidRPr="00713577">
              <w:rPr>
                <w:rStyle w:val="ezkurwreuab5ozgtqnkl"/>
                <w:sz w:val="20"/>
                <w:szCs w:val="20"/>
              </w:rPr>
              <w:t>23</w:t>
            </w:r>
            <w:r w:rsidR="00A41C1F" w:rsidRPr="00713577">
              <w:rPr>
                <w:sz w:val="20"/>
                <w:szCs w:val="20"/>
              </w:rPr>
              <w:t xml:space="preserve"> </w:t>
            </w:r>
            <w:r w:rsidR="00A41C1F" w:rsidRPr="00713577">
              <w:rPr>
                <w:rStyle w:val="ezkurwreuab5ozgtqnkl"/>
                <w:sz w:val="20"/>
                <w:szCs w:val="20"/>
              </w:rPr>
              <w:t>542</w:t>
            </w:r>
            <w:r w:rsidR="00A41C1F" w:rsidRPr="00713577">
              <w:rPr>
                <w:sz w:val="20"/>
                <w:szCs w:val="20"/>
              </w:rPr>
              <w:t xml:space="preserve"> </w:t>
            </w:r>
            <w:r w:rsidR="00A41C1F" w:rsidRPr="00713577">
              <w:rPr>
                <w:rStyle w:val="ezkurwreuab5ozgtqnkl"/>
                <w:sz w:val="20"/>
                <w:szCs w:val="20"/>
              </w:rPr>
              <w:t>410.00</w:t>
            </w:r>
            <w:r w:rsidR="00A41C1F" w:rsidRPr="00713577">
              <w:rPr>
                <w:sz w:val="20"/>
                <w:szCs w:val="20"/>
              </w:rPr>
              <w:t xml:space="preserve"> </w:t>
            </w:r>
            <w:r w:rsidR="00A41C1F" w:rsidRPr="00713577">
              <w:rPr>
                <w:rStyle w:val="ezkurwreuab5ozgtqnkl"/>
                <w:sz w:val="20"/>
                <w:szCs w:val="20"/>
              </w:rPr>
              <w:t>(</w:t>
            </w:r>
            <w:proofErr w:type="spellStart"/>
            <w:r w:rsidR="00A41C1F" w:rsidRPr="00713577">
              <w:rPr>
                <w:rStyle w:val="ezkurwreuab5ozgtqnkl"/>
                <w:sz w:val="20"/>
                <w:szCs w:val="20"/>
              </w:rPr>
              <w:t>жиырма</w:t>
            </w:r>
            <w:proofErr w:type="spellEnd"/>
            <w:r w:rsidR="00A41C1F" w:rsidRPr="00713577">
              <w:rPr>
                <w:sz w:val="20"/>
                <w:szCs w:val="20"/>
              </w:rPr>
              <w:t xml:space="preserve"> </w:t>
            </w:r>
            <w:proofErr w:type="spellStart"/>
            <w:r w:rsidR="00A41C1F" w:rsidRPr="00713577">
              <w:rPr>
                <w:rStyle w:val="ezkurwreuab5ozgtqnkl"/>
                <w:sz w:val="20"/>
                <w:szCs w:val="20"/>
              </w:rPr>
              <w:t>үш</w:t>
            </w:r>
            <w:proofErr w:type="spellEnd"/>
            <w:r w:rsidR="00A41C1F" w:rsidRPr="00713577">
              <w:rPr>
                <w:sz w:val="20"/>
                <w:szCs w:val="20"/>
              </w:rPr>
              <w:t xml:space="preserve"> </w:t>
            </w:r>
            <w:r w:rsidR="00A41C1F" w:rsidRPr="00713577">
              <w:rPr>
                <w:rStyle w:val="ezkurwreuab5ozgtqnkl"/>
                <w:sz w:val="20"/>
                <w:szCs w:val="20"/>
              </w:rPr>
              <w:t>миллион</w:t>
            </w:r>
            <w:r w:rsidR="00A41C1F" w:rsidRPr="00713577">
              <w:rPr>
                <w:sz w:val="20"/>
                <w:szCs w:val="20"/>
              </w:rPr>
              <w:t xml:space="preserve"> бес </w:t>
            </w:r>
            <w:proofErr w:type="spellStart"/>
            <w:r w:rsidR="00A41C1F" w:rsidRPr="00713577">
              <w:rPr>
                <w:rStyle w:val="ezkurwreuab5ozgtqnkl"/>
                <w:sz w:val="20"/>
                <w:szCs w:val="20"/>
              </w:rPr>
              <w:t>жүз</w:t>
            </w:r>
            <w:proofErr w:type="spellEnd"/>
            <w:r w:rsidR="00A41C1F" w:rsidRPr="00713577">
              <w:rPr>
                <w:sz w:val="20"/>
                <w:szCs w:val="20"/>
              </w:rPr>
              <w:t xml:space="preserve"> </w:t>
            </w:r>
            <w:proofErr w:type="spellStart"/>
            <w:r w:rsidR="00A41C1F" w:rsidRPr="00713577">
              <w:rPr>
                <w:rStyle w:val="ezkurwreuab5ozgtqnkl"/>
                <w:sz w:val="20"/>
                <w:szCs w:val="20"/>
              </w:rPr>
              <w:t>қырық</w:t>
            </w:r>
            <w:proofErr w:type="spellEnd"/>
            <w:r w:rsidR="00A41C1F" w:rsidRPr="00713577">
              <w:rPr>
                <w:sz w:val="20"/>
                <w:szCs w:val="20"/>
              </w:rPr>
              <w:t xml:space="preserve"> </w:t>
            </w:r>
            <w:proofErr w:type="spellStart"/>
            <w:r w:rsidR="00A41C1F" w:rsidRPr="00713577">
              <w:rPr>
                <w:rStyle w:val="ezkurwreuab5ozgtqnkl"/>
                <w:sz w:val="20"/>
                <w:szCs w:val="20"/>
              </w:rPr>
              <w:t>екі</w:t>
            </w:r>
            <w:proofErr w:type="spellEnd"/>
            <w:r w:rsidR="00A41C1F" w:rsidRPr="00713577">
              <w:rPr>
                <w:sz w:val="20"/>
                <w:szCs w:val="20"/>
              </w:rPr>
              <w:t xml:space="preserve"> </w:t>
            </w:r>
            <w:proofErr w:type="spellStart"/>
            <w:r w:rsidR="00A41C1F" w:rsidRPr="00713577">
              <w:rPr>
                <w:rStyle w:val="ezkurwreuab5ozgtqnkl"/>
                <w:sz w:val="20"/>
                <w:szCs w:val="20"/>
              </w:rPr>
              <w:t>мың</w:t>
            </w:r>
            <w:proofErr w:type="spellEnd"/>
            <w:r w:rsidR="00A41C1F" w:rsidRPr="00713577">
              <w:rPr>
                <w:sz w:val="20"/>
                <w:szCs w:val="20"/>
              </w:rPr>
              <w:t xml:space="preserve"> </w:t>
            </w:r>
            <w:proofErr w:type="spellStart"/>
            <w:r w:rsidR="00A41C1F" w:rsidRPr="00713577">
              <w:rPr>
                <w:rStyle w:val="ezkurwreuab5ozgtqnkl"/>
                <w:sz w:val="20"/>
                <w:szCs w:val="20"/>
              </w:rPr>
              <w:t>төрт</w:t>
            </w:r>
            <w:proofErr w:type="spellEnd"/>
            <w:r w:rsidR="00A41C1F" w:rsidRPr="00713577">
              <w:rPr>
                <w:sz w:val="20"/>
                <w:szCs w:val="20"/>
              </w:rPr>
              <w:t xml:space="preserve"> </w:t>
            </w:r>
            <w:proofErr w:type="spellStart"/>
            <w:r w:rsidR="00A41C1F" w:rsidRPr="00713577">
              <w:rPr>
                <w:sz w:val="20"/>
                <w:szCs w:val="20"/>
              </w:rPr>
              <w:t>жүз</w:t>
            </w:r>
            <w:proofErr w:type="spellEnd"/>
            <w:r w:rsidR="00A41C1F" w:rsidRPr="00713577">
              <w:rPr>
                <w:sz w:val="20"/>
                <w:szCs w:val="20"/>
              </w:rPr>
              <w:t xml:space="preserve"> </w:t>
            </w:r>
            <w:r w:rsidR="00A41C1F" w:rsidRPr="00713577">
              <w:rPr>
                <w:rStyle w:val="ezkurwreuab5ozgtqnkl"/>
                <w:sz w:val="20"/>
                <w:szCs w:val="20"/>
              </w:rPr>
              <w:t>он</w:t>
            </w:r>
            <w:r w:rsidR="00D9495C" w:rsidRPr="00713577">
              <w:rPr>
                <w:rFonts w:cs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теңге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.</w:t>
            </w:r>
          </w:p>
          <w:p w14:paraId="7D34C0C5" w14:textId="15CD964B" w:rsidR="008C011C" w:rsidRPr="00713577" w:rsidRDefault="008C011C" w:rsidP="008C011C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Ба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ға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ұсыныстарын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ұсынған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әлеуетті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өнім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берушілер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786" w:type="dxa"/>
          </w:tcPr>
          <w:p w14:paraId="1D942EDE" w14:textId="77777777" w:rsidR="008C011C" w:rsidRPr="003C5763" w:rsidRDefault="008C011C" w:rsidP="008C011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C5763">
              <w:rPr>
                <w:rFonts w:cs="Times New Roman"/>
                <w:b/>
                <w:sz w:val="20"/>
                <w:szCs w:val="20"/>
              </w:rPr>
              <w:t>Протокол</w:t>
            </w:r>
          </w:p>
          <w:p w14:paraId="4AB3B668" w14:textId="77777777" w:rsidR="003C5763" w:rsidRPr="003C5763" w:rsidRDefault="008C011C" w:rsidP="003C576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C5763">
              <w:rPr>
                <w:rFonts w:cs="Times New Roman"/>
                <w:b/>
                <w:sz w:val="20"/>
                <w:szCs w:val="20"/>
              </w:rPr>
              <w:t xml:space="preserve">итогов </w:t>
            </w:r>
            <w:r w:rsidR="003C5763" w:rsidRPr="003C5763">
              <w:rPr>
                <w:rFonts w:cs="Times New Roman"/>
                <w:b/>
                <w:sz w:val="20"/>
                <w:szCs w:val="20"/>
              </w:rPr>
              <w:t>проведенных закупок</w:t>
            </w:r>
          </w:p>
          <w:p w14:paraId="43D95A23" w14:textId="6B6992DD" w:rsidR="008C011C" w:rsidRPr="003C5763" w:rsidRDefault="003C5763" w:rsidP="003C576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C5763">
              <w:rPr>
                <w:rFonts w:cs="Times New Roman"/>
                <w:b/>
                <w:sz w:val="20"/>
                <w:szCs w:val="20"/>
              </w:rPr>
              <w:t xml:space="preserve">по </w:t>
            </w:r>
            <w:r w:rsidRPr="003C5763">
              <w:rPr>
                <w:rStyle w:val="s1"/>
                <w:sz w:val="20"/>
                <w:szCs w:val="20"/>
              </w:rPr>
              <w:t>научно технической – программе</w:t>
            </w:r>
          </w:p>
          <w:p w14:paraId="0463B7AD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08A1BDA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D5B2FEB" w14:textId="78E9172E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г. Алматы </w:t>
            </w:r>
            <w:r w:rsidRPr="00713577">
              <w:rPr>
                <w:rFonts w:cs="Times New Roman"/>
                <w:sz w:val="20"/>
                <w:szCs w:val="20"/>
              </w:rPr>
              <w:tab/>
              <w:t xml:space="preserve">                  дата </w:t>
            </w:r>
            <w:r w:rsidR="00A41C1F" w:rsidRPr="00713577">
              <w:rPr>
                <w:rFonts w:cs="Times New Roman"/>
                <w:sz w:val="20"/>
                <w:szCs w:val="20"/>
              </w:rPr>
              <w:t>08</w:t>
            </w:r>
            <w:r w:rsidRPr="00713577">
              <w:rPr>
                <w:rFonts w:cs="Times New Roman"/>
                <w:sz w:val="20"/>
                <w:szCs w:val="20"/>
              </w:rPr>
              <w:t>.</w:t>
            </w:r>
            <w:r w:rsidR="00A41C1F" w:rsidRPr="00713577">
              <w:rPr>
                <w:rFonts w:cs="Times New Roman"/>
                <w:sz w:val="20"/>
                <w:szCs w:val="20"/>
              </w:rPr>
              <w:t>11</w:t>
            </w:r>
            <w:r w:rsidRPr="00713577">
              <w:rPr>
                <w:rFonts w:cs="Times New Roman"/>
                <w:sz w:val="20"/>
                <w:szCs w:val="20"/>
              </w:rPr>
              <w:t>.2024г. 10:00</w:t>
            </w:r>
          </w:p>
          <w:p w14:paraId="3E4A2D47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EB7D91B" w14:textId="77777777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Организатор – АО «Национальный научный центр хирургии имени А.Н.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Сызганова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»</w:t>
            </w:r>
          </w:p>
          <w:p w14:paraId="2E10B242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Желтоксан</w:t>
            </w:r>
            <w:proofErr w:type="spellEnd"/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62, 51</w:t>
            </w:r>
          </w:p>
          <w:p w14:paraId="51935276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БИН: 990240008204</w:t>
            </w:r>
          </w:p>
          <w:p w14:paraId="1BCF5375" w14:textId="77777777" w:rsidR="008C011C" w:rsidRPr="00713577" w:rsidRDefault="008C011C" w:rsidP="008C011C">
            <w:pPr>
              <w:jc w:val="both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Банковские реквизиты: </w:t>
            </w:r>
            <w:r w:rsidRPr="00713577">
              <w:rPr>
                <w:rFonts w:cs="Times New Roman"/>
                <w:color w:val="000000"/>
                <w:sz w:val="20"/>
                <w:szCs w:val="20"/>
                <w:lang w:eastAsia="en-US"/>
              </w:rPr>
              <w:t>АО «</w:t>
            </w:r>
            <w:proofErr w:type="spellStart"/>
            <w:r w:rsidRPr="00713577">
              <w:rPr>
                <w:rFonts w:cs="Times New Roman"/>
                <w:color w:val="000000"/>
                <w:sz w:val="20"/>
                <w:szCs w:val="20"/>
                <w:lang w:eastAsia="en-US"/>
              </w:rPr>
              <w:t>БанкЦентрКредит</w:t>
            </w:r>
            <w:proofErr w:type="spellEnd"/>
            <w:r w:rsidRPr="00713577">
              <w:rPr>
                <w:rFonts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14:paraId="7BC17A21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ИИК: </w:t>
            </w:r>
            <w:r w:rsidRPr="00713577">
              <w:rPr>
                <w:rFonts w:cs="Times New Roman"/>
                <w:color w:val="000000"/>
                <w:sz w:val="20"/>
                <w:szCs w:val="20"/>
                <w:lang w:eastAsia="en-US"/>
              </w:rPr>
              <w:t>KZ638560000004322828</w:t>
            </w:r>
          </w:p>
          <w:p w14:paraId="487740E5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БИК: </w:t>
            </w:r>
            <w:r w:rsidRPr="00713577">
              <w:rPr>
                <w:rFonts w:cs="Times New Roman"/>
                <w:color w:val="000000"/>
                <w:sz w:val="20"/>
                <w:szCs w:val="20"/>
                <w:lang w:eastAsia="en-US"/>
              </w:rPr>
              <w:t>KCJBKZKX</w:t>
            </w:r>
          </w:p>
          <w:p w14:paraId="2201633D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Валюта счета: KZT</w:t>
            </w:r>
          </w:p>
          <w:p w14:paraId="2A48F108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Контактный телефон: 87272780444</w:t>
            </w:r>
          </w:p>
          <w:p w14:paraId="4B537987" w14:textId="77777777" w:rsidR="008C011C" w:rsidRPr="00713577" w:rsidRDefault="008C011C" w:rsidP="008C011C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E-</w:t>
            </w:r>
            <w:proofErr w:type="spellStart"/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mail</w:t>
            </w:r>
            <w:proofErr w:type="spellEnd"/>
            <w:r w:rsidRPr="00713577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: </w:t>
            </w:r>
            <w:hyperlink r:id="rId8" w:history="1">
              <w:r w:rsidRPr="00713577">
                <w:rPr>
                  <w:rStyle w:val="a6"/>
                  <w:rFonts w:eastAsiaTheme="minorHAnsi" w:cs="Times New Roman"/>
                  <w:kern w:val="0"/>
                  <w:sz w:val="20"/>
                  <w:szCs w:val="20"/>
                  <w:lang w:eastAsia="en-US" w:bidi="ar-SA"/>
                </w:rPr>
                <w:t>2792240@mail.ru</w:t>
              </w:r>
            </w:hyperlink>
          </w:p>
          <w:p w14:paraId="693569DA" w14:textId="0654891A" w:rsidR="008C011C" w:rsidRPr="00713577" w:rsidRDefault="00A41C1F" w:rsidP="008C011C">
            <w:pPr>
              <w:jc w:val="both"/>
              <w:rPr>
                <w:rStyle w:val="s1"/>
                <w:sz w:val="20"/>
                <w:szCs w:val="20"/>
              </w:rPr>
            </w:pPr>
            <w:proofErr w:type="gramStart"/>
            <w:r w:rsidRPr="00713577">
              <w:rPr>
                <w:rFonts w:cs="Times New Roman"/>
                <w:sz w:val="20"/>
                <w:szCs w:val="20"/>
              </w:rPr>
              <w:t>Закупки были проведены в соответствии с пунктом 2, статьи 4 Закон Республики Казахстан «</w:t>
            </w:r>
            <w:r w:rsidRPr="00713577">
              <w:rPr>
                <w:sz w:val="20"/>
                <w:szCs w:val="20"/>
              </w:rPr>
              <w:t>О науке и технологической политике</w:t>
            </w:r>
            <w:r w:rsidRPr="00713577">
              <w:rPr>
                <w:rFonts w:cs="Times New Roman"/>
                <w:sz w:val="20"/>
                <w:szCs w:val="20"/>
              </w:rPr>
              <w:t xml:space="preserve">» </w:t>
            </w:r>
            <w:r w:rsidRPr="00713577">
              <w:rPr>
                <w:sz w:val="20"/>
                <w:szCs w:val="20"/>
              </w:rPr>
              <w:t>Закон Республики Казахстан от 1 июля 2024 года № 103-VIII ЗРК</w:t>
            </w:r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r w:rsidRPr="00713577">
              <w:rPr>
                <w:rStyle w:val="s1"/>
                <w:sz w:val="20"/>
                <w:szCs w:val="20"/>
              </w:rPr>
              <w:t xml:space="preserve">(далее-Закон) </w:t>
            </w:r>
            <w:r w:rsidRPr="00713577">
              <w:rPr>
                <w:sz w:val="20"/>
                <w:szCs w:val="20"/>
              </w:rPr>
              <w:t xml:space="preserve">по </w:t>
            </w:r>
            <w:proofErr w:type="spellStart"/>
            <w:r w:rsidRPr="00713577">
              <w:rPr>
                <w:sz w:val="20"/>
                <w:szCs w:val="20"/>
              </w:rPr>
              <w:t>грантовому</w:t>
            </w:r>
            <w:proofErr w:type="spellEnd"/>
            <w:r w:rsidRPr="00713577">
              <w:rPr>
                <w:sz w:val="20"/>
                <w:szCs w:val="20"/>
              </w:rPr>
              <w:t xml:space="preserve"> финансированию фундаментальных и прикладных научных исследований по</w:t>
            </w:r>
            <w:r w:rsidRPr="0071357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13577">
              <w:rPr>
                <w:bCs/>
                <w:sz w:val="20"/>
                <w:szCs w:val="20"/>
              </w:rPr>
              <w:t>научным и (или) научно-технических проектам</w:t>
            </w:r>
            <w:r w:rsidRPr="00713577">
              <w:rPr>
                <w:rStyle w:val="s1"/>
                <w:sz w:val="20"/>
                <w:szCs w:val="20"/>
              </w:rPr>
              <w:t xml:space="preserve">. </w:t>
            </w:r>
            <w:proofErr w:type="gramEnd"/>
          </w:p>
          <w:p w14:paraId="412ABD24" w14:textId="7CBA4153" w:rsidR="008C011C" w:rsidRPr="00713577" w:rsidRDefault="008C011C" w:rsidP="008C011C">
            <w:pPr>
              <w:jc w:val="both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Выделенная сумма</w:t>
            </w:r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r w:rsidR="00A41C1F" w:rsidRPr="0071357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23 542 410.00</w:t>
            </w:r>
            <w:r w:rsidR="00A41C1F" w:rsidRPr="00713577">
              <w:rPr>
                <w:rFonts w:cs="Times New Roman"/>
                <w:sz w:val="20"/>
                <w:szCs w:val="20"/>
              </w:rPr>
              <w:t xml:space="preserve"> (двадцать три миллиона пятьсот сорок две тысячи четыреста десять</w:t>
            </w:r>
            <w:r w:rsidRPr="00713577">
              <w:rPr>
                <w:rFonts w:cs="Times New Roman"/>
                <w:sz w:val="20"/>
                <w:szCs w:val="20"/>
              </w:rPr>
              <w:t>) тенге.</w:t>
            </w:r>
          </w:p>
          <w:p w14:paraId="6BD44192" w14:textId="1FA6EBF7" w:rsidR="008C011C" w:rsidRPr="00713577" w:rsidRDefault="008C011C" w:rsidP="008C011C">
            <w:pPr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Потенциальные поставщики, представшие ценовые предложения:</w:t>
            </w:r>
          </w:p>
        </w:tc>
      </w:tr>
    </w:tbl>
    <w:p w14:paraId="26FF49E1" w14:textId="77777777" w:rsidR="008C011C" w:rsidRPr="009E5DD8" w:rsidRDefault="008C011C" w:rsidP="008C011C">
      <w:pPr>
        <w:rPr>
          <w:rFonts w:cs="Times New Roman"/>
          <w:b/>
          <w:sz w:val="19"/>
          <w:szCs w:val="19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567"/>
        <w:gridCol w:w="4095"/>
        <w:gridCol w:w="2552"/>
      </w:tblGrid>
      <w:tr w:rsidR="00C47D9E" w:rsidRPr="00713577" w14:paraId="7B65AE70" w14:textId="77777777" w:rsidTr="003C5763">
        <w:trPr>
          <w:trHeight w:val="762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8AF6" w14:textId="77777777" w:rsidR="005D1FE4" w:rsidRPr="00713577" w:rsidRDefault="005D1FE4" w:rsidP="000D66B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F1EF" w14:textId="77777777" w:rsidR="005D1FE4" w:rsidRPr="00713577" w:rsidRDefault="005D1FE4" w:rsidP="000D66B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Әлеуетті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өні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м</w:t>
            </w:r>
            <w:proofErr w:type="spellEnd"/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берушінің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атауы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/ Наименование потенциального поставщика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2D53" w14:textId="1EBBAC05" w:rsidR="005D1FE4" w:rsidRPr="00713577" w:rsidRDefault="005D1FE4" w:rsidP="000D66B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Пошта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мекенжайы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/ </w:t>
            </w:r>
            <w:r w:rsidR="002A55AB" w:rsidRPr="00713577">
              <w:rPr>
                <w:rFonts w:cs="Times New Roman"/>
                <w:b/>
                <w:sz w:val="20"/>
                <w:szCs w:val="20"/>
              </w:rPr>
              <w:t>местонахождение поставщика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846" w14:textId="77777777" w:rsidR="005D1FE4" w:rsidRPr="00713577" w:rsidRDefault="005D1FE4" w:rsidP="000D66B3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Белгіленген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мерзімде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берілген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/ Предоставлено в установленный срок</w:t>
            </w:r>
          </w:p>
        </w:tc>
      </w:tr>
      <w:tr w:rsidR="00C240F3" w:rsidRPr="00713577" w14:paraId="0A40BEE5" w14:textId="77777777" w:rsidTr="003C5763">
        <w:trPr>
          <w:trHeight w:val="444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E5F1" w14:textId="77777777" w:rsidR="00C240F3" w:rsidRPr="00713577" w:rsidRDefault="00C240F3" w:rsidP="00F0495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0DB8" w14:textId="794E736E" w:rsidR="00C240F3" w:rsidRPr="00713577" w:rsidRDefault="006D7950" w:rsidP="00713577">
            <w:pPr>
              <w:tabs>
                <w:tab w:val="left" w:pos="1905"/>
              </w:tabs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ЖК</w:t>
            </w:r>
            <w:r w:rsidR="00C6098B" w:rsidRPr="00713577">
              <w:rPr>
                <w:rFonts w:cs="Times New Roman"/>
                <w:sz w:val="20"/>
                <w:szCs w:val="20"/>
              </w:rPr>
              <w:t>/</w:t>
            </w:r>
            <w:r w:rsidRPr="00713577">
              <w:rPr>
                <w:rFonts w:cs="Times New Roman"/>
                <w:sz w:val="20"/>
                <w:szCs w:val="20"/>
              </w:rPr>
              <w:t>ИП</w:t>
            </w:r>
            <w:r w:rsidR="00C6098B" w:rsidRPr="00713577">
              <w:rPr>
                <w:rFonts w:cs="Times New Roman"/>
                <w:sz w:val="20"/>
                <w:szCs w:val="20"/>
              </w:rPr>
              <w:t xml:space="preserve"> «</w:t>
            </w:r>
            <w:r w:rsidRPr="00713577">
              <w:rPr>
                <w:rFonts w:cs="Times New Roman"/>
                <w:sz w:val="20"/>
                <w:szCs w:val="20"/>
              </w:rPr>
              <w:t>Абдрашитова Т.</w:t>
            </w:r>
            <w:r w:rsidR="00C6098B" w:rsidRPr="00713577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040A" w14:textId="490B2792" w:rsidR="00C240F3" w:rsidRPr="00713577" w:rsidRDefault="00FA03BC" w:rsidP="006D7950">
            <w:pPr>
              <w:pStyle w:val="a3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.</w:t>
            </w:r>
            <w:r w:rsidR="00D9495C" w:rsidRPr="00713577">
              <w:rPr>
                <w:rFonts w:cs="Times New Roman"/>
                <w:sz w:val="20"/>
                <w:szCs w:val="20"/>
              </w:rPr>
              <w:t>А</w:t>
            </w:r>
            <w:proofErr w:type="gramEnd"/>
            <w:r w:rsidR="00D9495C" w:rsidRPr="00713577">
              <w:rPr>
                <w:rFonts w:cs="Times New Roman"/>
                <w:sz w:val="20"/>
                <w:szCs w:val="20"/>
              </w:rPr>
              <w:t>лматы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0E0607" w:rsidRPr="00713577">
              <w:rPr>
                <w:rFonts w:cs="Times New Roman"/>
                <w:sz w:val="20"/>
                <w:szCs w:val="20"/>
              </w:rPr>
              <w:t>ул.</w:t>
            </w:r>
            <w:r w:rsidR="00C96A61" w:rsidRPr="00713577">
              <w:rPr>
                <w:rFonts w:cs="Times New Roman"/>
                <w:sz w:val="20"/>
                <w:szCs w:val="20"/>
              </w:rPr>
              <w:t>Луганского</w:t>
            </w:r>
            <w:proofErr w:type="spellEnd"/>
            <w:r w:rsidR="00C96A61" w:rsidRPr="00713577">
              <w:rPr>
                <w:rFonts w:cs="Times New Roman"/>
                <w:sz w:val="20"/>
                <w:szCs w:val="20"/>
              </w:rPr>
              <w:t xml:space="preserve"> 54 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AAF9" w14:textId="148526EF" w:rsidR="00C240F3" w:rsidRPr="00713577" w:rsidRDefault="00D300FD" w:rsidP="004B1C6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05</w:t>
            </w:r>
            <w:r w:rsidR="007B0AF9" w:rsidRPr="00713577">
              <w:rPr>
                <w:rFonts w:cs="Times New Roman"/>
                <w:sz w:val="20"/>
                <w:szCs w:val="20"/>
              </w:rPr>
              <w:t>.</w:t>
            </w:r>
            <w:r w:rsidRPr="00713577">
              <w:rPr>
                <w:rFonts w:cs="Times New Roman"/>
                <w:sz w:val="20"/>
                <w:szCs w:val="20"/>
              </w:rPr>
              <w:t>11</w:t>
            </w:r>
            <w:r w:rsidR="00C240F3" w:rsidRPr="00713577">
              <w:rPr>
                <w:rFonts w:cs="Times New Roman"/>
                <w:sz w:val="20"/>
                <w:szCs w:val="20"/>
              </w:rPr>
              <w:t>.2024 ж/</w:t>
            </w:r>
            <w:proofErr w:type="gramStart"/>
            <w:r w:rsidR="00C240F3" w:rsidRPr="00713577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="00C240F3" w:rsidRPr="00713577">
              <w:rPr>
                <w:rFonts w:cs="Times New Roman"/>
                <w:sz w:val="20"/>
                <w:szCs w:val="20"/>
              </w:rPr>
              <w:t>.</w:t>
            </w:r>
          </w:p>
          <w:p w14:paraId="36F904FA" w14:textId="2115D751" w:rsidR="00C240F3" w:rsidRPr="00713577" w:rsidRDefault="00D300FD" w:rsidP="000E0607">
            <w:pPr>
              <w:pStyle w:val="a3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13</w:t>
            </w:r>
            <w:r w:rsidR="00C240F3" w:rsidRPr="00713577">
              <w:rPr>
                <w:rFonts w:cs="Times New Roman"/>
                <w:sz w:val="20"/>
                <w:szCs w:val="20"/>
              </w:rPr>
              <w:t>:</w:t>
            </w:r>
            <w:r w:rsidRPr="00713577">
              <w:rPr>
                <w:rFonts w:cs="Times New Roman"/>
                <w:sz w:val="20"/>
                <w:szCs w:val="20"/>
              </w:rPr>
              <w:t>58</w:t>
            </w:r>
            <w:r w:rsidR="00C240F3"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C240F3" w:rsidRPr="00713577">
              <w:rPr>
                <w:rFonts w:cs="Times New Roman"/>
                <w:sz w:val="20"/>
                <w:szCs w:val="20"/>
              </w:rPr>
              <w:t>сағат</w:t>
            </w:r>
            <w:proofErr w:type="spellEnd"/>
            <w:r w:rsidR="00C240F3" w:rsidRPr="00713577">
              <w:rPr>
                <w:rFonts w:cs="Times New Roman"/>
                <w:sz w:val="20"/>
                <w:szCs w:val="20"/>
              </w:rPr>
              <w:t>/мин час/мин</w:t>
            </w:r>
          </w:p>
        </w:tc>
      </w:tr>
      <w:tr w:rsidR="00A41C1F" w:rsidRPr="00713577" w14:paraId="7A31B4AC" w14:textId="77777777" w:rsidTr="003C5763">
        <w:trPr>
          <w:trHeight w:val="47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4593" w14:textId="476F659E" w:rsidR="00A41C1F" w:rsidRPr="00713577" w:rsidRDefault="00F64A4B" w:rsidP="00F0495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0F03" w14:textId="27F05762" w:rsidR="00A41C1F" w:rsidRPr="00713577" w:rsidRDefault="00C96A61" w:rsidP="00713577">
            <w:pPr>
              <w:tabs>
                <w:tab w:val="left" w:pos="1905"/>
              </w:tabs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ЖШС/ТОО «INKAR»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D489" w14:textId="1ACB3E88" w:rsidR="00A41C1F" w:rsidRPr="00713577" w:rsidRDefault="00C96A61" w:rsidP="00C96A61">
            <w:pPr>
              <w:pStyle w:val="a3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.А</w:t>
            </w:r>
            <w:proofErr w:type="gramEnd"/>
            <w:r w:rsidRPr="00713577">
              <w:rPr>
                <w:rFonts w:cs="Times New Roman"/>
                <w:sz w:val="20"/>
                <w:szCs w:val="20"/>
              </w:rPr>
              <w:t>лматы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пр.Сейфуллина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404/67/9.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CAE0" w14:textId="302ED07A" w:rsidR="00D300FD" w:rsidRPr="00713577" w:rsidRDefault="00D300FD" w:rsidP="00D300F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06.11.2024 ж/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713577">
              <w:rPr>
                <w:rFonts w:cs="Times New Roman"/>
                <w:sz w:val="20"/>
                <w:szCs w:val="20"/>
              </w:rPr>
              <w:t>.</w:t>
            </w:r>
          </w:p>
          <w:p w14:paraId="285C5B92" w14:textId="6DAADEC4" w:rsidR="00A41C1F" w:rsidRPr="00713577" w:rsidRDefault="00D300FD" w:rsidP="00D300F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13:19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сағат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/мин час/мин</w:t>
            </w:r>
          </w:p>
        </w:tc>
      </w:tr>
      <w:tr w:rsidR="00C96A61" w:rsidRPr="00713577" w14:paraId="51800D9B" w14:textId="77777777" w:rsidTr="003C5763">
        <w:trPr>
          <w:trHeight w:val="131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3F96" w14:textId="16A24F93" w:rsidR="00C96A61" w:rsidRPr="00713577" w:rsidRDefault="00C96A61" w:rsidP="00F0495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395A" w14:textId="6002DC54" w:rsidR="00C96A61" w:rsidRPr="00713577" w:rsidRDefault="00C96A61" w:rsidP="00713577">
            <w:pPr>
              <w:tabs>
                <w:tab w:val="left" w:pos="1905"/>
              </w:tabs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ЖШС/ТОО «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Ex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Professo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Company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2610" w14:textId="5B147507" w:rsidR="00C96A61" w:rsidRPr="00713577" w:rsidRDefault="00C96A61" w:rsidP="00C96A61">
            <w:pPr>
              <w:pStyle w:val="a3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Алматинская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обл.,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Талгарский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р/н,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с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Pr="00713577">
              <w:rPr>
                <w:rFonts w:cs="Times New Roman"/>
                <w:sz w:val="20"/>
                <w:szCs w:val="20"/>
              </w:rPr>
              <w:t>ызылкайрат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ул.А.Темирова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, 7.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2E95" w14:textId="65801854" w:rsidR="00D300FD" w:rsidRPr="00713577" w:rsidRDefault="00D300FD" w:rsidP="00D300F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06.11.2024 ж/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713577">
              <w:rPr>
                <w:rFonts w:cs="Times New Roman"/>
                <w:sz w:val="20"/>
                <w:szCs w:val="20"/>
              </w:rPr>
              <w:t>.</w:t>
            </w:r>
          </w:p>
          <w:p w14:paraId="5FFEEABC" w14:textId="69C57ADE" w:rsidR="00C96A61" w:rsidRPr="00713577" w:rsidRDefault="00D300FD" w:rsidP="00D300F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09:35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сағат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/мин час/мин</w:t>
            </w:r>
          </w:p>
        </w:tc>
      </w:tr>
      <w:tr w:rsidR="00A41C1F" w:rsidRPr="00713577" w14:paraId="26BF97AB" w14:textId="77777777" w:rsidTr="003C5763">
        <w:trPr>
          <w:trHeight w:val="49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89B7" w14:textId="6BD3894D" w:rsidR="00A41C1F" w:rsidRPr="00713577" w:rsidRDefault="00F64A4B" w:rsidP="00F0495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1283" w14:textId="33DE79B5" w:rsidR="00A41C1F" w:rsidRPr="00713577" w:rsidRDefault="00C96A61" w:rsidP="00713577">
            <w:pPr>
              <w:tabs>
                <w:tab w:val="left" w:pos="1905"/>
              </w:tabs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ЖШС/ТОО «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Farm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Style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90E0B" w14:textId="24F729F0" w:rsidR="00A41C1F" w:rsidRPr="00713577" w:rsidRDefault="00C96A61" w:rsidP="00C96A61">
            <w:pPr>
              <w:pStyle w:val="a3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.А</w:t>
            </w:r>
            <w:proofErr w:type="gramEnd"/>
            <w:r w:rsidRPr="00713577">
              <w:rPr>
                <w:rFonts w:cs="Times New Roman"/>
                <w:sz w:val="20"/>
                <w:szCs w:val="20"/>
              </w:rPr>
              <w:t>лматы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ул.Жарокова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, 39.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E0B7" w14:textId="7D56DE7C" w:rsidR="00D300FD" w:rsidRPr="00713577" w:rsidRDefault="00D300FD" w:rsidP="00D300F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08.11.2024 ж/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713577">
              <w:rPr>
                <w:rFonts w:cs="Times New Roman"/>
                <w:sz w:val="20"/>
                <w:szCs w:val="20"/>
              </w:rPr>
              <w:t>.</w:t>
            </w:r>
          </w:p>
          <w:p w14:paraId="690CAFC2" w14:textId="76A2C597" w:rsidR="00A41C1F" w:rsidRPr="00713577" w:rsidRDefault="00D300FD" w:rsidP="00D300F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09:27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сағат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/мин час/мин</w:t>
            </w:r>
          </w:p>
        </w:tc>
      </w:tr>
      <w:tr w:rsidR="00D300FD" w:rsidRPr="00713577" w14:paraId="176C03C4" w14:textId="77777777" w:rsidTr="003C5763">
        <w:trPr>
          <w:trHeight w:val="96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21EC" w14:textId="2D473314" w:rsidR="00F64A4B" w:rsidRPr="00713577" w:rsidRDefault="00F64A4B" w:rsidP="00F0495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2C2F" w14:textId="25F7B0DE" w:rsidR="00F64A4B" w:rsidRPr="00713577" w:rsidRDefault="00C96A61" w:rsidP="00713577">
            <w:pPr>
              <w:tabs>
                <w:tab w:val="left" w:pos="1905"/>
              </w:tabs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ЖШС/ТОО «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Medicus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-M»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CB8F" w14:textId="6F3FF37F" w:rsidR="00F64A4B" w:rsidRPr="00713577" w:rsidRDefault="00C96A61" w:rsidP="00C96A61">
            <w:pPr>
              <w:pStyle w:val="a3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Алматинская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обл., пос.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Отеген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-Батыра,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Pr="00713577">
              <w:rPr>
                <w:rFonts w:cs="Times New Roman"/>
                <w:sz w:val="20"/>
                <w:szCs w:val="20"/>
              </w:rPr>
              <w:t>алинина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, 2, офис 711.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ADEA" w14:textId="05BEB008" w:rsidR="00D300FD" w:rsidRPr="00713577" w:rsidRDefault="00D300FD" w:rsidP="00D300F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07.11.2024 ж/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713577">
              <w:rPr>
                <w:rFonts w:cs="Times New Roman"/>
                <w:sz w:val="20"/>
                <w:szCs w:val="20"/>
              </w:rPr>
              <w:t>.</w:t>
            </w:r>
          </w:p>
          <w:p w14:paraId="78560789" w14:textId="582A1FA4" w:rsidR="00F64A4B" w:rsidRPr="00713577" w:rsidRDefault="00D300FD" w:rsidP="00D300F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11:48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сағат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/мин час/мин</w:t>
            </w:r>
          </w:p>
        </w:tc>
      </w:tr>
      <w:tr w:rsidR="00D300FD" w:rsidRPr="00713577" w14:paraId="119E820D" w14:textId="77777777" w:rsidTr="003C5763">
        <w:trPr>
          <w:trHeight w:val="96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724B" w14:textId="08EFD783" w:rsidR="00D300FD" w:rsidRPr="00713577" w:rsidRDefault="00D300FD" w:rsidP="00F0495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E8176" w14:textId="19791D27" w:rsidR="00D300FD" w:rsidRPr="00713577" w:rsidRDefault="00D300FD" w:rsidP="00713577">
            <w:pPr>
              <w:rPr>
                <w:rFonts w:cs="Times New Roman"/>
                <w:sz w:val="20"/>
                <w:szCs w:val="20"/>
              </w:rPr>
            </w:pPr>
            <w:r w:rsidRPr="00713577">
              <w:rPr>
                <w:color w:val="000000"/>
                <w:sz w:val="20"/>
                <w:szCs w:val="20"/>
              </w:rPr>
              <w:t>ЖШС/ТОО «</w:t>
            </w:r>
            <w:proofErr w:type="spellStart"/>
            <w:r w:rsidRPr="00713577">
              <w:rPr>
                <w:color w:val="000000"/>
                <w:sz w:val="20"/>
                <w:szCs w:val="20"/>
              </w:rPr>
              <w:t>Clever</w:t>
            </w:r>
            <w:proofErr w:type="spellEnd"/>
            <w:r w:rsidRPr="007135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color w:val="000000"/>
                <w:sz w:val="20"/>
                <w:szCs w:val="20"/>
              </w:rPr>
              <w:t>Medical</w:t>
            </w:r>
            <w:proofErr w:type="spellEnd"/>
            <w:r w:rsidRPr="0071357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5A05" w14:textId="1F8FF743" w:rsidR="00D300FD" w:rsidRPr="00713577" w:rsidRDefault="00713577" w:rsidP="00713577">
            <w:pPr>
              <w:pStyle w:val="a3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Алматинская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обл.,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Карасайский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р/н,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с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.</w:t>
            </w:r>
            <w:r w:rsidRPr="00713577">
              <w:rPr>
                <w:rFonts w:cs="Times New Roman"/>
                <w:sz w:val="20"/>
                <w:szCs w:val="20"/>
              </w:rPr>
              <w:t>К</w:t>
            </w:r>
            <w:proofErr w:type="gramEnd"/>
            <w:r w:rsidRPr="00713577">
              <w:rPr>
                <w:rFonts w:cs="Times New Roman"/>
                <w:sz w:val="20"/>
                <w:szCs w:val="20"/>
              </w:rPr>
              <w:t>окузек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, </w:t>
            </w:r>
            <w:r w:rsidRPr="00713577">
              <w:rPr>
                <w:rFonts w:cs="Times New Roman"/>
                <w:sz w:val="20"/>
                <w:szCs w:val="20"/>
              </w:rPr>
              <w:t>строение 433</w:t>
            </w:r>
            <w:r w:rsidRPr="007135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4664" w14:textId="686E4D53" w:rsidR="00D300FD" w:rsidRPr="00713577" w:rsidRDefault="00713577" w:rsidP="00D300FD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08</w:t>
            </w:r>
            <w:r w:rsidR="00D300FD" w:rsidRPr="00713577">
              <w:rPr>
                <w:rFonts w:cs="Times New Roman"/>
                <w:sz w:val="20"/>
                <w:szCs w:val="20"/>
              </w:rPr>
              <w:t>.</w:t>
            </w:r>
            <w:r w:rsidRPr="00713577">
              <w:rPr>
                <w:rFonts w:cs="Times New Roman"/>
                <w:sz w:val="20"/>
                <w:szCs w:val="20"/>
              </w:rPr>
              <w:t>11</w:t>
            </w:r>
            <w:r w:rsidR="00D300FD" w:rsidRPr="00713577">
              <w:rPr>
                <w:rFonts w:cs="Times New Roman"/>
                <w:sz w:val="20"/>
                <w:szCs w:val="20"/>
              </w:rPr>
              <w:t>.2024 ж/</w:t>
            </w:r>
            <w:proofErr w:type="gramStart"/>
            <w:r w:rsidR="00D300FD" w:rsidRPr="00713577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="00D300FD" w:rsidRPr="00713577">
              <w:rPr>
                <w:rFonts w:cs="Times New Roman"/>
                <w:sz w:val="20"/>
                <w:szCs w:val="20"/>
              </w:rPr>
              <w:t>.</w:t>
            </w:r>
          </w:p>
          <w:p w14:paraId="1BBF369A" w14:textId="10AB4ED7" w:rsidR="00D300FD" w:rsidRPr="00713577" w:rsidRDefault="00713577" w:rsidP="00713577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09</w:t>
            </w:r>
            <w:r w:rsidR="00D300FD" w:rsidRPr="00713577">
              <w:rPr>
                <w:rFonts w:cs="Times New Roman"/>
                <w:sz w:val="20"/>
                <w:szCs w:val="20"/>
              </w:rPr>
              <w:t>:</w:t>
            </w:r>
            <w:r w:rsidRPr="00713577">
              <w:rPr>
                <w:rFonts w:cs="Times New Roman"/>
                <w:sz w:val="20"/>
                <w:szCs w:val="20"/>
              </w:rPr>
              <w:t>53</w:t>
            </w:r>
            <w:r w:rsidR="00D300FD"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300FD" w:rsidRPr="00713577">
              <w:rPr>
                <w:rFonts w:cs="Times New Roman"/>
                <w:sz w:val="20"/>
                <w:szCs w:val="20"/>
              </w:rPr>
              <w:t>сағат</w:t>
            </w:r>
            <w:proofErr w:type="spellEnd"/>
            <w:r w:rsidR="00D300FD" w:rsidRPr="00713577">
              <w:rPr>
                <w:rFonts w:cs="Times New Roman"/>
                <w:sz w:val="20"/>
                <w:szCs w:val="20"/>
              </w:rPr>
              <w:t>/мин час/мин</w:t>
            </w:r>
          </w:p>
        </w:tc>
      </w:tr>
    </w:tbl>
    <w:p w14:paraId="2CC7DC03" w14:textId="77777777" w:rsidR="005D1FE4" w:rsidRPr="009E5DD8" w:rsidRDefault="005D1FE4" w:rsidP="00F0495B">
      <w:pPr>
        <w:rPr>
          <w:rFonts w:cs="Times New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1FE4" w:rsidRPr="00713577" w14:paraId="0BC1C045" w14:textId="77777777" w:rsidTr="00D9495C">
        <w:tc>
          <w:tcPr>
            <w:tcW w:w="4785" w:type="dxa"/>
          </w:tcPr>
          <w:p w14:paraId="0A50297F" w14:textId="0C18E74D" w:rsidR="005D1FE4" w:rsidRPr="00713577" w:rsidRDefault="00926E58" w:rsidP="00F0495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sz w:val="20"/>
                <w:szCs w:val="20"/>
              </w:rPr>
              <w:t>Сатып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алынатын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300FD" w:rsidRPr="00713577">
              <w:rPr>
                <w:rFonts w:cs="Times New Roman"/>
                <w:sz w:val="20"/>
                <w:szCs w:val="20"/>
              </w:rPr>
              <w:t>дәр</w:t>
            </w:r>
            <w:proofErr w:type="gramStart"/>
            <w:r w:rsidR="00D300FD" w:rsidRPr="00713577">
              <w:rPr>
                <w:rFonts w:cs="Times New Roman"/>
                <w:sz w:val="20"/>
                <w:szCs w:val="20"/>
              </w:rPr>
              <w:t>і-</w:t>
            </w:r>
            <w:proofErr w:type="gramEnd"/>
            <w:r w:rsidR="00D300FD" w:rsidRPr="00713577">
              <w:rPr>
                <w:rFonts w:cs="Times New Roman"/>
                <w:sz w:val="20"/>
                <w:szCs w:val="20"/>
              </w:rPr>
              <w:t>дәрмектер</w:t>
            </w:r>
            <w:proofErr w:type="spellEnd"/>
            <w:r w:rsidR="00D300FD" w:rsidRPr="00713577">
              <w:rPr>
                <w:rFonts w:cs="Times New Roman"/>
                <w:sz w:val="20"/>
                <w:szCs w:val="20"/>
              </w:rPr>
              <w:t xml:space="preserve"> мен </w:t>
            </w:r>
            <w:proofErr w:type="spellStart"/>
            <w:r w:rsidR="00E85283" w:rsidRPr="00713577">
              <w:rPr>
                <w:rFonts w:cs="Times New Roman"/>
                <w:sz w:val="20"/>
                <w:szCs w:val="20"/>
              </w:rPr>
              <w:t>медициналық</w:t>
            </w:r>
            <w:proofErr w:type="spellEnd"/>
            <w:r w:rsidR="00E85283"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E85283" w:rsidRPr="00713577">
              <w:rPr>
                <w:rFonts w:cs="Times New Roman"/>
                <w:sz w:val="20"/>
                <w:szCs w:val="20"/>
              </w:rPr>
              <w:t>бұйымдардың</w:t>
            </w:r>
            <w:proofErr w:type="spellEnd"/>
            <w:r w:rsidR="00F30940"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қысқаша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сипаттамасы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және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20"/>
                <w:szCs w:val="20"/>
              </w:rPr>
              <w:t>бағасы</w:t>
            </w:r>
            <w:proofErr w:type="spellEnd"/>
            <w:r w:rsidRPr="00713577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4786" w:type="dxa"/>
          </w:tcPr>
          <w:p w14:paraId="4054AEC6" w14:textId="5D832B17" w:rsidR="005D1FE4" w:rsidRPr="00713577" w:rsidRDefault="00926E58" w:rsidP="00F0495B">
            <w:pPr>
              <w:pStyle w:val="a7"/>
              <w:ind w:left="0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Краткое описание и цена закупаемых </w:t>
            </w:r>
            <w:r w:rsidR="00D300FD" w:rsidRPr="00713577">
              <w:rPr>
                <w:rFonts w:cs="Times New Roman"/>
                <w:sz w:val="20"/>
                <w:szCs w:val="20"/>
              </w:rPr>
              <w:t xml:space="preserve">лекарственных средств и </w:t>
            </w:r>
            <w:r w:rsidR="00E85283" w:rsidRPr="00713577">
              <w:rPr>
                <w:rFonts w:cs="Times New Roman"/>
                <w:sz w:val="20"/>
                <w:szCs w:val="20"/>
              </w:rPr>
              <w:t>медицинских изделий</w:t>
            </w:r>
            <w:r w:rsidRPr="00713577">
              <w:rPr>
                <w:rFonts w:cs="Times New Roman"/>
                <w:sz w:val="20"/>
                <w:szCs w:val="20"/>
              </w:rPr>
              <w:t>:</w:t>
            </w:r>
          </w:p>
        </w:tc>
      </w:tr>
    </w:tbl>
    <w:p w14:paraId="22F9BE7B" w14:textId="291CE7B1" w:rsidR="005D1FE4" w:rsidRPr="00713577" w:rsidRDefault="005D1FE4" w:rsidP="00F0495B">
      <w:pPr>
        <w:rPr>
          <w:rFonts w:cs="Times New Roman"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67"/>
        <w:gridCol w:w="1271"/>
        <w:gridCol w:w="847"/>
        <w:gridCol w:w="1553"/>
        <w:gridCol w:w="1275"/>
      </w:tblGrid>
      <w:tr w:rsidR="008C011C" w:rsidRPr="00713577" w14:paraId="1207DED3" w14:textId="77777777" w:rsidTr="006D7950">
        <w:trPr>
          <w:trHeight w:val="128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88DA613" w14:textId="77777777" w:rsidR="008C011C" w:rsidRPr="00713577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713577">
              <w:rPr>
                <w:rFonts w:cs="Times New Roman"/>
                <w:b/>
                <w:sz w:val="18"/>
                <w:szCs w:val="18"/>
              </w:rPr>
              <w:t>№</w:t>
            </w:r>
          </w:p>
          <w:p w14:paraId="1D290CA8" w14:textId="77777777" w:rsidR="008C011C" w:rsidRPr="00713577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713577">
              <w:rPr>
                <w:rFonts w:cs="Times New Roman"/>
                <w:b/>
                <w:sz w:val="18"/>
                <w:szCs w:val="18"/>
              </w:rPr>
              <w:t>лота</w:t>
            </w:r>
          </w:p>
        </w:tc>
        <w:tc>
          <w:tcPr>
            <w:tcW w:w="3967" w:type="dxa"/>
            <w:shd w:val="clear" w:color="auto" w:fill="auto"/>
            <w:noWrap/>
            <w:vAlign w:val="center"/>
            <w:hideMark/>
          </w:tcPr>
          <w:p w14:paraId="4AD75622" w14:textId="77777777" w:rsidR="008C011C" w:rsidRPr="00713577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13577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713577">
              <w:rPr>
                <w:rFonts w:cs="Times New Roman"/>
                <w:b/>
                <w:sz w:val="18"/>
                <w:szCs w:val="18"/>
              </w:rPr>
              <w:t xml:space="preserve"> / Наименование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102CAB" w14:textId="77777777" w:rsidR="008C011C" w:rsidRPr="00713577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13577">
              <w:rPr>
                <w:rFonts w:cs="Times New Roman"/>
                <w:b/>
                <w:sz w:val="18"/>
                <w:szCs w:val="18"/>
              </w:rPr>
              <w:t>Өлшем</w:t>
            </w:r>
            <w:proofErr w:type="spellEnd"/>
            <w:r w:rsidRPr="00713577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18"/>
                <w:szCs w:val="18"/>
              </w:rPr>
              <w:t>бірліг</w:t>
            </w:r>
            <w:proofErr w:type="gramStart"/>
            <w:r w:rsidRPr="00713577">
              <w:rPr>
                <w:rFonts w:cs="Times New Roman"/>
                <w:b/>
                <w:sz w:val="18"/>
                <w:szCs w:val="18"/>
              </w:rPr>
              <w:t>і</w:t>
            </w:r>
            <w:proofErr w:type="spellEnd"/>
            <w:r w:rsidRPr="00713577">
              <w:rPr>
                <w:rFonts w:cs="Times New Roman"/>
                <w:b/>
                <w:sz w:val="18"/>
                <w:szCs w:val="18"/>
              </w:rPr>
              <w:t xml:space="preserve"> / Е</w:t>
            </w:r>
            <w:proofErr w:type="gramEnd"/>
            <w:r w:rsidRPr="00713577">
              <w:rPr>
                <w:rFonts w:cs="Times New Roman"/>
                <w:b/>
                <w:sz w:val="18"/>
                <w:szCs w:val="18"/>
              </w:rPr>
              <w:t>д. измерения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18E7F8E" w14:textId="77777777" w:rsidR="008C011C" w:rsidRPr="00713577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713577">
              <w:rPr>
                <w:rFonts w:cs="Times New Roman"/>
                <w:b/>
                <w:sz w:val="18"/>
                <w:szCs w:val="18"/>
              </w:rPr>
              <w:t>Саны / Кол-во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2C01F7C" w14:textId="77777777" w:rsidR="008C011C" w:rsidRPr="00713577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713577">
              <w:rPr>
                <w:rFonts w:cs="Times New Roman"/>
                <w:b/>
                <w:sz w:val="18"/>
                <w:szCs w:val="18"/>
              </w:rPr>
              <w:t xml:space="preserve">Лот </w:t>
            </w:r>
            <w:proofErr w:type="spellStart"/>
            <w:r w:rsidRPr="00713577">
              <w:rPr>
                <w:rFonts w:cs="Times New Roman"/>
                <w:b/>
                <w:sz w:val="18"/>
                <w:szCs w:val="18"/>
              </w:rPr>
              <w:t>бойынша</w:t>
            </w:r>
            <w:proofErr w:type="spellEnd"/>
            <w:r w:rsidRPr="00713577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18"/>
                <w:szCs w:val="18"/>
              </w:rPr>
              <w:t>бірлі</w:t>
            </w:r>
            <w:proofErr w:type="gramStart"/>
            <w:r w:rsidRPr="00713577">
              <w:rPr>
                <w:rFonts w:cs="Times New Roman"/>
                <w:b/>
                <w:sz w:val="18"/>
                <w:szCs w:val="18"/>
              </w:rPr>
              <w:t>к</w:t>
            </w:r>
            <w:proofErr w:type="spellEnd"/>
            <w:proofErr w:type="gramEnd"/>
            <w:r w:rsidRPr="00713577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18"/>
                <w:szCs w:val="18"/>
              </w:rPr>
              <w:t>бағасы</w:t>
            </w:r>
            <w:proofErr w:type="spellEnd"/>
            <w:r w:rsidRPr="00713577">
              <w:rPr>
                <w:rFonts w:cs="Times New Roman"/>
                <w:b/>
                <w:sz w:val="18"/>
                <w:szCs w:val="18"/>
              </w:rPr>
              <w:t xml:space="preserve"> / Цена за единицу по лотам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84BB08" w14:textId="77777777" w:rsidR="008C011C" w:rsidRPr="00713577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713577">
              <w:rPr>
                <w:rFonts w:cs="Times New Roman"/>
                <w:b/>
                <w:sz w:val="18"/>
                <w:szCs w:val="18"/>
              </w:rPr>
              <w:t>Бө</w:t>
            </w:r>
            <w:proofErr w:type="gramStart"/>
            <w:r w:rsidRPr="00713577">
              <w:rPr>
                <w:rFonts w:cs="Times New Roman"/>
                <w:b/>
                <w:sz w:val="18"/>
                <w:szCs w:val="18"/>
              </w:rPr>
              <w:t>л</w:t>
            </w:r>
            <w:proofErr w:type="gramEnd"/>
            <w:r w:rsidRPr="00713577">
              <w:rPr>
                <w:rFonts w:cs="Times New Roman"/>
                <w:b/>
                <w:sz w:val="18"/>
                <w:szCs w:val="18"/>
              </w:rPr>
              <w:t>інген</w:t>
            </w:r>
            <w:proofErr w:type="spellEnd"/>
            <w:r w:rsidRPr="00713577">
              <w:rPr>
                <w:rFonts w:cs="Times New Roman"/>
                <w:b/>
                <w:sz w:val="18"/>
                <w:szCs w:val="18"/>
              </w:rPr>
              <w:t xml:space="preserve"> сома / Выделенная сумма</w:t>
            </w:r>
          </w:p>
        </w:tc>
      </w:tr>
      <w:tr w:rsidR="00F64A4B" w:rsidRPr="00713577" w14:paraId="603CE4E0" w14:textId="77777777" w:rsidTr="00F64A4B">
        <w:trPr>
          <w:trHeight w:val="325"/>
        </w:trPr>
        <w:tc>
          <w:tcPr>
            <w:tcW w:w="658" w:type="dxa"/>
            <w:shd w:val="clear" w:color="auto" w:fill="auto"/>
            <w:noWrap/>
            <w:vAlign w:val="center"/>
          </w:tcPr>
          <w:p w14:paraId="0394E6A3" w14:textId="6B8F9EED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967" w:type="dxa"/>
            <w:shd w:val="clear" w:color="000000" w:fill="FFFFFF"/>
            <w:noWrap/>
            <w:vAlign w:val="bottom"/>
          </w:tcPr>
          <w:p w14:paraId="02609D50" w14:textId="7FD0CC2D" w:rsidR="00F64A4B" w:rsidRPr="00713577" w:rsidRDefault="00F64A4B" w:rsidP="00727931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Одноразовый универсальный троакар с </w:t>
            </w:r>
            <w:r w:rsidRPr="00713577"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переходником 5 - 12 мм.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VersaPort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4F7FABFA" w14:textId="0835D1B6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6FF56C36" w14:textId="13BAF43C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35455505" w14:textId="06384F5B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DB6EF8" w14:textId="39491A52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>205 200,00</w:t>
            </w:r>
          </w:p>
        </w:tc>
      </w:tr>
      <w:tr w:rsidR="00F64A4B" w:rsidRPr="00713577" w14:paraId="78FE5175" w14:textId="77777777" w:rsidTr="00F64A4B">
        <w:trPr>
          <w:trHeight w:val="315"/>
        </w:trPr>
        <w:tc>
          <w:tcPr>
            <w:tcW w:w="658" w:type="dxa"/>
            <w:shd w:val="clear" w:color="auto" w:fill="auto"/>
            <w:noWrap/>
            <w:vAlign w:val="center"/>
          </w:tcPr>
          <w:p w14:paraId="1292E99B" w14:textId="040AD5F4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918A542" w14:textId="497AA994" w:rsidR="00F64A4B" w:rsidRPr="00713577" w:rsidRDefault="00F64A4B" w:rsidP="00727931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  <w:lang w:eastAsia="ru-RU" w:bidi="ar-SA"/>
              </w:rPr>
            </w:pPr>
            <w:proofErr w:type="gramStart"/>
            <w:r w:rsidRPr="00713577">
              <w:rPr>
                <w:rFonts w:cs="Times New Roman"/>
                <w:color w:val="000000"/>
                <w:sz w:val="18"/>
                <w:szCs w:val="18"/>
              </w:rPr>
              <w:t>Клипсы</w:t>
            </w:r>
            <w:proofErr w:type="gram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легирующие для сосудов и тканей (полимерные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Hemolok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). </w:t>
            </w:r>
            <w:proofErr w:type="gramStart"/>
            <w:r w:rsidRPr="00713577">
              <w:rPr>
                <w:rFonts w:cs="Times New Roman"/>
                <w:color w:val="000000"/>
                <w:sz w:val="18"/>
                <w:szCs w:val="18"/>
              </w:rPr>
              <w:t>Клипсы</w:t>
            </w:r>
            <w:proofErr w:type="gram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легирующие ML, L, XL для сосудов и тканей. Размером 2-7; 3-10; 5-13; 7-16 мм (14 картриджей по 6 клипсов) </w:t>
            </w:r>
            <w:proofErr w:type="gramStart"/>
            <w:r w:rsidRPr="00713577">
              <w:rPr>
                <w:rFonts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имеющихся в наличии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клипаппликаторов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Hemolok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. Цветовой код размера: синий, зеленый, фиолетовый, желтый. Из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нерассасывающегося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биоинертного полимера ( пластиковые) защелкивающийся  замок клипс  обеспечивает эффективное и надежное  закрытие конструкция аппликаторов и клипс обеспечивает надежную фиксацию клипс во время доставки к сосудам и тканям конструкция клипсы  дает возможность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деклиппирования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>, с сохранением целостности сосуда или ткани наличие зубцов на внутренней поверхности клипсы позволяет «чистить» сосуды и ткани до закрытия</w:t>
            </w:r>
            <w:proofErr w:type="gramStart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 а также препятствуют  соскальзыванию с них при закрытом замке клипсы легко пальпируются не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Rö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-контрастны, таким образом, не изменяет картины при МРТ, КТ и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Rö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исследованиях в 1й коробке 14 картриджей , 6 клипс/картридж (84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клип</w:t>
            </w:r>
            <w:proofErr w:type="gramStart"/>
            <w:r w:rsidRPr="00713577">
              <w:rPr>
                <w:rFonts w:cs="Times New Roman"/>
                <w:color w:val="000000"/>
                <w:sz w:val="18"/>
                <w:szCs w:val="18"/>
              </w:rPr>
              <w:t>c</w:t>
            </w:r>
            <w:proofErr w:type="spellEnd"/>
            <w:proofErr w:type="gram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). Клипсы могут быть удалены с помощью инструмента для открытых и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лапароскопических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операций для снятия клипс данного типа. Размеры поставляются по заявке Заказчика.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31888AD0" w14:textId="6227A933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713577">
              <w:rPr>
                <w:rFonts w:cs="Times New Roman"/>
                <w:color w:val="000000"/>
                <w:sz w:val="18"/>
                <w:szCs w:val="18"/>
              </w:rPr>
              <w:t>ш</w:t>
            </w:r>
            <w:proofErr w:type="gramEnd"/>
            <w:r w:rsidRPr="00713577">
              <w:rPr>
                <w:rFonts w:cs="Times New Roman"/>
                <w:color w:val="000000"/>
                <w:sz w:val="18"/>
                <w:szCs w:val="18"/>
              </w:rPr>
              <w:t>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5E4227BD" w14:textId="2692EFE2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2AFB5B82" w14:textId="6E096938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F2644B" w14:textId="7A168B6B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>5 600 000,00</w:t>
            </w:r>
          </w:p>
        </w:tc>
      </w:tr>
      <w:tr w:rsidR="00F64A4B" w:rsidRPr="00713577" w14:paraId="480D11E2" w14:textId="77777777" w:rsidTr="00F64A4B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2F43EF8D" w14:textId="75673F22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67" w:type="dxa"/>
            <w:shd w:val="clear" w:color="000000" w:fill="FFFFFF"/>
            <w:noWrap/>
            <w:vAlign w:val="bottom"/>
          </w:tcPr>
          <w:p w14:paraId="5C49B795" w14:textId="34E52379" w:rsidR="00F64A4B" w:rsidRPr="00713577" w:rsidRDefault="00F64A4B" w:rsidP="00727931">
            <w:pPr>
              <w:pStyle w:val="Standard"/>
              <w:spacing w:line="276" w:lineRule="auto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 xml:space="preserve">Катетер дренажный,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Clever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(PDC0840W) - Набор катетера типа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Pigtail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с фиксирующей нитью. Катетер дренажный гидрофильный типа "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Pigtail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>" с фиксирующей нитью. Состав: дренажный катетер с наконечником типа "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Pigtail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>" конической формы, диаметр: 8Fr, длина: 40 см, гидрофильное покрытие дистального кончика для снижения вероятности травмы при введении, с 4 отверстиями для дренажа на дистальной части с общей площадью всасывания 18 мм</w:t>
            </w:r>
            <w:proofErr w:type="gramStart"/>
            <w:r w:rsidRPr="00713577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713577">
              <w:rPr>
                <w:rFonts w:cs="Times New Roman"/>
                <w:sz w:val="18"/>
                <w:szCs w:val="18"/>
              </w:rPr>
              <w:t xml:space="preserve">; оснащен фиксирующей нитью, разметкой для определения глубины введения с шагом 1 см; в комплекте металлическая жесткая канюля длиной 45 см с кончиком снабженным отражающей насечкой для обеспечения УЗИ контроля введения, оснащенной фиксаторами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Луер-Лок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для присоединения к катетеру и игле - 1 </w:t>
            </w:r>
            <w:proofErr w:type="spellStart"/>
            <w:proofErr w:type="gramStart"/>
            <w:r w:rsidRPr="00713577">
              <w:rPr>
                <w:rFonts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13577">
              <w:rPr>
                <w:rFonts w:cs="Times New Roman"/>
                <w:sz w:val="18"/>
                <w:szCs w:val="18"/>
              </w:rPr>
              <w:t xml:space="preserve">, острая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троакарная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игла длиной 50 см с фиксатором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Луер-Лок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- 1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шт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, разделяемый для удобства снятия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распрямитель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- 1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шт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>, фиксатор нити с безопасной отделяемой головкой. Катетер совместим с проводниками диаметром - 0.035" и 0.038".</w:t>
            </w:r>
            <w:r w:rsidR="003C5763">
              <w:rPr>
                <w:rFonts w:cs="Times New Roman"/>
                <w:sz w:val="18"/>
                <w:szCs w:val="18"/>
              </w:rPr>
              <w:t xml:space="preserve"> Метод стерилизации:</w:t>
            </w:r>
            <w:r w:rsidR="003C5763"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этиленоксидом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>. Поставляется в индивидуальной упаковке.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1314B449" w14:textId="098D6044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713577">
              <w:rPr>
                <w:rFonts w:cs="Times New Roman"/>
                <w:color w:val="000000"/>
                <w:sz w:val="18"/>
                <w:szCs w:val="18"/>
              </w:rPr>
              <w:t>ш</w:t>
            </w:r>
            <w:proofErr w:type="gramEnd"/>
            <w:r w:rsidRPr="00713577">
              <w:rPr>
                <w:rFonts w:cs="Times New Roman"/>
                <w:color w:val="000000"/>
                <w:sz w:val="18"/>
                <w:szCs w:val="18"/>
              </w:rPr>
              <w:t>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1C55103D" w14:textId="0FB2B439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065CC516" w14:textId="55B8A5EE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47 042,00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019710" w14:textId="27C27048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>940 840,00</w:t>
            </w:r>
          </w:p>
        </w:tc>
      </w:tr>
      <w:tr w:rsidR="00F64A4B" w:rsidRPr="00713577" w14:paraId="4A11D0E7" w14:textId="77777777" w:rsidTr="00F64A4B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109E8D52" w14:textId="4721C8A8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967" w:type="dxa"/>
            <w:shd w:val="clear" w:color="000000" w:fill="FFFFFF"/>
            <w:noWrap/>
            <w:vAlign w:val="bottom"/>
          </w:tcPr>
          <w:p w14:paraId="2DA04BD8" w14:textId="761BB084" w:rsidR="00F64A4B" w:rsidRPr="00713577" w:rsidRDefault="00F64A4B" w:rsidP="00727931">
            <w:pPr>
              <w:pStyle w:val="Standard"/>
              <w:spacing w:line="276" w:lineRule="auto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Симулект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20 мг. (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Базиликсимаб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20 мг).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для приготовления инъекционного/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инфузионного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раствора в комплекте с растворителем (вода для инъекций), 20 мг, №1. 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798A7B20" w14:textId="1F4FAFD7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50A27CC6" w14:textId="4F19968F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0499A567" w14:textId="23B1C26B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415 338,00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6B225C" w14:textId="757C4DDF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>4 153 380,00</w:t>
            </w:r>
          </w:p>
        </w:tc>
      </w:tr>
      <w:tr w:rsidR="00F64A4B" w:rsidRPr="00713577" w14:paraId="5883560D" w14:textId="77777777" w:rsidTr="00F64A4B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0F93A190" w14:textId="543FCF6C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967" w:type="dxa"/>
            <w:shd w:val="clear" w:color="000000" w:fill="FFFFFF"/>
            <w:noWrap/>
            <w:vAlign w:val="bottom"/>
          </w:tcPr>
          <w:p w14:paraId="2F053302" w14:textId="77777777" w:rsidR="00F64A4B" w:rsidRPr="00713577" w:rsidRDefault="00F64A4B" w:rsidP="00DB168F">
            <w:pPr>
              <w:pStyle w:val="TableParagraph"/>
              <w:ind w:left="0" w:right="54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13577">
              <w:rPr>
                <w:color w:val="000000"/>
                <w:sz w:val="18"/>
                <w:szCs w:val="18"/>
                <w:lang w:val="ru-RU"/>
              </w:rPr>
              <w:t>Лапароскопические</w:t>
            </w:r>
            <w:proofErr w:type="spellEnd"/>
            <w:r w:rsidRPr="00713577">
              <w:rPr>
                <w:color w:val="000000"/>
                <w:sz w:val="18"/>
                <w:szCs w:val="18"/>
                <w:lang w:val="ru-RU"/>
              </w:rPr>
              <w:t xml:space="preserve"> ультразвуковые ножницы HARMONIC 5 мм, 36 см (упаковка - 6шт). </w:t>
            </w:r>
            <w:r w:rsidRPr="00713577">
              <w:rPr>
                <w:b/>
                <w:sz w:val="18"/>
                <w:szCs w:val="18"/>
                <w:lang w:val="ru-RU"/>
              </w:rPr>
              <w:lastRenderedPageBreak/>
              <w:t xml:space="preserve">Технические характеристики </w:t>
            </w:r>
            <w:r w:rsidRPr="00713577">
              <w:rPr>
                <w:sz w:val="18"/>
                <w:szCs w:val="18"/>
                <w:lang w:val="ru-RU"/>
              </w:rPr>
              <w:t xml:space="preserve">Ножницы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Harmonic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 xml:space="preserve"> ACE+ с технологией адаптации к тканям для открытых и эндоскопических операций, длина ствола 36 см. Артикул: </w:t>
            </w:r>
            <w:r w:rsidRPr="00713577">
              <w:rPr>
                <w:b/>
                <w:sz w:val="18"/>
                <w:szCs w:val="18"/>
                <w:lang w:val="ru-RU"/>
              </w:rPr>
              <w:t xml:space="preserve">HAR36 </w:t>
            </w:r>
            <w:r w:rsidRPr="00713577">
              <w:rPr>
                <w:sz w:val="18"/>
                <w:szCs w:val="18"/>
                <w:lang w:val="ru-RU"/>
              </w:rPr>
              <w:t xml:space="preserve">Производитель: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Ethicon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Johnson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 xml:space="preserve"> &amp;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Johnson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 xml:space="preserve">) Кол-во в запечатанной фабричной упаковке: 6 шт. Наименование от производителя (ENG): HARMONIC ACE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Diameter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Shears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>, Наименование от производителя (</w:t>
            </w:r>
            <w:proofErr w:type="gramStart"/>
            <w:r w:rsidRPr="00713577">
              <w:rPr>
                <w:sz w:val="18"/>
                <w:szCs w:val="18"/>
                <w:lang w:val="ru-RU"/>
              </w:rPr>
              <w:t>РУС</w:t>
            </w:r>
            <w:proofErr w:type="gramEnd"/>
            <w:r w:rsidRPr="00713577">
              <w:rPr>
                <w:sz w:val="18"/>
                <w:szCs w:val="18"/>
                <w:lang w:val="ru-RU"/>
              </w:rPr>
              <w:t xml:space="preserve">): Инструмент ультразвуковой для генератора электрохирургического ультразвукового GEN11: Ножницы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Harmonic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 xml:space="preserve"> ACE+ с технологией адаптации к тканям для открытых и эндоскопических операций, длина ствола 36 см Ножницы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коагуляционные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 xml:space="preserve"> с эргономичной пистолетной рукояткой для открытых и эндоскопических</w:t>
            </w:r>
            <w:r w:rsidRPr="00713577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операций,</w:t>
            </w:r>
            <w:r w:rsidRPr="00713577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с</w:t>
            </w:r>
            <w:r w:rsidRPr="00713577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ручной</w:t>
            </w:r>
            <w:r w:rsidRPr="00713577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активацией,</w:t>
            </w:r>
            <w:r w:rsidRPr="00713577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с</w:t>
            </w:r>
            <w:r w:rsidRPr="00713577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технологией</w:t>
            </w:r>
            <w:r w:rsidRPr="00713577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адаптации</w:t>
            </w:r>
            <w:r w:rsidRPr="00713577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к</w:t>
            </w:r>
            <w:r w:rsidRPr="00713577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тканям.</w:t>
            </w:r>
            <w:r w:rsidRPr="00713577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 xml:space="preserve">Предназначены для одновременного рассечения и коагуляции тканей и сосудов диаметром до 5 мм. При отсутствии активации могут использоваться в качестве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граспера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>, зажима. Частота колебания титанового лезвия ножниц в продольном направлении 55,5 кГц. Возможность активации насадки с помощью кнопок включения в минимальном и максимальном режимах мощности, расположенных на передней поверхности корпуса насадки для быстрого доступа, или с помощью ножного привода</w:t>
            </w:r>
            <w:r w:rsidRPr="00713577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 xml:space="preserve">(педали). Корпус рукоятки имеет встроенный механизм тактильной и звуковой индикации полного сведения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бранш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>. Наличие системы обратной связи с генератором и контроля температуры активного лезвия</w:t>
            </w:r>
            <w:proofErr w:type="gramStart"/>
            <w:r w:rsidRPr="00713577">
              <w:rPr>
                <w:sz w:val="18"/>
                <w:szCs w:val="18"/>
                <w:lang w:val="ru-RU"/>
              </w:rPr>
              <w:t>.</w:t>
            </w:r>
            <w:proofErr w:type="gramEnd"/>
            <w:r w:rsidRPr="00713577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13577">
              <w:rPr>
                <w:sz w:val="18"/>
                <w:szCs w:val="18"/>
                <w:lang w:val="ru-RU"/>
              </w:rPr>
              <w:t>н</w:t>
            </w:r>
            <w:proofErr w:type="gramEnd"/>
            <w:r w:rsidRPr="00713577">
              <w:rPr>
                <w:sz w:val="18"/>
                <w:szCs w:val="18"/>
                <w:lang w:val="ru-RU"/>
              </w:rPr>
              <w:t xml:space="preserve">асадки, посредством генератора G11 (Джен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Илевен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 xml:space="preserve">), для повышения эффективности и скорости работы инструментом, а также снижения уровня латерального повреждения тканей. Наличие дополнительного звукового сигнала, оповещающего о начале повышения температуры активного лезвия, для более совершенного контроля качества гемостаза. Ствол с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антибликым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 xml:space="preserve"> покрытием.</w:t>
            </w:r>
          </w:p>
          <w:p w14:paraId="7582A638" w14:textId="77777777" w:rsidR="00F64A4B" w:rsidRPr="00713577" w:rsidRDefault="00F64A4B" w:rsidP="00DB168F">
            <w:pPr>
              <w:pStyle w:val="TableParagraph"/>
              <w:ind w:left="0" w:right="54"/>
              <w:jc w:val="both"/>
              <w:rPr>
                <w:sz w:val="18"/>
                <w:szCs w:val="18"/>
                <w:lang w:val="ru-RU"/>
              </w:rPr>
            </w:pPr>
            <w:r w:rsidRPr="00713577">
              <w:rPr>
                <w:sz w:val="18"/>
                <w:szCs w:val="18"/>
                <w:lang w:val="ru-RU"/>
              </w:rPr>
              <w:t xml:space="preserve">Длина ствола - 36 см от конца активной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бранши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 xml:space="preserve"> до кольца ротации. Диаметр ствола - 5 мм. Ротация ствола на 360 градусов при помощи ротационного кольца, расположенного на стыке ствола и рукоятки насадки (для быстрого доступа при помощи одной руки) - облегчает визуализацию и доступ</w:t>
            </w:r>
            <w:r w:rsidRPr="00713577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к</w:t>
            </w:r>
            <w:r w:rsidRPr="00713577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оперируемой</w:t>
            </w:r>
            <w:r w:rsidRPr="00713577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ткани.</w:t>
            </w:r>
            <w:r w:rsidRPr="00713577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Имеется</w:t>
            </w:r>
            <w:r w:rsidRPr="00713577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индикатор</w:t>
            </w:r>
            <w:r w:rsidRPr="00713577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длины</w:t>
            </w:r>
            <w:r w:rsidRPr="00713577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5</w:t>
            </w:r>
            <w:r w:rsidRPr="00713577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мм</w:t>
            </w:r>
            <w:r w:rsidRPr="00713577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на</w:t>
            </w:r>
            <w:r w:rsidRPr="00713577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обеих</w:t>
            </w:r>
            <w:r w:rsidRPr="00713577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боковых</w:t>
            </w:r>
            <w:r w:rsidRPr="0071357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>сторонах</w:t>
            </w:r>
            <w:r w:rsidRPr="00713577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713577">
              <w:rPr>
                <w:sz w:val="18"/>
                <w:szCs w:val="18"/>
                <w:lang w:val="ru-RU"/>
              </w:rPr>
              <w:t xml:space="preserve">пассивной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бранши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>.</w:t>
            </w:r>
          </w:p>
          <w:p w14:paraId="302FB206" w14:textId="77777777" w:rsidR="00F64A4B" w:rsidRPr="00713577" w:rsidRDefault="00F64A4B" w:rsidP="00DB168F">
            <w:pPr>
              <w:pStyle w:val="TableParagraph"/>
              <w:ind w:left="0" w:right="53"/>
              <w:jc w:val="both"/>
              <w:rPr>
                <w:sz w:val="18"/>
                <w:szCs w:val="18"/>
                <w:lang w:val="ru-RU"/>
              </w:rPr>
            </w:pPr>
            <w:r w:rsidRPr="00713577">
              <w:rPr>
                <w:sz w:val="18"/>
                <w:szCs w:val="18"/>
                <w:lang w:val="ru-RU"/>
              </w:rPr>
              <w:t xml:space="preserve">Наличие резьбового разъема для соединения с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лапаросонической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 xml:space="preserve"> рукояткой. Пистолетная рукоятка сведения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браншей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 xml:space="preserve">. Наличие резиновых прокладок на внутренней стороне рукоятки сведения </w:t>
            </w:r>
            <w:proofErr w:type="spellStart"/>
            <w:r w:rsidRPr="00713577">
              <w:rPr>
                <w:sz w:val="18"/>
                <w:szCs w:val="18"/>
                <w:lang w:val="ru-RU"/>
              </w:rPr>
              <w:t>браншей</w:t>
            </w:r>
            <w:proofErr w:type="spellEnd"/>
            <w:r w:rsidRPr="00713577">
              <w:rPr>
                <w:sz w:val="18"/>
                <w:szCs w:val="18"/>
                <w:lang w:val="ru-RU"/>
              </w:rPr>
              <w:t>, кнопках ручной активации и ротационном кольце, препятствующих скольжению и способствующих комфортному размещению руки хирурга.</w:t>
            </w:r>
          </w:p>
          <w:p w14:paraId="2DA9C8C3" w14:textId="30CD5770" w:rsidR="00F64A4B" w:rsidRPr="00713577" w:rsidRDefault="00F64A4B" w:rsidP="00727931">
            <w:pPr>
              <w:pStyle w:val="Standard"/>
              <w:spacing w:line="276" w:lineRule="auto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 xml:space="preserve">Рабочая часть состоит из </w:t>
            </w:r>
            <w:proofErr w:type="gramStart"/>
            <w:r w:rsidRPr="00713577">
              <w:rPr>
                <w:rFonts w:cs="Times New Roman"/>
                <w:sz w:val="18"/>
                <w:szCs w:val="18"/>
              </w:rPr>
              <w:t>активной</w:t>
            </w:r>
            <w:proofErr w:type="gramEnd"/>
            <w:r w:rsidRPr="00713577">
              <w:rPr>
                <w:rFonts w:cs="Times New Roman"/>
                <w:sz w:val="18"/>
                <w:szCs w:val="18"/>
              </w:rPr>
              <w:t xml:space="preserve"> (лезвие) и пассивной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браншей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. Активная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бранша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титановая, с покрытием для снижения степени налипания, изогнутая, для улучшения визуализации рабочего пространства, имеет в сечении шестигранную форму. </w:t>
            </w:r>
            <w:proofErr w:type="gramStart"/>
            <w:r w:rsidRPr="00713577">
              <w:rPr>
                <w:rFonts w:cs="Times New Roman"/>
                <w:sz w:val="18"/>
                <w:szCs w:val="18"/>
              </w:rPr>
              <w:t xml:space="preserve">Выпуклая и изогнутая поверхности, а также проксимальная </w:t>
            </w:r>
            <w:r w:rsidRPr="00713577">
              <w:rPr>
                <w:rFonts w:cs="Times New Roman"/>
                <w:sz w:val="18"/>
                <w:szCs w:val="18"/>
              </w:rPr>
              <w:lastRenderedPageBreak/>
              <w:t xml:space="preserve">часть активной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бранши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предназначены в основном для коагуляции тканей.</w:t>
            </w:r>
            <w:proofErr w:type="gramEnd"/>
            <w:r w:rsidRPr="00713577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713577">
              <w:rPr>
                <w:rFonts w:cs="Times New Roman"/>
                <w:sz w:val="18"/>
                <w:szCs w:val="18"/>
              </w:rPr>
              <w:t>Острые верхняя</w:t>
            </w:r>
            <w:r w:rsidRPr="00713577">
              <w:rPr>
                <w:rFonts w:cs="Times New Roman"/>
                <w:spacing w:val="-10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и</w:t>
            </w:r>
            <w:r w:rsidRPr="00713577">
              <w:rPr>
                <w:rFonts w:cs="Times New Roman"/>
                <w:spacing w:val="-11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нижняя</w:t>
            </w:r>
            <w:r w:rsidRPr="00713577">
              <w:rPr>
                <w:rFonts w:cs="Times New Roman"/>
                <w:spacing w:val="-10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грани,</w:t>
            </w:r>
            <w:r w:rsidRPr="00713577">
              <w:rPr>
                <w:rFonts w:cs="Times New Roman"/>
                <w:spacing w:val="-10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а</w:t>
            </w:r>
            <w:r w:rsidRPr="00713577">
              <w:rPr>
                <w:rFonts w:cs="Times New Roman"/>
                <w:spacing w:val="-11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также</w:t>
            </w:r>
            <w:r w:rsidRPr="00713577">
              <w:rPr>
                <w:rFonts w:cs="Times New Roman"/>
                <w:spacing w:val="-11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дистальная</w:t>
            </w:r>
            <w:r w:rsidRPr="00713577">
              <w:rPr>
                <w:rFonts w:cs="Times New Roman"/>
                <w:spacing w:val="-10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часть</w:t>
            </w:r>
            <w:r w:rsidRPr="00713577">
              <w:rPr>
                <w:rFonts w:cs="Times New Roman"/>
                <w:spacing w:val="-9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активной</w:t>
            </w:r>
            <w:r w:rsidRPr="00713577">
              <w:rPr>
                <w:rFonts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бранши</w:t>
            </w:r>
            <w:proofErr w:type="spellEnd"/>
            <w:r w:rsidRPr="00713577">
              <w:rPr>
                <w:rFonts w:cs="Times New Roman"/>
                <w:spacing w:val="-9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(кончик)</w:t>
            </w:r>
            <w:r w:rsidRPr="00713577">
              <w:rPr>
                <w:rFonts w:cs="Times New Roman"/>
                <w:spacing w:val="-10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служат</w:t>
            </w:r>
            <w:r w:rsidRPr="00713577">
              <w:rPr>
                <w:rFonts w:cs="Times New Roman"/>
                <w:spacing w:val="-9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для</w:t>
            </w:r>
            <w:r w:rsidRPr="00713577">
              <w:rPr>
                <w:rFonts w:cs="Times New Roman"/>
                <w:spacing w:val="-10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рассечения тканей.</w:t>
            </w:r>
            <w:proofErr w:type="gramEnd"/>
            <w:r w:rsidRPr="00713577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713577">
              <w:rPr>
                <w:rFonts w:cs="Times New Roman"/>
                <w:sz w:val="18"/>
                <w:szCs w:val="18"/>
              </w:rPr>
              <w:t>Пассивная</w:t>
            </w:r>
            <w:proofErr w:type="gramEnd"/>
            <w:r w:rsidRPr="007135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бранша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имеет пластиковую накладку с насечками для эффективной работы с тканями.</w:t>
            </w:r>
            <w:r w:rsidRPr="00713577"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Длина</w:t>
            </w:r>
            <w:r w:rsidRPr="00713577"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proofErr w:type="gramStart"/>
            <w:r w:rsidRPr="00713577">
              <w:rPr>
                <w:rFonts w:cs="Times New Roman"/>
                <w:sz w:val="18"/>
                <w:szCs w:val="18"/>
              </w:rPr>
              <w:t>активной</w:t>
            </w:r>
            <w:proofErr w:type="gramEnd"/>
            <w:r w:rsidRPr="00713577">
              <w:rPr>
                <w:rFonts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бранши</w:t>
            </w:r>
            <w:proofErr w:type="spellEnd"/>
            <w:r w:rsidRPr="00713577">
              <w:rPr>
                <w:rFonts w:cs="Times New Roman"/>
                <w:spacing w:val="-12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-</w:t>
            </w:r>
            <w:r w:rsidRPr="00713577"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15</w:t>
            </w:r>
            <w:r w:rsidRPr="00713577">
              <w:rPr>
                <w:rFonts w:cs="Times New Roman"/>
                <w:spacing w:val="-16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мм,</w:t>
            </w:r>
            <w:r w:rsidRPr="00713577">
              <w:rPr>
                <w:rFonts w:cs="Times New Roman"/>
                <w:spacing w:val="-13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ширина</w:t>
            </w:r>
            <w:r w:rsidRPr="00713577"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-</w:t>
            </w:r>
            <w:r w:rsidRPr="00713577"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1,5</w:t>
            </w:r>
            <w:r w:rsidRPr="00713577">
              <w:rPr>
                <w:rFonts w:cs="Times New Roman"/>
                <w:spacing w:val="-13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мм,</w:t>
            </w:r>
            <w:r w:rsidRPr="00713577">
              <w:rPr>
                <w:rFonts w:cs="Times New Roman"/>
                <w:spacing w:val="-13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высота</w:t>
            </w:r>
            <w:r w:rsidRPr="00713577"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-</w:t>
            </w:r>
            <w:r w:rsidRPr="00713577"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2,0</w:t>
            </w:r>
            <w:r w:rsidRPr="00713577">
              <w:rPr>
                <w:rFonts w:cs="Times New Roman"/>
                <w:spacing w:val="-13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мм.</w:t>
            </w:r>
            <w:r w:rsidRPr="00713577">
              <w:rPr>
                <w:rFonts w:cs="Times New Roman"/>
                <w:spacing w:val="-13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Длина</w:t>
            </w:r>
            <w:r w:rsidRPr="00713577"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proofErr w:type="gramStart"/>
            <w:r w:rsidRPr="00713577">
              <w:rPr>
                <w:rFonts w:cs="Times New Roman"/>
                <w:sz w:val="18"/>
                <w:szCs w:val="18"/>
              </w:rPr>
              <w:t>пассивной</w:t>
            </w:r>
            <w:proofErr w:type="gramEnd"/>
            <w:r w:rsidRPr="00713577">
              <w:rPr>
                <w:rFonts w:cs="Times New Roman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бранши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- 16 мм, ширина - 2,6 мм, высота - 0,6 мм. Апертура раскрытия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браншей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- 12 мм. Комплектуются замком рабочей части. </w:t>
            </w:r>
            <w:proofErr w:type="gramStart"/>
            <w:r w:rsidRPr="00713577">
              <w:rPr>
                <w:rFonts w:cs="Times New Roman"/>
                <w:sz w:val="18"/>
                <w:szCs w:val="18"/>
              </w:rPr>
              <w:t>Предназначены для использования у одного пациента, не подлежат повторной стерилизации.</w:t>
            </w:r>
            <w:proofErr w:type="gramEnd"/>
            <w:r w:rsidRPr="00713577">
              <w:rPr>
                <w:rFonts w:cs="Times New Roman"/>
                <w:sz w:val="18"/>
                <w:szCs w:val="18"/>
              </w:rPr>
              <w:t xml:space="preserve"> Поставляются стерильными. Могут применяться у пациентов с кардиостимуляторами. Срок годности</w:t>
            </w:r>
            <w:r w:rsidRPr="00713577">
              <w:rPr>
                <w:rFonts w:cs="Times New Roman"/>
                <w:spacing w:val="-12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указан</w:t>
            </w:r>
            <w:r w:rsidRPr="00713577"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на</w:t>
            </w:r>
            <w:r w:rsidRPr="00713577"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упаковке.</w:t>
            </w:r>
            <w:r w:rsidRPr="00713577">
              <w:rPr>
                <w:rFonts w:cs="Times New Roman"/>
                <w:spacing w:val="-16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Совместимы</w:t>
            </w:r>
            <w:r w:rsidRPr="00713577">
              <w:rPr>
                <w:rFonts w:cs="Times New Roman"/>
                <w:spacing w:val="-16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с</w:t>
            </w:r>
            <w:r w:rsidRPr="00713577">
              <w:rPr>
                <w:rFonts w:cs="Times New Roman"/>
                <w:spacing w:val="-16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генератором</w:t>
            </w:r>
            <w:r w:rsidRPr="00713577">
              <w:rPr>
                <w:rFonts w:cs="Times New Roman"/>
                <w:spacing w:val="-16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GEN11</w:t>
            </w:r>
            <w:r w:rsidRPr="00713577">
              <w:rPr>
                <w:rFonts w:cs="Times New Roman"/>
                <w:spacing w:val="-15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при</w:t>
            </w:r>
            <w:r w:rsidRPr="00713577"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помощи</w:t>
            </w:r>
            <w:r w:rsidRPr="00713577"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специального</w:t>
            </w:r>
            <w:r w:rsidRPr="00713577">
              <w:rPr>
                <w:rFonts w:cs="Times New Roman"/>
                <w:spacing w:val="-15"/>
                <w:sz w:val="18"/>
                <w:szCs w:val="18"/>
              </w:rPr>
              <w:t xml:space="preserve"> </w:t>
            </w:r>
            <w:r w:rsidRPr="00713577">
              <w:rPr>
                <w:rFonts w:cs="Times New Roman"/>
                <w:sz w:val="18"/>
                <w:szCs w:val="18"/>
              </w:rPr>
              <w:t>адаптера насадок "Гармоник".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6587A433" w14:textId="50A0338F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713577">
              <w:rPr>
                <w:rFonts w:cs="Times New Roman"/>
                <w:color w:val="000000"/>
                <w:sz w:val="18"/>
                <w:szCs w:val="18"/>
              </w:rPr>
              <w:lastRenderedPageBreak/>
              <w:t>н</w:t>
            </w:r>
            <w:proofErr w:type="gramEnd"/>
            <w:r w:rsidRPr="00713577">
              <w:rPr>
                <w:rFonts w:cs="Times New Roman"/>
                <w:color w:val="000000"/>
                <w:sz w:val="18"/>
                <w:szCs w:val="18"/>
              </w:rPr>
              <w:t>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1FB31DAF" w14:textId="2CE6E6EB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35867E4B" w14:textId="3135836A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7D42C" w14:textId="6CFF3C44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>5 400 000,00</w:t>
            </w:r>
          </w:p>
        </w:tc>
      </w:tr>
      <w:tr w:rsidR="00F64A4B" w:rsidRPr="00713577" w14:paraId="28EB81D6" w14:textId="77777777" w:rsidTr="00F64A4B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7DBA2DCD" w14:textId="2A854C94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967" w:type="dxa"/>
            <w:shd w:val="clear" w:color="000000" w:fill="FFFFFF"/>
            <w:noWrap/>
            <w:vAlign w:val="bottom"/>
          </w:tcPr>
          <w:p w14:paraId="56D7A5A0" w14:textId="77777777" w:rsidR="00F64A4B" w:rsidRPr="00713577" w:rsidRDefault="00F64A4B" w:rsidP="00DB168F">
            <w:pPr>
              <w:jc w:val="both"/>
              <w:rPr>
                <w:rFonts w:cs="Times New Roman"/>
                <w:sz w:val="18"/>
                <w:szCs w:val="18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Ручной порт (типа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Hand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Port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) предназначен для расширения операционного поля при трансплантации. </w:t>
            </w:r>
            <w:r w:rsidRPr="00713577">
              <w:rPr>
                <w:rFonts w:cs="Times New Roman"/>
                <w:sz w:val="18"/>
                <w:szCs w:val="18"/>
              </w:rPr>
              <w:t>Ручной порт 90, 200, 250 мм.</w:t>
            </w:r>
          </w:p>
          <w:p w14:paraId="6A7C0323" w14:textId="29F9DF7E" w:rsidR="00F64A4B" w:rsidRPr="00713577" w:rsidRDefault="00F64A4B" w:rsidP="00727931">
            <w:pPr>
              <w:pStyle w:val="Standard"/>
              <w:spacing w:line="276" w:lineRule="auto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Лапароскопические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 кольцевые ретракторы модификации: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Ring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Retractor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System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,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Soft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Tissue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Retractor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,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Single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Port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,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Sealing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Cap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,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Hand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Port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Beijing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HangTian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KaDi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Technology</w:t>
            </w:r>
            <w:proofErr w:type="spellEnd"/>
            <w:r w:rsidRPr="00713577">
              <w:rPr>
                <w:rFonts w:eastAsiaTheme="minorHAnsi" w:cs="Times New Roman"/>
                <w:sz w:val="18"/>
                <w:szCs w:val="18"/>
              </w:rPr>
              <w:t xml:space="preserve"> R&amp;D </w:t>
            </w:r>
            <w:proofErr w:type="spellStart"/>
            <w:r w:rsidRPr="00713577">
              <w:rPr>
                <w:rFonts w:eastAsiaTheme="minorHAnsi" w:cs="Times New Roman"/>
                <w:sz w:val="18"/>
                <w:szCs w:val="18"/>
              </w:rPr>
              <w:t>Institute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>.</w:t>
            </w:r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Ручной порт предназначен для расширения операционного поля при операциях по трансплантации почек, печени, кардиохирургических операциях и многих других. Данные порты восстанавливают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проприоцепцию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, сочетая минимально инвазивные результаты со скоростью и точностью. Система позволяет хирургам быстро переключаться между ручным доступом, прямой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лапароскопической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и открытой хирургической техникой для оптимизации процедурной эффективности и клинических результатов. Колпачок обеспечивает беспрецедентный доступ для быстрого рассечения и мобилизации тканей, облегчая широкий спектр процедур. Встроенный протектор / ретрактор адаптируется к различным стенкам брюшной полости и размерам разреза, защищает место разреза от инфекций и позволяет проводить экстракорпоральную резекцию и извлечение образца. Размеры поставляются по заявке Заказчика.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329144AF" w14:textId="71FF9B9E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713577">
              <w:rPr>
                <w:rFonts w:cs="Times New Roman"/>
                <w:color w:val="000000"/>
                <w:sz w:val="18"/>
                <w:szCs w:val="18"/>
              </w:rPr>
              <w:t>ш</w:t>
            </w:r>
            <w:proofErr w:type="gramEnd"/>
            <w:r w:rsidRPr="00713577">
              <w:rPr>
                <w:rFonts w:cs="Times New Roman"/>
                <w:color w:val="000000"/>
                <w:sz w:val="18"/>
                <w:szCs w:val="18"/>
              </w:rPr>
              <w:t>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0A04C7CB" w14:textId="7601FB19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74715E88" w14:textId="450AF447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73 600,00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44728E" w14:textId="504A2DEB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>1 104 000,00</w:t>
            </w:r>
          </w:p>
        </w:tc>
      </w:tr>
      <w:tr w:rsidR="00F64A4B" w:rsidRPr="00713577" w14:paraId="6F1F77B7" w14:textId="77777777" w:rsidTr="00F64A4B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62DF0A3E" w14:textId="01D76524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3F4FD505" w14:textId="77777777" w:rsidR="00F64A4B" w:rsidRPr="00713577" w:rsidRDefault="00F64A4B" w:rsidP="00DB168F">
            <w:pPr>
              <w:jc w:val="both"/>
              <w:rPr>
                <w:rFonts w:cs="Times New Roman"/>
                <w:sz w:val="18"/>
                <w:szCs w:val="18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Эндоскопический </w:t>
            </w:r>
            <w:proofErr w:type="spellStart"/>
            <w:r w:rsidRPr="00713577">
              <w:rPr>
                <w:rFonts w:cs="Times New Roman"/>
                <w:color w:val="000000"/>
                <w:sz w:val="18"/>
                <w:szCs w:val="18"/>
              </w:rPr>
              <w:t>клипаппликатор</w:t>
            </w:r>
            <w:proofErr w:type="spellEnd"/>
            <w:r w:rsidRPr="00713577">
              <w:rPr>
                <w:rFonts w:cs="Times New Roman"/>
                <w:color w:val="000000"/>
                <w:sz w:val="18"/>
                <w:szCs w:val="18"/>
              </w:rPr>
              <w:t xml:space="preserve"> 10 мм с 20 средне-большими клипсами.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Endo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Clip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II 10 мм (курковый) с 20 средне-большими титановыми клипсами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Super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Interlock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>™ (M/L).</w:t>
            </w:r>
          </w:p>
          <w:p w14:paraId="2198CAB6" w14:textId="74ABEA78" w:rsidR="00F64A4B" w:rsidRPr="00713577" w:rsidRDefault="00F64A4B" w:rsidP="00727931">
            <w:pPr>
              <w:pStyle w:val="Standard"/>
              <w:spacing w:line="276" w:lineRule="auto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proofErr w:type="spellStart"/>
            <w:r w:rsidRPr="00713577">
              <w:rPr>
                <w:rFonts w:cs="Times New Roman"/>
                <w:sz w:val="18"/>
                <w:szCs w:val="18"/>
              </w:rPr>
              <w:t>Клипапликатор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-полуавтомат однократного применения накладывает титановые клипсы с механизмом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Super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Interlock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. </w:t>
            </w:r>
            <w:proofErr w:type="gramStart"/>
            <w:r w:rsidRPr="00713577">
              <w:rPr>
                <w:rFonts w:cs="Times New Roman"/>
                <w:sz w:val="18"/>
                <w:szCs w:val="18"/>
              </w:rPr>
              <w:t>Аппарат из высокопрочной пластмассы, пистолетная рукоятка с кольцевой ручкой, заряжен 20 титановыми клипсами средне-большого размера, длина закрытой клипсы - 11 мм (с насечкой для фиксации).</w:t>
            </w:r>
            <w:proofErr w:type="gramEnd"/>
            <w:r w:rsidRPr="00713577">
              <w:rPr>
                <w:rFonts w:cs="Times New Roman"/>
                <w:sz w:val="18"/>
                <w:szCs w:val="18"/>
              </w:rPr>
              <w:t xml:space="preserve"> Клипса подается первым легким сжатием рукояток, встроенный механизм фиксации промежуточного положения </w:t>
            </w:r>
            <w:r w:rsidRPr="00713577">
              <w:rPr>
                <w:rFonts w:cs="Times New Roman"/>
                <w:sz w:val="18"/>
                <w:szCs w:val="18"/>
              </w:rPr>
              <w:lastRenderedPageBreak/>
              <w:t xml:space="preserve">рукояток. Встроенный механизм промежуточного закрытия клипсы для проведения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холангиографии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. Клипсы имеют на внутренней стороне обращенные друг к другу выпуклости и впадины для надежного удерживания на сосуде или протоке. Механизм закрытие "от ножек" - обжимание клипсы на сосуде происходит таким образом, что вначале сближаются ножки клипсы, клипса охватывает сосуд, а затем происходит ее окончательное закрытие сопровождаемое "слышимым щелчком". Поворот ствола на 360 градусов, диаметр штока - 10 мм, длина - 29 см. </w:t>
            </w:r>
            <w:proofErr w:type="spellStart"/>
            <w:r w:rsidRPr="00713577">
              <w:rPr>
                <w:rFonts w:cs="Times New Roman"/>
                <w:sz w:val="18"/>
                <w:szCs w:val="18"/>
              </w:rPr>
              <w:t>Клиппатор</w:t>
            </w:r>
            <w:proofErr w:type="spellEnd"/>
            <w:r w:rsidRPr="00713577">
              <w:rPr>
                <w:rFonts w:cs="Times New Roman"/>
                <w:sz w:val="18"/>
                <w:szCs w:val="18"/>
              </w:rPr>
              <w:t xml:space="preserve"> поставляется стерильным в индивидуальной упаковке. Инструкция на русском языке.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7DA567F4" w14:textId="024F03A5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713577">
              <w:rPr>
                <w:rFonts w:cs="Times New Roman"/>
                <w:color w:val="000000"/>
                <w:sz w:val="18"/>
                <w:szCs w:val="18"/>
              </w:rPr>
              <w:lastRenderedPageBreak/>
              <w:t>ш</w:t>
            </w:r>
            <w:proofErr w:type="gramEnd"/>
            <w:r w:rsidRPr="00713577">
              <w:rPr>
                <w:rFonts w:cs="Times New Roman"/>
                <w:color w:val="000000"/>
                <w:sz w:val="18"/>
                <w:szCs w:val="18"/>
              </w:rPr>
              <w:t>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4D91F28D" w14:textId="2C4B82C5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7312EF40" w14:textId="67E49163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color w:val="000000"/>
                <w:sz w:val="18"/>
                <w:szCs w:val="18"/>
              </w:rPr>
              <w:t>136 422,00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7156E6" w14:textId="46AA814B" w:rsidR="00F64A4B" w:rsidRPr="00713577" w:rsidRDefault="00F64A4B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713577">
              <w:rPr>
                <w:rFonts w:cs="Times New Roman"/>
                <w:sz w:val="18"/>
                <w:szCs w:val="18"/>
              </w:rPr>
              <w:t>6 138 990,00</w:t>
            </w:r>
          </w:p>
        </w:tc>
      </w:tr>
    </w:tbl>
    <w:tbl>
      <w:tblPr>
        <w:tblStyle w:val="a5"/>
        <w:tblpPr w:leftFromText="180" w:rightFromText="180" w:vertAnchor="text" w:horzAnchor="margin" w:tblpX="-318" w:tblpY="88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5"/>
      </w:tblGrid>
      <w:tr w:rsidR="004B1C67" w:rsidRPr="00DB168F" w14:paraId="4E081B6D" w14:textId="77777777" w:rsidTr="008E0C73">
        <w:tc>
          <w:tcPr>
            <w:tcW w:w="10465" w:type="dxa"/>
          </w:tcPr>
          <w:p w14:paraId="6BCDC195" w14:textId="77777777" w:rsidR="008C011C" w:rsidRPr="009E5DD8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tbl>
            <w:tblPr>
              <w:tblStyle w:val="a5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0E0607" w:rsidRPr="00713577" w14:paraId="7B3BB790" w14:textId="77777777" w:rsidTr="003C5763">
              <w:tc>
                <w:tcPr>
                  <w:tcW w:w="4820" w:type="dxa"/>
                </w:tcPr>
                <w:p w14:paraId="1726BF6A" w14:textId="77777777" w:rsidR="000E0607" w:rsidRPr="00713577" w:rsidRDefault="000E0607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Лот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бойынша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әлеуетті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өнім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берушілердің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ұсынылған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ұсыныстары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819" w:type="dxa"/>
                </w:tcPr>
                <w:p w14:paraId="4489F2FD" w14:textId="77777777" w:rsidR="000E0607" w:rsidRPr="00713577" w:rsidRDefault="000E0607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Ценовые предложения потенциальных Поставщиков по лотам:</w:t>
                  </w:r>
                </w:p>
              </w:tc>
            </w:tr>
          </w:tbl>
          <w:p w14:paraId="3CFDFF7B" w14:textId="77777777" w:rsidR="000E0607" w:rsidRPr="00713577" w:rsidRDefault="000E0607" w:rsidP="000E0607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835"/>
              <w:gridCol w:w="992"/>
              <w:gridCol w:w="851"/>
              <w:gridCol w:w="1418"/>
              <w:gridCol w:w="1417"/>
              <w:gridCol w:w="1701"/>
            </w:tblGrid>
            <w:tr w:rsidR="006D7950" w:rsidRPr="00713577" w14:paraId="1FAE4031" w14:textId="436D8FC9" w:rsidTr="003C5763">
              <w:tc>
                <w:tcPr>
                  <w:tcW w:w="425" w:type="dxa"/>
                  <w:vAlign w:val="center"/>
                </w:tcPr>
                <w:p w14:paraId="43658AC9" w14:textId="01D16737" w:rsidR="006D7950" w:rsidRPr="003C5763" w:rsidRDefault="003C5763" w:rsidP="00D300FD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835" w:type="dxa"/>
                  <w:vAlign w:val="center"/>
                </w:tcPr>
                <w:p w14:paraId="298A07AE" w14:textId="77777777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Атауы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/ Наименование</w:t>
                  </w:r>
                </w:p>
              </w:tc>
              <w:tc>
                <w:tcPr>
                  <w:tcW w:w="992" w:type="dxa"/>
                  <w:vAlign w:val="center"/>
                </w:tcPr>
                <w:p w14:paraId="2F555CB4" w14:textId="77777777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Өлшем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бірліг</w:t>
                  </w:r>
                  <w:proofErr w:type="gram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і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/ Е</w:t>
                  </w:r>
                  <w:proofErr w:type="gram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д. измерения</w:t>
                  </w:r>
                </w:p>
              </w:tc>
              <w:tc>
                <w:tcPr>
                  <w:tcW w:w="851" w:type="dxa"/>
                  <w:vAlign w:val="center"/>
                </w:tcPr>
                <w:p w14:paraId="78D22B98" w14:textId="77777777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Саны / Кол-во</w:t>
                  </w:r>
                </w:p>
              </w:tc>
              <w:tc>
                <w:tcPr>
                  <w:tcW w:w="1418" w:type="dxa"/>
                  <w:vAlign w:val="center"/>
                </w:tcPr>
                <w:p w14:paraId="31DF6DFD" w14:textId="77777777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Лот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бойынша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бірлі</w:t>
                  </w:r>
                  <w:proofErr w:type="gram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к</w:t>
                  </w:r>
                  <w:proofErr w:type="spellEnd"/>
                  <w:proofErr w:type="gram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бағасы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/ Цена за единицу по лотам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8B61D8" w14:textId="0CC71D80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Лот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бойынша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бірлі</w:t>
                  </w:r>
                  <w:proofErr w:type="gram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к</w:t>
                  </w:r>
                  <w:proofErr w:type="spellEnd"/>
                  <w:proofErr w:type="gram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бағасы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/ Цена за единицу по лотам 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31F1C7" w14:textId="3BB1D8DE" w:rsidR="006D7950" w:rsidRPr="00713577" w:rsidRDefault="00D300FD" w:rsidP="00D300FD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Ба</w:t>
                  </w:r>
                  <w:proofErr w:type="gramEnd"/>
                  <w:r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ға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ұсыныстарын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ұсынған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әлеуетті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өнім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берушілердің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атауы</w:t>
                  </w:r>
                  <w:proofErr w:type="spellEnd"/>
                  <w:r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 xml:space="preserve">./ </w:t>
                  </w: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Наименование потенциальных</w:t>
                  </w:r>
                  <w:r w:rsidR="00C96A61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поставщиков </w:t>
                  </w:r>
                  <w:r w:rsidR="009E5DD8" w:rsidRPr="00713577">
                    <w:rPr>
                      <w:rFonts w:cs="Times New Roman"/>
                      <w:b/>
                      <w:sz w:val="20"/>
                      <w:szCs w:val="20"/>
                    </w:rPr>
                    <w:t>представивших</w:t>
                  </w: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ценовые предложения.</w:t>
                  </w:r>
                  <w:r w:rsidR="00C96A61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D7950" w:rsidRPr="00713577" w14:paraId="0089E6EE" w14:textId="60153E60" w:rsidTr="003C5763">
              <w:trPr>
                <w:trHeight w:val="189"/>
              </w:trPr>
              <w:tc>
                <w:tcPr>
                  <w:tcW w:w="425" w:type="dxa"/>
                  <w:vAlign w:val="center"/>
                </w:tcPr>
                <w:p w14:paraId="7AE15936" w14:textId="29B159D5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32285C69" w14:textId="13D01367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Одноразовый универсальный троакар с переходником 5 - 12 мм. </w:t>
                  </w:r>
                  <w:proofErr w:type="spell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VersaPort</w:t>
                  </w:r>
                  <w:proofErr w:type="spell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14:paraId="516E0248" w14:textId="308513C9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851" w:type="dxa"/>
                  <w:vAlign w:val="center"/>
                </w:tcPr>
                <w:p w14:paraId="045A71B5" w14:textId="7C54D6CA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1CC8CF4C" w14:textId="5DC0FC3E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34 200,00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EC56655" w14:textId="70E61CD9" w:rsidR="006D7950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34 200,00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3EA3B1" w14:textId="77777777" w:rsidR="00D300FD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ЖШС/ТОО </w:t>
                  </w:r>
                </w:p>
                <w:p w14:paraId="2A06D5F9" w14:textId="081A7520" w:rsidR="006D7950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Medicus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-M»</w:t>
                  </w:r>
                </w:p>
              </w:tc>
            </w:tr>
            <w:tr w:rsidR="006D7950" w:rsidRPr="00713577" w14:paraId="7561D34E" w14:textId="634B76EA" w:rsidTr="003C5763">
              <w:trPr>
                <w:trHeight w:val="583"/>
              </w:trPr>
              <w:tc>
                <w:tcPr>
                  <w:tcW w:w="425" w:type="dxa"/>
                  <w:vAlign w:val="center"/>
                </w:tcPr>
                <w:p w14:paraId="456CFA79" w14:textId="55FE723B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14:paraId="00D1CEC7" w14:textId="1D9B682E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proofErr w:type="gram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Клипсы</w:t>
                  </w:r>
                  <w:proofErr w:type="gram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легирующие для сосудов и тканей (полимерные </w:t>
                  </w:r>
                  <w:proofErr w:type="spell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Hemolok</w:t>
                  </w:r>
                  <w:proofErr w:type="spell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). </w:t>
                  </w:r>
                  <w:proofErr w:type="gram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Клипсы</w:t>
                  </w:r>
                  <w:proofErr w:type="gram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легирующие ML, L, XL для сосудов и тканей. Размером 2-7; 3-10; 5-13; 7-16 мм (14 картриджей по 6 клипсов). </w:t>
                  </w:r>
                </w:p>
              </w:tc>
              <w:tc>
                <w:tcPr>
                  <w:tcW w:w="992" w:type="dxa"/>
                  <w:vAlign w:val="center"/>
                </w:tcPr>
                <w:p w14:paraId="0BF64691" w14:textId="1AD37434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851" w:type="dxa"/>
                  <w:vAlign w:val="center"/>
                </w:tcPr>
                <w:p w14:paraId="01FDEAD8" w14:textId="3D1DA969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40,00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052707FF" w14:textId="35F8F5AA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140 000,00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456A8137" w14:textId="6C607B4D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140 000,00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213BB1" w14:textId="77777777" w:rsidR="00D300FD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ЖК/ИП </w:t>
                  </w:r>
                </w:p>
                <w:p w14:paraId="611DD775" w14:textId="40FBAD92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«Абдрашитова Т.»</w:t>
                  </w:r>
                </w:p>
              </w:tc>
            </w:tr>
            <w:tr w:rsidR="006D7950" w:rsidRPr="00713577" w14:paraId="0BCF9A7F" w14:textId="50DF8549" w:rsidTr="003C5763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44F45118" w14:textId="201A4A80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6BD7E600" w14:textId="6DF869ED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Style w:val="s1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Катетер дренажный,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Clever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(PDC0840W) - Набор катетера типа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Pigtail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с фиксирующей нитью. Катетер дренажный гидрофильный типа "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Pigtail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" с фиксирующей нитью. </w:t>
                  </w:r>
                </w:p>
              </w:tc>
              <w:tc>
                <w:tcPr>
                  <w:tcW w:w="992" w:type="dxa"/>
                  <w:vAlign w:val="center"/>
                </w:tcPr>
                <w:p w14:paraId="549F7780" w14:textId="0478DF3D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proofErr w:type="gram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ш</w:t>
                  </w:r>
                  <w:proofErr w:type="gram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тук</w:t>
                  </w:r>
                </w:p>
              </w:tc>
              <w:tc>
                <w:tcPr>
                  <w:tcW w:w="851" w:type="dxa"/>
                  <w:vAlign w:val="center"/>
                </w:tcPr>
                <w:p w14:paraId="04B839C1" w14:textId="2C18D1F2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2A8C42D5" w14:textId="4F3AFFE3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47 042,00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61ECB52D" w14:textId="12BCA636" w:rsidR="006D7950" w:rsidRPr="00713577" w:rsidRDefault="00713577" w:rsidP="00D300FD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47 000,00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74ECC1" w14:textId="77777777" w:rsidR="00D300FD" w:rsidRPr="00713577" w:rsidRDefault="00D300FD" w:rsidP="00D300FD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ЖШС/ТОО </w:t>
                  </w:r>
                </w:p>
                <w:p w14:paraId="2A091CEF" w14:textId="2DABA1B9" w:rsidR="006D7950" w:rsidRPr="00713577" w:rsidRDefault="00D300FD" w:rsidP="00D300FD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«</w:t>
                  </w:r>
                  <w:proofErr w:type="spell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Clever</w:t>
                  </w:r>
                  <w:proofErr w:type="spell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Medical</w:t>
                  </w:r>
                  <w:proofErr w:type="spell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  <w:tr w:rsidR="006D7950" w:rsidRPr="00713577" w14:paraId="155825B3" w14:textId="3AA7C761" w:rsidTr="003C5763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071B5ABB" w14:textId="773D8143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14:paraId="3F745FB9" w14:textId="0D94CBF9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Симулект</w:t>
                  </w:r>
                  <w:proofErr w:type="spell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20 мг. (</w:t>
                  </w:r>
                  <w:proofErr w:type="spell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Базиликсимаб</w:t>
                  </w:r>
                  <w:proofErr w:type="spell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лиофилизат</w:t>
                  </w:r>
                  <w:proofErr w:type="spell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20 мг). </w:t>
                  </w:r>
                  <w:proofErr w:type="spell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Лиофилизат</w:t>
                  </w:r>
                  <w:proofErr w:type="spell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для приготовления инъекционного/ </w:t>
                  </w:r>
                  <w:proofErr w:type="spell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инфузионного</w:t>
                  </w:r>
                  <w:proofErr w:type="spell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раствора в комплекте с растворителем (вода для инъекций), 20 мг, №1. </w:t>
                  </w:r>
                </w:p>
              </w:tc>
              <w:tc>
                <w:tcPr>
                  <w:tcW w:w="992" w:type="dxa"/>
                  <w:vAlign w:val="center"/>
                </w:tcPr>
                <w:p w14:paraId="6E8900FD" w14:textId="2061C0D6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851" w:type="dxa"/>
                  <w:vAlign w:val="center"/>
                </w:tcPr>
                <w:p w14:paraId="18F7E060" w14:textId="612FA01E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78677D17" w14:textId="7B1E7896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415 338,00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536E0BB" w14:textId="354E029D" w:rsidR="006D7950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415 338,00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E94989" w14:textId="77777777" w:rsidR="00D300FD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ЖШС/ТОО </w:t>
                  </w:r>
                </w:p>
                <w:p w14:paraId="5198A3D0" w14:textId="7FB6E94D" w:rsidR="006D7950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«INKAR»</w:t>
                  </w:r>
                </w:p>
              </w:tc>
            </w:tr>
            <w:tr w:rsidR="006D7950" w:rsidRPr="00713577" w14:paraId="1CD03D0C" w14:textId="67D138A7" w:rsidTr="003C5763">
              <w:trPr>
                <w:trHeight w:val="47"/>
              </w:trPr>
              <w:tc>
                <w:tcPr>
                  <w:tcW w:w="425" w:type="dxa"/>
                  <w:vAlign w:val="center"/>
                </w:tcPr>
                <w:p w14:paraId="7F0E2671" w14:textId="695B0E7C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35" w:type="dxa"/>
                  <w:vAlign w:val="center"/>
                </w:tcPr>
                <w:p w14:paraId="5CE5BDC7" w14:textId="527E63BA" w:rsidR="006D7950" w:rsidRPr="00713577" w:rsidRDefault="006D7950" w:rsidP="00D300FD">
                  <w:pPr>
                    <w:pStyle w:val="TableParagraph"/>
                    <w:ind w:left="0" w:right="54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13577">
                    <w:rPr>
                      <w:color w:val="000000"/>
                      <w:sz w:val="20"/>
                      <w:szCs w:val="20"/>
                      <w:lang w:val="ru-RU"/>
                    </w:rPr>
                    <w:t>Лапароскопические</w:t>
                  </w:r>
                  <w:proofErr w:type="spellEnd"/>
                  <w:r w:rsidRPr="00713577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 ультразвуковые ножницы HARMONIC 5 мм, 36 см (упаковка - 6шт). </w:t>
                  </w:r>
                </w:p>
              </w:tc>
              <w:tc>
                <w:tcPr>
                  <w:tcW w:w="992" w:type="dxa"/>
                  <w:vAlign w:val="center"/>
                </w:tcPr>
                <w:p w14:paraId="74AE5787" w14:textId="68130E10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набор</w:t>
                  </w:r>
                </w:p>
              </w:tc>
              <w:tc>
                <w:tcPr>
                  <w:tcW w:w="851" w:type="dxa"/>
                  <w:vAlign w:val="center"/>
                </w:tcPr>
                <w:p w14:paraId="5F60C6E2" w14:textId="3E0F5FB1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12,00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1EBABB39" w14:textId="6ED6E802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450 000,00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7CAD3B7E" w14:textId="5E52178B" w:rsidR="006D7950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411 000,00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298319" w14:textId="77777777" w:rsidR="00D300FD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ЖШС/ТОО </w:t>
                  </w:r>
                </w:p>
                <w:p w14:paraId="6077538E" w14:textId="0B9706B7" w:rsidR="006D7950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Farm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Style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6D7950" w:rsidRPr="00713577" w14:paraId="2CF4A4E0" w14:textId="5CCD5636" w:rsidTr="003C5763">
              <w:trPr>
                <w:trHeight w:val="47"/>
              </w:trPr>
              <w:tc>
                <w:tcPr>
                  <w:tcW w:w="425" w:type="dxa"/>
                  <w:vAlign w:val="center"/>
                </w:tcPr>
                <w:p w14:paraId="3B12EEE6" w14:textId="2DFB5B1C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5" w:type="dxa"/>
                  <w:vAlign w:val="center"/>
                </w:tcPr>
                <w:p w14:paraId="6063CF1C" w14:textId="10AAB750" w:rsidR="006D7950" w:rsidRPr="00713577" w:rsidRDefault="006D7950" w:rsidP="00D300FD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Ручной порт (типа </w:t>
                  </w:r>
                  <w:proofErr w:type="spell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Hand</w:t>
                  </w:r>
                  <w:proofErr w:type="spell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Port</w:t>
                  </w:r>
                  <w:proofErr w:type="spell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) предназначен для расширения </w:t>
                  </w: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операционного поля при трансплантации. 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Ручной порт 90, 200, 250 мм.</w:t>
                  </w:r>
                </w:p>
              </w:tc>
              <w:tc>
                <w:tcPr>
                  <w:tcW w:w="992" w:type="dxa"/>
                  <w:vAlign w:val="center"/>
                </w:tcPr>
                <w:p w14:paraId="700D520A" w14:textId="34D5FA75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lastRenderedPageBreak/>
                    <w:t>ш</w:t>
                  </w:r>
                  <w:proofErr w:type="gram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тук</w:t>
                  </w:r>
                </w:p>
              </w:tc>
              <w:tc>
                <w:tcPr>
                  <w:tcW w:w="851" w:type="dxa"/>
                  <w:vAlign w:val="center"/>
                </w:tcPr>
                <w:p w14:paraId="4A1146EA" w14:textId="0FF6182C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13DA4D76" w14:textId="6F0A1644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73 600,00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8DA622A" w14:textId="398C04F8" w:rsidR="006D7950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73 600,00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C713779" w14:textId="6A970B6C" w:rsidR="006D7950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ЖШС/ТОО «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Ex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Professo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lastRenderedPageBreak/>
                    <w:t>Company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6D7950" w:rsidRPr="00713577" w14:paraId="0A80821B" w14:textId="2E69FF57" w:rsidTr="003C5763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51D4CB12" w14:textId="6B533527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2835" w:type="dxa"/>
                  <w:vAlign w:val="center"/>
                </w:tcPr>
                <w:p w14:paraId="6B7F6527" w14:textId="719588B7" w:rsidR="006D7950" w:rsidRPr="00713577" w:rsidRDefault="006D7950" w:rsidP="00D300FD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Эндоскопический </w:t>
                  </w:r>
                  <w:proofErr w:type="spell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клипаппликатор</w:t>
                  </w:r>
                  <w:proofErr w:type="spell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10 мм с 20 средне-большими клипсами.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Endo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Clip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II 10 мм (курковый) с 20 средне-большими титановыми клипсами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Super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Interlock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™ (M/L).</w:t>
                  </w:r>
                </w:p>
              </w:tc>
              <w:tc>
                <w:tcPr>
                  <w:tcW w:w="992" w:type="dxa"/>
                  <w:vAlign w:val="center"/>
                </w:tcPr>
                <w:p w14:paraId="11586D6D" w14:textId="423904CD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proofErr w:type="gramStart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ш</w:t>
                  </w:r>
                  <w:proofErr w:type="gramEnd"/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тук</w:t>
                  </w:r>
                </w:p>
              </w:tc>
              <w:tc>
                <w:tcPr>
                  <w:tcW w:w="851" w:type="dxa"/>
                  <w:vAlign w:val="center"/>
                </w:tcPr>
                <w:p w14:paraId="086AA393" w14:textId="207A16F3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45,00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7E1201FC" w14:textId="06CF2007" w:rsidR="006D7950" w:rsidRPr="00713577" w:rsidRDefault="006D7950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136 422,00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E31A9C" w14:textId="421D452F" w:rsidR="006D7950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136 422,00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F01A0B" w14:textId="77777777" w:rsidR="00D300FD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ЖШС/ТОО </w:t>
                  </w:r>
                </w:p>
                <w:p w14:paraId="3375730A" w14:textId="6D23F98D" w:rsidR="006D7950" w:rsidRPr="00713577" w:rsidRDefault="00C96A61" w:rsidP="00D300FD">
                  <w:pPr>
                    <w:framePr w:hSpace="180" w:wrap="around" w:vAnchor="text" w:hAnchor="margin" w:x="-318" w:y="88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Medicus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-M»</w:t>
                  </w:r>
                </w:p>
              </w:tc>
            </w:tr>
          </w:tbl>
          <w:p w14:paraId="53979C79" w14:textId="77777777" w:rsidR="000E0607" w:rsidRPr="00713577" w:rsidRDefault="000E0607" w:rsidP="004F0025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678"/>
            </w:tblGrid>
            <w:tr w:rsidR="008C011C" w:rsidRPr="00713577" w14:paraId="4017CCD6" w14:textId="77777777" w:rsidTr="003C5763">
              <w:tc>
                <w:tcPr>
                  <w:tcW w:w="4961" w:type="dxa"/>
                </w:tcPr>
                <w:p w14:paraId="3AEF4811" w14:textId="77777777" w:rsidR="008C011C" w:rsidRPr="00713577" w:rsidRDefault="008C011C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Оларды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тіркеу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үшін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соңғы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уақыт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өткеннен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кейін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ұсынылуына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байланысты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бағ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алау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және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салыстыруға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қабылданбаған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әлеуетті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өнім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берушілердің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ұсыныстары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бар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конверттер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жоқ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  <w:p w14:paraId="08AC961C" w14:textId="77777777" w:rsidR="008C011C" w:rsidRPr="00713577" w:rsidRDefault="008C011C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0077328" w14:textId="77777777" w:rsidR="008C011C" w:rsidRPr="00713577" w:rsidRDefault="008C011C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ға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ұсыныстары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құжаттардың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толық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пакеті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немесе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жеткізушілердің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біліктілік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талаптарына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сәйкес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келмеуі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себебінен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қабылданбады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жоқ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  <w:p w14:paraId="18D9AE35" w14:textId="77777777" w:rsidR="008C011C" w:rsidRPr="00713577" w:rsidRDefault="008C011C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1FCF793" w14:textId="77777777" w:rsidR="008C011C" w:rsidRPr="00713577" w:rsidRDefault="008C011C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Конверттерді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ашу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кезінде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ұйымдастырушының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өкілдері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қатысты</w:t>
                  </w:r>
                  <w:proofErr w:type="spellEnd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:</w:t>
                  </w:r>
                </w:p>
                <w:p w14:paraId="3E73BB76" w14:textId="77777777" w:rsidR="00526345" w:rsidRPr="00713577" w:rsidRDefault="00526345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Ғылыми-клиникалық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және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инновациялық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қызметі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жөніндегі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басқарма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төрағасының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орынбасары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Ш.А.Каниев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78EB6CEA" w14:textId="77777777" w:rsidR="00526345" w:rsidRPr="00713577" w:rsidRDefault="00526345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Бас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дә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ігер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Н.Е.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Имаммырзаев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7ABE3F0C" w14:textId="77777777" w:rsidR="00526345" w:rsidRPr="00713577" w:rsidRDefault="00526345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Басқарма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төрағасының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стратегиялық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және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қаржылық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экономикалық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мәселелер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жөніндегі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орынбасары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К.Х.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Тунгатов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. </w:t>
                  </w:r>
                </w:p>
                <w:p w14:paraId="6F859AE1" w14:textId="77777777" w:rsidR="00526345" w:rsidRPr="00713577" w:rsidRDefault="00526345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Дә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іхана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меңгерушісі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Л. Е.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Кеншинбаева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. </w:t>
                  </w:r>
                </w:p>
                <w:p w14:paraId="73939CC0" w14:textId="77777777" w:rsidR="00526345" w:rsidRPr="00713577" w:rsidRDefault="00526345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Кадр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жұмысы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және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құқықтық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қамтамасыз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ету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бө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імінің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бастығы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Б. Б.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Никбаев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00F16B10" w14:textId="77777777" w:rsidR="00526345" w:rsidRPr="00713577" w:rsidRDefault="00526345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Мемлекеттік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сатып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алу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бө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імінің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бастығы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Н.М.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Мукажанова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7C48FB61" w14:textId="77777777" w:rsidR="00526345" w:rsidRPr="00713577" w:rsidRDefault="00526345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Мемлекеттік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сатып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алу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бө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>імінің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менеджері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К.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Жаңабайқызы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0CC93BEC" w14:textId="16E0B812" w:rsidR="008C011C" w:rsidRPr="00713577" w:rsidRDefault="008C011C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Әлеуетті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өні</w:t>
                  </w:r>
                  <w:proofErr w:type="gramStart"/>
                  <w:r w:rsidRPr="00713577">
                    <w:rPr>
                      <w:rFonts w:cs="Times New Roman"/>
                      <w:sz w:val="20"/>
                      <w:szCs w:val="20"/>
                    </w:rPr>
                    <w:t>м</w:t>
                  </w:r>
                  <w:proofErr w:type="spellEnd"/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берушілердің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конверттерін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ашу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кезінде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өкілдер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қатысты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жоқ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</w:tc>
              <w:tc>
                <w:tcPr>
                  <w:tcW w:w="4678" w:type="dxa"/>
                </w:tcPr>
                <w:p w14:paraId="0F5E71B0" w14:textId="77777777" w:rsidR="008C011C" w:rsidRPr="00713577" w:rsidRDefault="008C011C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</w:t>
                  </w: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отсутствуют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  <w:p w14:paraId="353C1DA4" w14:textId="77777777" w:rsidR="008C011C" w:rsidRPr="00713577" w:rsidRDefault="008C011C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Ценовые предложения отклоненные, по причине не полного пакета документов или несоответствия квалификационным требованиям поставщиков: </w:t>
                  </w: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отсутствуют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  <w:p w14:paraId="5E49F8F7" w14:textId="77777777" w:rsidR="008C011C" w:rsidRPr="00713577" w:rsidRDefault="008C011C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При вскрытии конвертов присутствовали представители Организатора:</w:t>
                  </w:r>
                </w:p>
                <w:p w14:paraId="0FC1E27E" w14:textId="77777777" w:rsidR="00526345" w:rsidRPr="00713577" w:rsidRDefault="00526345" w:rsidP="00A41C1F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Заместитель председателя правления по научно-клинической и инновационной деятельности                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Каниев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Ш.А.</w:t>
                  </w:r>
                </w:p>
                <w:p w14:paraId="1C1AC0DC" w14:textId="77777777" w:rsidR="00526345" w:rsidRPr="00713577" w:rsidRDefault="00526345" w:rsidP="00A41C1F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Главный врач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Имаммырзаев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Н.Е.</w:t>
                  </w:r>
                </w:p>
                <w:p w14:paraId="49657D88" w14:textId="77777777" w:rsidR="00526345" w:rsidRPr="00713577" w:rsidRDefault="00526345" w:rsidP="00A41C1F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Заместитель председателя правления по стратегическим и финансово экономическим вопросам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Тунгатов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К.Х.</w:t>
                  </w:r>
                </w:p>
                <w:p w14:paraId="558D9A6E" w14:textId="77777777" w:rsidR="00526345" w:rsidRPr="00713577" w:rsidRDefault="00526345" w:rsidP="00A41C1F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Заведующая аптекой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Кеншинбаева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Л.Е.</w:t>
                  </w:r>
                </w:p>
                <w:p w14:paraId="346A4780" w14:textId="77777777" w:rsidR="00526345" w:rsidRPr="00713577" w:rsidRDefault="00526345" w:rsidP="00A41C1F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Начальник отдела кадровой работы и правового обеспечения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Никбаев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Б.Б.</w:t>
                  </w:r>
                </w:p>
                <w:p w14:paraId="6C45D5A9" w14:textId="77777777" w:rsidR="00526345" w:rsidRPr="00713577" w:rsidRDefault="00526345" w:rsidP="00A41C1F">
                  <w:pPr>
                    <w:pStyle w:val="a3"/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Начальник отдела государственных закупок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Мукажанова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Н.М.</w:t>
                  </w:r>
                </w:p>
                <w:p w14:paraId="211E89DF" w14:textId="77777777" w:rsidR="00526345" w:rsidRPr="00713577" w:rsidRDefault="00526345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Менеджер отдела государственных закупок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Жанабайкызы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К.</w:t>
                  </w:r>
                </w:p>
                <w:p w14:paraId="1F0C90B2" w14:textId="43E8323A" w:rsidR="008C011C" w:rsidRPr="00713577" w:rsidRDefault="008C011C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   </w:t>
                  </w:r>
                  <w:r w:rsidR="00A014F7" w:rsidRPr="00713577">
                    <w:rPr>
                      <w:rFonts w:cs="Times New Roman"/>
                      <w:sz w:val="20"/>
                      <w:szCs w:val="20"/>
                    </w:rPr>
                    <w:t xml:space="preserve">   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При вскрытии конвертов потенциальных поставщиков присутствовали представители:</w:t>
                  </w: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отсутствуют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;</w:t>
                  </w:r>
                </w:p>
              </w:tc>
            </w:tr>
            <w:tr w:rsidR="008C011C" w:rsidRPr="00713577" w14:paraId="09A28209" w14:textId="77777777" w:rsidTr="003C5763">
              <w:tc>
                <w:tcPr>
                  <w:tcW w:w="4961" w:type="dxa"/>
                </w:tcPr>
                <w:p w14:paraId="5AC1DCF8" w14:textId="75DDE84C" w:rsidR="00DB168F" w:rsidRDefault="008C011C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  <w:lang w:val="kk-KZ"/>
                    </w:rPr>
                  </w:pP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t>ШЕШІМ:</w:t>
                  </w:r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ұсынылған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өтінімдерге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және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ба</w:t>
                  </w:r>
                  <w:proofErr w:type="gramEnd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ға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ұсыныстарына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сәйкес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келесі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жеткізушілермен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шарт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B168F" w:rsidRPr="00713577">
                    <w:rPr>
                      <w:rStyle w:val="ezkurwreuab5ozgtqnkl"/>
                      <w:rFonts w:cs="Times New Roman"/>
                      <w:b/>
                      <w:sz w:val="20"/>
                      <w:szCs w:val="20"/>
                    </w:rPr>
                    <w:t>жасасу</w:t>
                  </w:r>
                  <w:proofErr w:type="spellEnd"/>
                  <w:r w:rsidR="00DB168F" w:rsidRPr="00713577">
                    <w:rPr>
                      <w:rFonts w:cs="Times New Roman"/>
                      <w:b/>
                      <w:sz w:val="20"/>
                      <w:szCs w:val="20"/>
                    </w:rPr>
                    <w:t xml:space="preserve">: </w:t>
                  </w:r>
                </w:p>
                <w:p w14:paraId="61B2364E" w14:textId="77777777" w:rsidR="003C5763" w:rsidRPr="003C5763" w:rsidRDefault="003C5763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14:paraId="7C86D226" w14:textId="79D4CA7D" w:rsidR="00DB168F" w:rsidRPr="003C5763" w:rsidRDefault="00713577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ЖК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«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Абдрашитова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.» </w:t>
                  </w:r>
                  <w:r>
                    <w:rPr>
                      <w:rFonts w:cs="Times New Roman"/>
                      <w:sz w:val="20"/>
                      <w:szCs w:val="20"/>
                      <w:lang w:val="kk-KZ"/>
                    </w:rPr>
                    <w:t>-</w:t>
                  </w:r>
                  <w:r w:rsid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мен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5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600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000,00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(бес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миллион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алты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жүз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мың)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теңге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сомасына</w:t>
                  </w:r>
                  <w:r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жеткізумен</w:t>
                  </w:r>
                  <w:r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байланысты</w:t>
                  </w:r>
                  <w:r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барлық</w:t>
                  </w:r>
                  <w:r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шығыстарды</w:t>
                  </w:r>
                  <w:r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ескере</w:t>
                  </w:r>
                  <w:r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отырып</w:t>
                  </w:r>
                  <w:r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шарт </w:t>
                  </w:r>
                  <w:r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жаса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лсын</w:t>
                  </w:r>
                  <w:r w:rsidR="00DB168F" w:rsidRPr="003C5763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.</w:t>
                  </w:r>
                  <w:r w:rsidR="00DB168F" w:rsidRPr="003C5763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  <w:p w14:paraId="14B15AF3" w14:textId="2685E5FC" w:rsidR="007E449C" w:rsidRDefault="007E449C" w:rsidP="00A41C1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ЖШС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"INKAR"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– мен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4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153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380,00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төрт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миллион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жү</w:t>
                  </w:r>
                  <w:proofErr w:type="gramStart"/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з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елу</w:t>
                  </w:r>
                  <w:proofErr w:type="spellEnd"/>
                  <w:proofErr w:type="gram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үш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мың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</w:rPr>
                    <w:t>үш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жүз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сексен</w:t>
                  </w:r>
                  <w:proofErr w:type="spellEnd"/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)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теңге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сомасына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еткізумен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байланысты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барлық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шығыстарды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ескере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отырып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шарт </w:t>
                  </w:r>
                  <w:proofErr w:type="spellStart"/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жаса</w:t>
                  </w:r>
                  <w:proofErr w:type="spellEnd"/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лсын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0B74439E" w14:textId="1122806A" w:rsidR="007E449C" w:rsidRDefault="007E449C" w:rsidP="007E449C">
                  <w:pPr>
                    <w:jc w:val="both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ЖШС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"Ex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Professo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Company"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– мен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1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104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000,00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(бір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миллион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жүз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төрт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мың)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теңге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сомасына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еткізумен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байланысты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барлық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шығыстарды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ескере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отырып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шарт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жаса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лсын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.</w:t>
                  </w:r>
                </w:p>
                <w:p w14:paraId="0841837A" w14:textId="545D8874" w:rsidR="007E449C" w:rsidRDefault="007E449C" w:rsidP="007E449C">
                  <w:pPr>
                    <w:jc w:val="both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ЖШС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"Farm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Style"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– мен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4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932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000,00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(төрт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миллион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тоғыз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жүз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отыз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екі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мың)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теңге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сомасына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еткізумен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байланысты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барлық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шығыстарды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ескере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отырып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шарт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жаса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лсын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.</w:t>
                  </w:r>
                </w:p>
                <w:p w14:paraId="7E8FD18C" w14:textId="6E66E789" w:rsidR="007E449C" w:rsidRDefault="007E449C" w:rsidP="007E449C">
                  <w:pPr>
                    <w:jc w:val="both"/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ЖШС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"Medicus-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М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"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–мен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6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344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190,00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(алты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миллион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үш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жүз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қырық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төрт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мың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жүз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тоқсан)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теңге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сомасына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 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еткізумен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байланысты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барлық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шығыстарды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ескере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отырып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шарт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жаса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лсын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.</w:t>
                  </w:r>
                </w:p>
                <w:p w14:paraId="54AFF900" w14:textId="194662A7" w:rsidR="00727931" w:rsidRPr="00987398" w:rsidRDefault="00987398" w:rsidP="00987398">
                  <w:pPr>
                    <w:jc w:val="both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987398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ЖШС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987398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"Clever</w:t>
                  </w:r>
                  <w:r w:rsidRPr="00987398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987398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Medical"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–мен </w:t>
                  </w:r>
                  <w:r w:rsidRPr="00987398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940</w:t>
                  </w:r>
                  <w:r w:rsidRPr="00987398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987398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000,00</w:t>
                  </w:r>
                  <w:r w:rsidRPr="00987398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987398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(тоғыз</w:t>
                  </w:r>
                  <w:r w:rsidRPr="00987398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жүз </w:t>
                  </w:r>
                  <w:r w:rsidRPr="00987398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қырық</w:t>
                  </w:r>
                  <w:r w:rsidRPr="00987398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987398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мың)</w:t>
                  </w:r>
                  <w:r w:rsidRPr="00987398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987398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теңге</w:t>
                  </w:r>
                  <w:r w:rsidRPr="00987398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987398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сомасына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еткізумен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байланысты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lastRenderedPageBreak/>
                    <w:t>барлық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шығыстарды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ескере</w:t>
                  </w:r>
                  <w:r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отырып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шарт 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жаса</w:t>
                  </w:r>
                  <w:r w:rsidRPr="00713577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лсын</w:t>
                  </w:r>
                  <w:r w:rsidRPr="007E449C"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>.</w:t>
                  </w:r>
                  <w:r>
                    <w:rPr>
                      <w:rStyle w:val="ezkurwreuab5ozgtqnkl"/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0418EF32" w14:textId="5EABB360" w:rsidR="009E5DD8" w:rsidRPr="00713577" w:rsidRDefault="008C011C" w:rsidP="00DB168F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b/>
                      <w:sz w:val="20"/>
                      <w:szCs w:val="20"/>
                    </w:rPr>
                    <w:lastRenderedPageBreak/>
                    <w:t xml:space="preserve">РЕШЕНИЕ: в соответствии </w:t>
                  </w:r>
                  <w:r w:rsidR="009E5DD8" w:rsidRPr="00713577">
                    <w:rPr>
                      <w:rFonts w:cs="Times New Roman"/>
                      <w:b/>
                      <w:sz w:val="20"/>
                      <w:szCs w:val="20"/>
                    </w:rPr>
                    <w:t>с представленными заявками на участие и ценовыми предложениями заключить договор со следующими поставщиками:</w:t>
                  </w:r>
                </w:p>
                <w:p w14:paraId="7C0D5671" w14:textId="5BDFDF3D" w:rsidR="000D3F07" w:rsidRPr="00713577" w:rsidRDefault="009E5DD8" w:rsidP="00713577">
                  <w:pPr>
                    <w:tabs>
                      <w:tab w:val="left" w:pos="1905"/>
                    </w:tabs>
                    <w:jc w:val="both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Заключить договор </w:t>
                  </w:r>
                  <w:r w:rsid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с </w:t>
                  </w:r>
                  <w:r w:rsidR="00DB168F" w:rsidRP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>ИП «Абдрашитова Т.»</w:t>
                  </w:r>
                  <w:r w:rsid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на сумму </w:t>
                  </w:r>
                  <w:r w:rsidR="00DB168F" w:rsidRPr="00713577">
                    <w:rPr>
                      <w:rFonts w:cs="Times New Roman"/>
                      <w:sz w:val="20"/>
                      <w:szCs w:val="20"/>
                    </w:rPr>
                    <w:t>5 600 000,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00 (</w:t>
                  </w:r>
                  <w:r w:rsidR="00DB168F" w:rsidRPr="00713577">
                    <w:rPr>
                      <w:rFonts w:cs="Times New Roman"/>
                      <w:sz w:val="20"/>
                      <w:szCs w:val="20"/>
                    </w:rPr>
                    <w:t>пять миллионов шестьсот тысяч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) тенге с учетом всех расходов связанных с поставкой.</w:t>
                  </w:r>
                </w:p>
                <w:p w14:paraId="03DC9118" w14:textId="6D395F24" w:rsidR="00DB168F" w:rsidRDefault="00DB168F" w:rsidP="00DB168F">
                  <w:pPr>
                    <w:tabs>
                      <w:tab w:val="left" w:pos="1905"/>
                    </w:tabs>
                    <w:jc w:val="both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Заключить договор</w:t>
                  </w:r>
                  <w:r w:rsid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с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ТОО «INKAR» 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на сумму 4 153 380,00 (четыре миллиона сто пятьдесят три тысячи триста восемьдесят) тенге с учетом всех расходов связанных с поставкой.</w:t>
                  </w:r>
                </w:p>
                <w:p w14:paraId="6BD7219A" w14:textId="455872D0" w:rsidR="00DB168F" w:rsidRPr="00713577" w:rsidRDefault="00DB168F" w:rsidP="00DB168F">
                  <w:pPr>
                    <w:tabs>
                      <w:tab w:val="left" w:pos="1905"/>
                    </w:tabs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Заключить договор </w:t>
                  </w:r>
                  <w:r w:rsid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с 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ТОО «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en-US"/>
                    </w:rPr>
                    <w:t>Ex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  <w:lang w:val="en-US"/>
                    </w:rPr>
                    <w:t>Professo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en-US"/>
                    </w:rPr>
                    <w:t>Company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» на сумму 1 104 000,00 (один миллион сто четыре тысячи) тенге с учетом всех расходов связанных с поставкой.</w:t>
                  </w:r>
                </w:p>
                <w:p w14:paraId="6D6CE67C" w14:textId="158FB67C" w:rsidR="00DB168F" w:rsidRPr="00713577" w:rsidRDefault="00DB168F" w:rsidP="00DB168F">
                  <w:pPr>
                    <w:tabs>
                      <w:tab w:val="left" w:pos="1905"/>
                    </w:tabs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Заключить </w:t>
                  </w:r>
                  <w:r w:rsidR="007E449C" w:rsidRPr="00713577">
                    <w:rPr>
                      <w:rFonts w:cs="Times New Roman"/>
                      <w:sz w:val="20"/>
                      <w:szCs w:val="20"/>
                    </w:rPr>
                    <w:t xml:space="preserve">договор </w:t>
                  </w:r>
                  <w:r w:rsid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с </w:t>
                  </w:r>
                  <w:r w:rsid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>Т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ОО «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en-US"/>
                    </w:rPr>
                    <w:t>Farm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en-US"/>
                    </w:rPr>
                    <w:t>Style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» на сумму 4 932 000,00 (четыре миллиона девятьсот тридцать две тысячи) тенге с учетом всех расходов связанных с поставкой.</w:t>
                  </w:r>
                </w:p>
                <w:p w14:paraId="302E57DF" w14:textId="318CC47C" w:rsidR="00DB168F" w:rsidRPr="00713577" w:rsidRDefault="00DB168F" w:rsidP="00DB168F">
                  <w:pPr>
                    <w:tabs>
                      <w:tab w:val="left" w:pos="1905"/>
                    </w:tabs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>Заключить</w:t>
                  </w:r>
                  <w:r w:rsid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7E449C" w:rsidRPr="00713577">
                    <w:rPr>
                      <w:rFonts w:cs="Times New Roman"/>
                      <w:sz w:val="20"/>
                      <w:szCs w:val="20"/>
                    </w:rPr>
                    <w:t>договор</w:t>
                  </w:r>
                  <w:r w:rsid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 с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713577">
                    <w:rPr>
                      <w:rFonts w:cs="Times New Roman"/>
                      <w:sz w:val="20"/>
                      <w:szCs w:val="20"/>
                      <w:lang w:val="kk-KZ"/>
                    </w:rPr>
                    <w:t>Т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ОО «</w:t>
                  </w:r>
                  <w:proofErr w:type="spellStart"/>
                  <w:r w:rsidRPr="00713577">
                    <w:rPr>
                      <w:rFonts w:cs="Times New Roman"/>
                      <w:sz w:val="20"/>
                      <w:szCs w:val="20"/>
                      <w:lang w:val="en-US"/>
                    </w:rPr>
                    <w:t>Medicus</w:t>
                  </w:r>
                  <w:proofErr w:type="spellEnd"/>
                  <w:r w:rsidRPr="00713577">
                    <w:rPr>
                      <w:rFonts w:cs="Times New Roman"/>
                      <w:sz w:val="20"/>
                      <w:szCs w:val="20"/>
                    </w:rPr>
                    <w:t>-</w:t>
                  </w:r>
                  <w:r w:rsidRPr="00713577">
                    <w:rPr>
                      <w:rFonts w:cs="Times New Roman"/>
                      <w:sz w:val="20"/>
                      <w:szCs w:val="20"/>
                      <w:lang w:val="en-US"/>
                    </w:rPr>
                    <w:t>M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>» на сумму 6 344 190,00 (шесть миллионов триста сорок четыре тысячи сто девяносто) тенге с учетом всех расходов связанных с поставкой.</w:t>
                  </w:r>
                </w:p>
                <w:p w14:paraId="7DF06012" w14:textId="4B2B5B7B" w:rsidR="009E5DD8" w:rsidRPr="00713577" w:rsidRDefault="00DB168F" w:rsidP="007E449C">
                  <w:pPr>
                    <w:tabs>
                      <w:tab w:val="left" w:pos="1905"/>
                    </w:tabs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Заключить </w:t>
                  </w:r>
                  <w:r w:rsidR="007E449C" w:rsidRPr="00713577">
                    <w:rPr>
                      <w:rFonts w:cs="Times New Roman"/>
                      <w:sz w:val="20"/>
                      <w:szCs w:val="20"/>
                    </w:rPr>
                    <w:t xml:space="preserve">договор </w:t>
                  </w:r>
                  <w:r w:rsidR="007E449C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с </w:t>
                  </w: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>ТОО «</w:t>
                  </w: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  <w:t>Clever</w:t>
                  </w: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  <w:t>Medical</w:t>
                  </w:r>
                  <w:r w:rsidRPr="00713577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» 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на 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lastRenderedPageBreak/>
                    <w:t xml:space="preserve">сумму </w:t>
                  </w:r>
                  <w:r w:rsidR="00713577" w:rsidRPr="00713577">
                    <w:rPr>
                      <w:rFonts w:cs="Times New Roman"/>
                      <w:sz w:val="20"/>
                      <w:szCs w:val="20"/>
                    </w:rPr>
                    <w:t>940 000,00</w:t>
                  </w:r>
                  <w:r w:rsidRPr="00713577">
                    <w:rPr>
                      <w:rFonts w:cs="Times New Roman"/>
                      <w:sz w:val="20"/>
                      <w:szCs w:val="20"/>
                    </w:rPr>
                    <w:t xml:space="preserve"> (девятьсот сорок тысяч) тенге с учетом вс</w:t>
                  </w:r>
                  <w:bookmarkStart w:id="0" w:name="_GoBack"/>
                  <w:bookmarkEnd w:id="0"/>
                  <w:r w:rsidRPr="00713577">
                    <w:rPr>
                      <w:rFonts w:cs="Times New Roman"/>
                      <w:sz w:val="20"/>
                      <w:szCs w:val="20"/>
                    </w:rPr>
                    <w:t>ех расходов связанных с поставкой.</w:t>
                  </w:r>
                </w:p>
              </w:tc>
            </w:tr>
          </w:tbl>
          <w:p w14:paraId="062E55CD" w14:textId="37BBFE29" w:rsidR="008C011C" w:rsidRPr="00DB168F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56CDF072" w14:textId="77777777" w:rsidR="000D66B3" w:rsidRPr="00DB168F" w:rsidRDefault="000D66B3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0D0B9717" w14:textId="77777777" w:rsidR="001262C8" w:rsidRPr="00DB168F" w:rsidRDefault="001262C8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</w:tbl>
    <w:tbl>
      <w:tblPr>
        <w:tblStyle w:val="a5"/>
        <w:tblW w:w="93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35"/>
        <w:gridCol w:w="2154"/>
        <w:gridCol w:w="1532"/>
      </w:tblGrid>
      <w:tr w:rsidR="00526345" w:rsidRPr="00713577" w14:paraId="629B954B" w14:textId="77777777" w:rsidTr="00987398">
        <w:tc>
          <w:tcPr>
            <w:tcW w:w="2864" w:type="dxa"/>
            <w:vAlign w:val="center"/>
          </w:tcPr>
          <w:p w14:paraId="0ED673D6" w14:textId="747AC111" w:rsidR="00526345" w:rsidRPr="00713577" w:rsidRDefault="00713577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  <w:lang w:val="kk-KZ"/>
              </w:rPr>
              <w:lastRenderedPageBreak/>
              <w:t>Ғ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ылыми-клиникалық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және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инновациялық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қызметі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жөніндегі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басқарма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төрағасының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6345" w:rsidRPr="00713577">
              <w:rPr>
                <w:rFonts w:cs="Times New Roman"/>
                <w:b/>
                <w:sz w:val="20"/>
                <w:szCs w:val="20"/>
              </w:rPr>
              <w:t>орынбасары</w:t>
            </w:r>
            <w:proofErr w:type="spellEnd"/>
            <w:r w:rsidR="00526345"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42686E6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Заместитель председателя правления по </w:t>
            </w:r>
            <w:proofErr w:type="gramStart"/>
            <w:r w:rsidRPr="00713577">
              <w:rPr>
                <w:rFonts w:cs="Times New Roman"/>
                <w:sz w:val="20"/>
                <w:szCs w:val="20"/>
              </w:rPr>
              <w:t>научно-клинической</w:t>
            </w:r>
            <w:proofErr w:type="gramEnd"/>
            <w:r w:rsidRPr="00713577">
              <w:rPr>
                <w:rFonts w:cs="Times New Roman"/>
                <w:sz w:val="20"/>
                <w:szCs w:val="20"/>
              </w:rPr>
              <w:t xml:space="preserve"> и инновационной </w:t>
            </w:r>
          </w:p>
          <w:p w14:paraId="6511FB32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vAlign w:val="center"/>
          </w:tcPr>
          <w:p w14:paraId="7DDE9E9A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Каниев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Ш.А.</w:t>
            </w:r>
          </w:p>
        </w:tc>
        <w:tc>
          <w:tcPr>
            <w:tcW w:w="1532" w:type="dxa"/>
            <w:vAlign w:val="center"/>
          </w:tcPr>
          <w:p w14:paraId="60777A4C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713577" w14:paraId="271058FD" w14:textId="77777777" w:rsidTr="00987398">
        <w:tc>
          <w:tcPr>
            <w:tcW w:w="2864" w:type="dxa"/>
            <w:vAlign w:val="center"/>
          </w:tcPr>
          <w:p w14:paraId="05BB365E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A2158A3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5250A9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2CED4F84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26345" w:rsidRPr="00713577" w14:paraId="09182BC7" w14:textId="77777777" w:rsidTr="00987398">
        <w:tc>
          <w:tcPr>
            <w:tcW w:w="2864" w:type="dxa"/>
            <w:vAlign w:val="center"/>
          </w:tcPr>
          <w:p w14:paraId="3932BA2D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 xml:space="preserve">Бас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дә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ігер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A1D2923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0" w:type="auto"/>
            <w:vAlign w:val="center"/>
          </w:tcPr>
          <w:p w14:paraId="7BC006EB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Имаммырзаев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Н.Е.</w:t>
            </w:r>
          </w:p>
        </w:tc>
        <w:tc>
          <w:tcPr>
            <w:tcW w:w="1532" w:type="dxa"/>
            <w:vAlign w:val="center"/>
          </w:tcPr>
          <w:p w14:paraId="10D65218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713577" w14:paraId="2242E83E" w14:textId="77777777" w:rsidTr="00987398">
        <w:tc>
          <w:tcPr>
            <w:tcW w:w="2864" w:type="dxa"/>
            <w:vAlign w:val="center"/>
          </w:tcPr>
          <w:p w14:paraId="7F542896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A604A4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0CF50D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4221B5A9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26345" w:rsidRPr="00713577" w14:paraId="336013EE" w14:textId="77777777" w:rsidTr="00987398">
        <w:tc>
          <w:tcPr>
            <w:tcW w:w="2864" w:type="dxa"/>
            <w:vAlign w:val="center"/>
          </w:tcPr>
          <w:p w14:paraId="7BD44FD0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Басқарма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төрағасының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стратегиялық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және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қаржылық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экономикалық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мәселелер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жөніндегі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2835" w:type="dxa"/>
            <w:vAlign w:val="center"/>
          </w:tcPr>
          <w:p w14:paraId="1B06CEBC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Заместитель председателя правления по стратегическим и финансово экономическим вопросам</w:t>
            </w:r>
          </w:p>
        </w:tc>
        <w:tc>
          <w:tcPr>
            <w:tcW w:w="0" w:type="auto"/>
            <w:vAlign w:val="center"/>
          </w:tcPr>
          <w:p w14:paraId="6F35B2A0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Тунгатов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К.Х.</w:t>
            </w:r>
          </w:p>
        </w:tc>
        <w:tc>
          <w:tcPr>
            <w:tcW w:w="1532" w:type="dxa"/>
            <w:vAlign w:val="center"/>
          </w:tcPr>
          <w:p w14:paraId="7A128408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713577" w14:paraId="252FB559" w14:textId="77777777" w:rsidTr="00987398">
        <w:tc>
          <w:tcPr>
            <w:tcW w:w="2864" w:type="dxa"/>
            <w:vAlign w:val="center"/>
          </w:tcPr>
          <w:p w14:paraId="07E95008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Дә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р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іхана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меңгерушісі</w:t>
            </w:r>
            <w:proofErr w:type="spellEnd"/>
          </w:p>
        </w:tc>
        <w:tc>
          <w:tcPr>
            <w:tcW w:w="2835" w:type="dxa"/>
            <w:vAlign w:val="center"/>
          </w:tcPr>
          <w:p w14:paraId="1CAFE9B9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  <w:lang w:eastAsia="zh-CN"/>
              </w:rPr>
            </w:pPr>
            <w:r w:rsidRPr="00713577">
              <w:rPr>
                <w:rFonts w:cs="Times New Roman"/>
                <w:sz w:val="20"/>
                <w:szCs w:val="20"/>
              </w:rPr>
              <w:t>Заведующая аптекой</w:t>
            </w:r>
          </w:p>
        </w:tc>
        <w:tc>
          <w:tcPr>
            <w:tcW w:w="0" w:type="auto"/>
            <w:vAlign w:val="center"/>
          </w:tcPr>
          <w:p w14:paraId="23A61522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Кеншинбаева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Л.Е.</w:t>
            </w:r>
          </w:p>
        </w:tc>
        <w:tc>
          <w:tcPr>
            <w:tcW w:w="1532" w:type="dxa"/>
            <w:vAlign w:val="center"/>
          </w:tcPr>
          <w:p w14:paraId="3585724C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  <w:p w14:paraId="5B7EA93F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26345" w:rsidRPr="00713577" w14:paraId="2FEFD62F" w14:textId="77777777" w:rsidTr="00987398">
        <w:tc>
          <w:tcPr>
            <w:tcW w:w="2864" w:type="dxa"/>
            <w:vAlign w:val="center"/>
          </w:tcPr>
          <w:p w14:paraId="324CDA8B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 xml:space="preserve">Кадр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жұмысы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және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құқықтық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қамтамасыз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ету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імінің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бастығы</w:t>
            </w:r>
            <w:proofErr w:type="spellEnd"/>
          </w:p>
        </w:tc>
        <w:tc>
          <w:tcPr>
            <w:tcW w:w="2835" w:type="dxa"/>
            <w:vAlign w:val="center"/>
          </w:tcPr>
          <w:p w14:paraId="4968DDB6" w14:textId="77777777" w:rsidR="00526345" w:rsidRPr="00713577" w:rsidRDefault="00526345" w:rsidP="00987398">
            <w:pPr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 xml:space="preserve">Начальник отдела кадровой работы и правового обеспечения </w:t>
            </w:r>
          </w:p>
        </w:tc>
        <w:tc>
          <w:tcPr>
            <w:tcW w:w="0" w:type="auto"/>
            <w:vAlign w:val="center"/>
          </w:tcPr>
          <w:p w14:paraId="570E7970" w14:textId="77777777" w:rsidR="00526345" w:rsidRPr="00713577" w:rsidRDefault="00526345" w:rsidP="00987398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bidi="ar-SA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Никбаев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Б.Б.</w:t>
            </w:r>
          </w:p>
        </w:tc>
        <w:tc>
          <w:tcPr>
            <w:tcW w:w="1532" w:type="dxa"/>
            <w:vAlign w:val="center"/>
          </w:tcPr>
          <w:p w14:paraId="6155B439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526345" w:rsidRPr="00713577" w14:paraId="297AFF97" w14:textId="77777777" w:rsidTr="00987398">
        <w:tc>
          <w:tcPr>
            <w:tcW w:w="2864" w:type="dxa"/>
            <w:vAlign w:val="center"/>
          </w:tcPr>
          <w:p w14:paraId="1EF89CFF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сатып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алу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ім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бастығы</w:t>
            </w:r>
            <w:proofErr w:type="spellEnd"/>
          </w:p>
        </w:tc>
        <w:tc>
          <w:tcPr>
            <w:tcW w:w="2835" w:type="dxa"/>
            <w:vAlign w:val="center"/>
          </w:tcPr>
          <w:p w14:paraId="42ABA6E6" w14:textId="77777777" w:rsidR="00526345" w:rsidRPr="00713577" w:rsidRDefault="00526345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Начальник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4E2E8B3D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Мукажанова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Н.М.</w:t>
            </w:r>
          </w:p>
        </w:tc>
        <w:tc>
          <w:tcPr>
            <w:tcW w:w="1532" w:type="dxa"/>
            <w:vAlign w:val="center"/>
          </w:tcPr>
          <w:p w14:paraId="6AA07A26" w14:textId="77777777" w:rsidR="00526345" w:rsidRPr="00713577" w:rsidRDefault="00526345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  <w:tr w:rsidR="009573F8" w:rsidRPr="00713577" w14:paraId="0C53EDB5" w14:textId="77777777" w:rsidTr="00987398">
        <w:tc>
          <w:tcPr>
            <w:tcW w:w="2864" w:type="dxa"/>
            <w:vAlign w:val="center"/>
          </w:tcPr>
          <w:p w14:paraId="33C98353" w14:textId="77777777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4BFDA06" w14:textId="77777777" w:rsidR="009573F8" w:rsidRPr="00713577" w:rsidRDefault="009573F8" w:rsidP="00987398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1BEDF9" w14:textId="77777777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14:paraId="4D854279" w14:textId="77777777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573F8" w:rsidRPr="00713577" w14:paraId="03878B29" w14:textId="77777777" w:rsidTr="00987398">
        <w:tc>
          <w:tcPr>
            <w:tcW w:w="2864" w:type="dxa"/>
            <w:vAlign w:val="center"/>
          </w:tcPr>
          <w:p w14:paraId="6EABFA07" w14:textId="224BD82C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сатып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алу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бө</w:t>
            </w:r>
            <w:proofErr w:type="gramStart"/>
            <w:r w:rsidRPr="00713577">
              <w:rPr>
                <w:rFonts w:cs="Times New Roman"/>
                <w:b/>
                <w:sz w:val="20"/>
                <w:szCs w:val="20"/>
              </w:rPr>
              <w:t>л</w:t>
            </w:r>
            <w:proofErr w:type="gramEnd"/>
            <w:r w:rsidRPr="00713577">
              <w:rPr>
                <w:rFonts w:cs="Times New Roman"/>
                <w:b/>
                <w:sz w:val="20"/>
                <w:szCs w:val="20"/>
              </w:rPr>
              <w:t>ім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менеджері</w:t>
            </w:r>
            <w:proofErr w:type="spellEnd"/>
          </w:p>
        </w:tc>
        <w:tc>
          <w:tcPr>
            <w:tcW w:w="2835" w:type="dxa"/>
            <w:vAlign w:val="center"/>
          </w:tcPr>
          <w:p w14:paraId="56A3C4E5" w14:textId="16F7C568" w:rsidR="009573F8" w:rsidRPr="00713577" w:rsidRDefault="009573F8" w:rsidP="00987398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13577">
              <w:rPr>
                <w:rFonts w:cs="Times New Roman"/>
                <w:sz w:val="20"/>
                <w:szCs w:val="20"/>
              </w:rPr>
              <w:t>Менеджер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63C563D3" w14:textId="23EE114E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13577">
              <w:rPr>
                <w:rFonts w:cs="Times New Roman"/>
                <w:b/>
                <w:sz w:val="20"/>
                <w:szCs w:val="20"/>
              </w:rPr>
              <w:t>Жаңабайқызы</w:t>
            </w:r>
            <w:proofErr w:type="spellEnd"/>
            <w:r w:rsidRPr="00713577">
              <w:rPr>
                <w:rFonts w:cs="Times New Roman"/>
                <w:b/>
                <w:sz w:val="20"/>
                <w:szCs w:val="20"/>
              </w:rPr>
              <w:t xml:space="preserve"> Қ.</w:t>
            </w:r>
          </w:p>
        </w:tc>
        <w:tc>
          <w:tcPr>
            <w:tcW w:w="1532" w:type="dxa"/>
            <w:vAlign w:val="center"/>
          </w:tcPr>
          <w:p w14:paraId="26937F4E" w14:textId="43B2F480" w:rsidR="009573F8" w:rsidRPr="00713577" w:rsidRDefault="009573F8" w:rsidP="00987398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713577">
              <w:rPr>
                <w:rFonts w:cs="Times New Roman"/>
                <w:b/>
                <w:sz w:val="20"/>
                <w:szCs w:val="20"/>
              </w:rPr>
              <w:t>__________</w:t>
            </w:r>
          </w:p>
        </w:tc>
      </w:tr>
    </w:tbl>
    <w:p w14:paraId="207FBDE2" w14:textId="77777777" w:rsidR="008F6671" w:rsidRPr="009E5DD8" w:rsidRDefault="008F6671" w:rsidP="00F44082">
      <w:pPr>
        <w:rPr>
          <w:rFonts w:cs="Times New Roman"/>
          <w:sz w:val="19"/>
          <w:szCs w:val="19"/>
        </w:rPr>
      </w:pPr>
    </w:p>
    <w:sectPr w:rsidR="008F6671" w:rsidRPr="009E5DD8" w:rsidSect="006E04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CF"/>
    <w:multiLevelType w:val="hybridMultilevel"/>
    <w:tmpl w:val="AE7E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744"/>
    <w:multiLevelType w:val="hybridMultilevel"/>
    <w:tmpl w:val="BEFE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1781"/>
    <w:multiLevelType w:val="hybridMultilevel"/>
    <w:tmpl w:val="9B08EFEC"/>
    <w:lvl w:ilvl="0" w:tplc="B8F4E702">
      <w:start w:val="2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13EE5843"/>
    <w:multiLevelType w:val="hybridMultilevel"/>
    <w:tmpl w:val="6D26C0F4"/>
    <w:lvl w:ilvl="0" w:tplc="92F42546">
      <w:start w:val="79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75D7CDA"/>
    <w:multiLevelType w:val="hybridMultilevel"/>
    <w:tmpl w:val="F3A23B16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F716913"/>
    <w:multiLevelType w:val="hybridMultilevel"/>
    <w:tmpl w:val="1C08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0F3C"/>
    <w:multiLevelType w:val="hybridMultilevel"/>
    <w:tmpl w:val="1AA0EA9C"/>
    <w:lvl w:ilvl="0" w:tplc="A37AEA0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584"/>
    <w:multiLevelType w:val="hybridMultilevel"/>
    <w:tmpl w:val="C0FC1526"/>
    <w:lvl w:ilvl="0" w:tplc="8C38E9B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967B3"/>
    <w:multiLevelType w:val="hybridMultilevel"/>
    <w:tmpl w:val="0F86C354"/>
    <w:lvl w:ilvl="0" w:tplc="7180D09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540FF"/>
    <w:multiLevelType w:val="hybridMultilevel"/>
    <w:tmpl w:val="E0CEF8B6"/>
    <w:lvl w:ilvl="0" w:tplc="3AFE6E7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95F1047"/>
    <w:multiLevelType w:val="hybridMultilevel"/>
    <w:tmpl w:val="39166D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08B220D"/>
    <w:multiLevelType w:val="hybridMultilevel"/>
    <w:tmpl w:val="B9428E54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01A54"/>
    <w:multiLevelType w:val="hybridMultilevel"/>
    <w:tmpl w:val="418CFB42"/>
    <w:lvl w:ilvl="0" w:tplc="5B6CC4F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17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3"/>
    <w:rsid w:val="00002BC6"/>
    <w:rsid w:val="00003722"/>
    <w:rsid w:val="00007846"/>
    <w:rsid w:val="00011AB6"/>
    <w:rsid w:val="00015B73"/>
    <w:rsid w:val="00024283"/>
    <w:rsid w:val="00033A77"/>
    <w:rsid w:val="00034CAA"/>
    <w:rsid w:val="00040BF3"/>
    <w:rsid w:val="000816AC"/>
    <w:rsid w:val="00082FB1"/>
    <w:rsid w:val="00094DC7"/>
    <w:rsid w:val="000A1D1C"/>
    <w:rsid w:val="000B1DE4"/>
    <w:rsid w:val="000C1E73"/>
    <w:rsid w:val="000D31B1"/>
    <w:rsid w:val="000D34A7"/>
    <w:rsid w:val="000D3F07"/>
    <w:rsid w:val="000D65FB"/>
    <w:rsid w:val="000D66B3"/>
    <w:rsid w:val="000D78A9"/>
    <w:rsid w:val="000E0607"/>
    <w:rsid w:val="000E126F"/>
    <w:rsid w:val="000E724B"/>
    <w:rsid w:val="001262C8"/>
    <w:rsid w:val="00131C36"/>
    <w:rsid w:val="001432D2"/>
    <w:rsid w:val="00144EA4"/>
    <w:rsid w:val="00152CDC"/>
    <w:rsid w:val="00165B46"/>
    <w:rsid w:val="00166D6F"/>
    <w:rsid w:val="00166DDE"/>
    <w:rsid w:val="0017528D"/>
    <w:rsid w:val="00183A2D"/>
    <w:rsid w:val="00184AF4"/>
    <w:rsid w:val="00185C5B"/>
    <w:rsid w:val="00186EFB"/>
    <w:rsid w:val="00187FA5"/>
    <w:rsid w:val="001A0082"/>
    <w:rsid w:val="001A434E"/>
    <w:rsid w:val="001A73CE"/>
    <w:rsid w:val="001B0536"/>
    <w:rsid w:val="001C1824"/>
    <w:rsid w:val="001C38E6"/>
    <w:rsid w:val="001C4873"/>
    <w:rsid w:val="001D13D3"/>
    <w:rsid w:val="001D2010"/>
    <w:rsid w:val="001E0D56"/>
    <w:rsid w:val="001E64D6"/>
    <w:rsid w:val="001F3DC2"/>
    <w:rsid w:val="001F61DF"/>
    <w:rsid w:val="001F653E"/>
    <w:rsid w:val="002044D4"/>
    <w:rsid w:val="0021343F"/>
    <w:rsid w:val="00235B4D"/>
    <w:rsid w:val="002414CE"/>
    <w:rsid w:val="00245573"/>
    <w:rsid w:val="002508AC"/>
    <w:rsid w:val="002528DD"/>
    <w:rsid w:val="002735CC"/>
    <w:rsid w:val="0027554E"/>
    <w:rsid w:val="00281891"/>
    <w:rsid w:val="00281F51"/>
    <w:rsid w:val="00295EF7"/>
    <w:rsid w:val="002A50C4"/>
    <w:rsid w:val="002A55AB"/>
    <w:rsid w:val="002B343E"/>
    <w:rsid w:val="002B3EFA"/>
    <w:rsid w:val="002D4F96"/>
    <w:rsid w:val="00334258"/>
    <w:rsid w:val="00347AD4"/>
    <w:rsid w:val="00353AA1"/>
    <w:rsid w:val="003553B4"/>
    <w:rsid w:val="00355698"/>
    <w:rsid w:val="00355A59"/>
    <w:rsid w:val="003572A3"/>
    <w:rsid w:val="00360119"/>
    <w:rsid w:val="00367FAF"/>
    <w:rsid w:val="003836C0"/>
    <w:rsid w:val="003859F8"/>
    <w:rsid w:val="00386FD2"/>
    <w:rsid w:val="003A3B15"/>
    <w:rsid w:val="003A6D54"/>
    <w:rsid w:val="003B5AF5"/>
    <w:rsid w:val="003C26A0"/>
    <w:rsid w:val="003C31BE"/>
    <w:rsid w:val="003C3A76"/>
    <w:rsid w:val="003C5763"/>
    <w:rsid w:val="003C58B7"/>
    <w:rsid w:val="003D2E0B"/>
    <w:rsid w:val="003E7ECE"/>
    <w:rsid w:val="003F5F9F"/>
    <w:rsid w:val="00407A60"/>
    <w:rsid w:val="00451653"/>
    <w:rsid w:val="00454531"/>
    <w:rsid w:val="00463644"/>
    <w:rsid w:val="00466EB3"/>
    <w:rsid w:val="00471E95"/>
    <w:rsid w:val="00473411"/>
    <w:rsid w:val="00476A74"/>
    <w:rsid w:val="00480BE4"/>
    <w:rsid w:val="00484AAA"/>
    <w:rsid w:val="004861D7"/>
    <w:rsid w:val="004866EB"/>
    <w:rsid w:val="0048768B"/>
    <w:rsid w:val="00493322"/>
    <w:rsid w:val="00494731"/>
    <w:rsid w:val="00497068"/>
    <w:rsid w:val="004B1C67"/>
    <w:rsid w:val="004B265E"/>
    <w:rsid w:val="004B79C8"/>
    <w:rsid w:val="004B7E91"/>
    <w:rsid w:val="004C5187"/>
    <w:rsid w:val="004D7CF3"/>
    <w:rsid w:val="004E6655"/>
    <w:rsid w:val="004F0025"/>
    <w:rsid w:val="004F12D6"/>
    <w:rsid w:val="00501A10"/>
    <w:rsid w:val="00506AFF"/>
    <w:rsid w:val="00521F67"/>
    <w:rsid w:val="00526345"/>
    <w:rsid w:val="00526900"/>
    <w:rsid w:val="005310AB"/>
    <w:rsid w:val="00566BB9"/>
    <w:rsid w:val="005712A1"/>
    <w:rsid w:val="005809D7"/>
    <w:rsid w:val="005A09FB"/>
    <w:rsid w:val="005A6C08"/>
    <w:rsid w:val="005A7E86"/>
    <w:rsid w:val="005C0BE1"/>
    <w:rsid w:val="005C1DEF"/>
    <w:rsid w:val="005C2BC4"/>
    <w:rsid w:val="005D1FE4"/>
    <w:rsid w:val="005D5753"/>
    <w:rsid w:val="005E3D82"/>
    <w:rsid w:val="005E4CFA"/>
    <w:rsid w:val="005E594C"/>
    <w:rsid w:val="00603412"/>
    <w:rsid w:val="00621B2B"/>
    <w:rsid w:val="00626752"/>
    <w:rsid w:val="00651819"/>
    <w:rsid w:val="006548D2"/>
    <w:rsid w:val="00663FE5"/>
    <w:rsid w:val="00664DF9"/>
    <w:rsid w:val="00674A4A"/>
    <w:rsid w:val="00684EA5"/>
    <w:rsid w:val="00686CD2"/>
    <w:rsid w:val="006A4B27"/>
    <w:rsid w:val="006C1173"/>
    <w:rsid w:val="006D671A"/>
    <w:rsid w:val="006D7950"/>
    <w:rsid w:val="006D7D21"/>
    <w:rsid w:val="006E0471"/>
    <w:rsid w:val="006F619A"/>
    <w:rsid w:val="00704FC7"/>
    <w:rsid w:val="00706627"/>
    <w:rsid w:val="00712FC3"/>
    <w:rsid w:val="00713577"/>
    <w:rsid w:val="00727931"/>
    <w:rsid w:val="00731A72"/>
    <w:rsid w:val="007560D1"/>
    <w:rsid w:val="00782B35"/>
    <w:rsid w:val="00786422"/>
    <w:rsid w:val="007B00D1"/>
    <w:rsid w:val="007B0AF9"/>
    <w:rsid w:val="007B51D9"/>
    <w:rsid w:val="007C1FA4"/>
    <w:rsid w:val="007C6D80"/>
    <w:rsid w:val="007D0D46"/>
    <w:rsid w:val="007D42C6"/>
    <w:rsid w:val="007E3303"/>
    <w:rsid w:val="007E449C"/>
    <w:rsid w:val="007F6D0F"/>
    <w:rsid w:val="007F7D4A"/>
    <w:rsid w:val="0080220B"/>
    <w:rsid w:val="00806766"/>
    <w:rsid w:val="008103EF"/>
    <w:rsid w:val="00813579"/>
    <w:rsid w:val="00815C19"/>
    <w:rsid w:val="00824F65"/>
    <w:rsid w:val="0083538F"/>
    <w:rsid w:val="00836F86"/>
    <w:rsid w:val="0084468D"/>
    <w:rsid w:val="0086755C"/>
    <w:rsid w:val="0088084D"/>
    <w:rsid w:val="00890CC0"/>
    <w:rsid w:val="008A7136"/>
    <w:rsid w:val="008B20A7"/>
    <w:rsid w:val="008C011C"/>
    <w:rsid w:val="008C5003"/>
    <w:rsid w:val="008C7C54"/>
    <w:rsid w:val="008D68EE"/>
    <w:rsid w:val="008D7C69"/>
    <w:rsid w:val="008E0C73"/>
    <w:rsid w:val="008E35D7"/>
    <w:rsid w:val="008E7920"/>
    <w:rsid w:val="008F6671"/>
    <w:rsid w:val="00903FB2"/>
    <w:rsid w:val="00905821"/>
    <w:rsid w:val="00906239"/>
    <w:rsid w:val="00913380"/>
    <w:rsid w:val="0091783B"/>
    <w:rsid w:val="0092599C"/>
    <w:rsid w:val="00926E58"/>
    <w:rsid w:val="00930417"/>
    <w:rsid w:val="00942588"/>
    <w:rsid w:val="00950F3B"/>
    <w:rsid w:val="00951280"/>
    <w:rsid w:val="0095233B"/>
    <w:rsid w:val="009573F8"/>
    <w:rsid w:val="0096079B"/>
    <w:rsid w:val="00962578"/>
    <w:rsid w:val="009652F7"/>
    <w:rsid w:val="00981D8E"/>
    <w:rsid w:val="00987398"/>
    <w:rsid w:val="009B0884"/>
    <w:rsid w:val="009B5A82"/>
    <w:rsid w:val="009B5DEA"/>
    <w:rsid w:val="009B6AE8"/>
    <w:rsid w:val="009C00E9"/>
    <w:rsid w:val="009C686D"/>
    <w:rsid w:val="009D1B11"/>
    <w:rsid w:val="009D22A4"/>
    <w:rsid w:val="009E576A"/>
    <w:rsid w:val="009E5DD8"/>
    <w:rsid w:val="009F1217"/>
    <w:rsid w:val="009F4FBB"/>
    <w:rsid w:val="00A014F7"/>
    <w:rsid w:val="00A02046"/>
    <w:rsid w:val="00A02497"/>
    <w:rsid w:val="00A02FC4"/>
    <w:rsid w:val="00A217A2"/>
    <w:rsid w:val="00A41C1F"/>
    <w:rsid w:val="00A477D9"/>
    <w:rsid w:val="00A565EE"/>
    <w:rsid w:val="00A6202F"/>
    <w:rsid w:val="00A634D4"/>
    <w:rsid w:val="00A918D9"/>
    <w:rsid w:val="00A93747"/>
    <w:rsid w:val="00A94A90"/>
    <w:rsid w:val="00A94BA6"/>
    <w:rsid w:val="00AA0E20"/>
    <w:rsid w:val="00AA1A37"/>
    <w:rsid w:val="00AA6A3A"/>
    <w:rsid w:val="00AE092C"/>
    <w:rsid w:val="00AE11FF"/>
    <w:rsid w:val="00B02C22"/>
    <w:rsid w:val="00B033BE"/>
    <w:rsid w:val="00B111BB"/>
    <w:rsid w:val="00B2022B"/>
    <w:rsid w:val="00B25DAA"/>
    <w:rsid w:val="00B3171B"/>
    <w:rsid w:val="00B40B88"/>
    <w:rsid w:val="00B43617"/>
    <w:rsid w:val="00B44455"/>
    <w:rsid w:val="00B6778B"/>
    <w:rsid w:val="00B75E04"/>
    <w:rsid w:val="00B767FF"/>
    <w:rsid w:val="00B87690"/>
    <w:rsid w:val="00B93C4D"/>
    <w:rsid w:val="00BA5DCC"/>
    <w:rsid w:val="00BB0F2E"/>
    <w:rsid w:val="00BB1903"/>
    <w:rsid w:val="00BB2619"/>
    <w:rsid w:val="00BB73D3"/>
    <w:rsid w:val="00BC359C"/>
    <w:rsid w:val="00BD2202"/>
    <w:rsid w:val="00BD352E"/>
    <w:rsid w:val="00BD5FD3"/>
    <w:rsid w:val="00BF1FB3"/>
    <w:rsid w:val="00BF50BF"/>
    <w:rsid w:val="00C03753"/>
    <w:rsid w:val="00C223AA"/>
    <w:rsid w:val="00C240F3"/>
    <w:rsid w:val="00C24D30"/>
    <w:rsid w:val="00C339EF"/>
    <w:rsid w:val="00C34750"/>
    <w:rsid w:val="00C47D9E"/>
    <w:rsid w:val="00C51A68"/>
    <w:rsid w:val="00C51C0D"/>
    <w:rsid w:val="00C52525"/>
    <w:rsid w:val="00C6098B"/>
    <w:rsid w:val="00C74077"/>
    <w:rsid w:val="00C747AB"/>
    <w:rsid w:val="00C8743C"/>
    <w:rsid w:val="00C96A61"/>
    <w:rsid w:val="00CB0FDE"/>
    <w:rsid w:val="00CB1389"/>
    <w:rsid w:val="00CC1AD8"/>
    <w:rsid w:val="00CD0C5B"/>
    <w:rsid w:val="00CD3540"/>
    <w:rsid w:val="00CD4BB1"/>
    <w:rsid w:val="00CE55D9"/>
    <w:rsid w:val="00D01FB5"/>
    <w:rsid w:val="00D15800"/>
    <w:rsid w:val="00D20475"/>
    <w:rsid w:val="00D25EBB"/>
    <w:rsid w:val="00D300FD"/>
    <w:rsid w:val="00D317D8"/>
    <w:rsid w:val="00D42BC4"/>
    <w:rsid w:val="00D5438A"/>
    <w:rsid w:val="00D559A2"/>
    <w:rsid w:val="00D56C11"/>
    <w:rsid w:val="00D65129"/>
    <w:rsid w:val="00D65C02"/>
    <w:rsid w:val="00D72316"/>
    <w:rsid w:val="00D7587E"/>
    <w:rsid w:val="00D80760"/>
    <w:rsid w:val="00D9039E"/>
    <w:rsid w:val="00D90B3A"/>
    <w:rsid w:val="00D946BA"/>
    <w:rsid w:val="00D9495C"/>
    <w:rsid w:val="00DA5390"/>
    <w:rsid w:val="00DB1296"/>
    <w:rsid w:val="00DB168F"/>
    <w:rsid w:val="00DB27D0"/>
    <w:rsid w:val="00DD1812"/>
    <w:rsid w:val="00DD4272"/>
    <w:rsid w:val="00E15B7C"/>
    <w:rsid w:val="00E2198A"/>
    <w:rsid w:val="00E22874"/>
    <w:rsid w:val="00E252EC"/>
    <w:rsid w:val="00E42062"/>
    <w:rsid w:val="00E62F4F"/>
    <w:rsid w:val="00E85283"/>
    <w:rsid w:val="00E90668"/>
    <w:rsid w:val="00E9243D"/>
    <w:rsid w:val="00EF199D"/>
    <w:rsid w:val="00F0495B"/>
    <w:rsid w:val="00F073F9"/>
    <w:rsid w:val="00F13EE7"/>
    <w:rsid w:val="00F22432"/>
    <w:rsid w:val="00F2243A"/>
    <w:rsid w:val="00F25EF7"/>
    <w:rsid w:val="00F30940"/>
    <w:rsid w:val="00F322C6"/>
    <w:rsid w:val="00F37501"/>
    <w:rsid w:val="00F42159"/>
    <w:rsid w:val="00F44082"/>
    <w:rsid w:val="00F441C3"/>
    <w:rsid w:val="00F5257C"/>
    <w:rsid w:val="00F56F46"/>
    <w:rsid w:val="00F64A4B"/>
    <w:rsid w:val="00F71AF3"/>
    <w:rsid w:val="00F83316"/>
    <w:rsid w:val="00F83B74"/>
    <w:rsid w:val="00F9213C"/>
    <w:rsid w:val="00FA03BC"/>
    <w:rsid w:val="00FA04C3"/>
    <w:rsid w:val="00FC10E1"/>
    <w:rsid w:val="00FC67F5"/>
    <w:rsid w:val="00FD7A8E"/>
    <w:rsid w:val="00FF1BE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7F95-B222-4DA8-864C-09FB87E0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7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Назигуль Мукажанова</dc:creator>
  <cp:lastModifiedBy>Назигуль Мукажанова</cp:lastModifiedBy>
  <cp:revision>118</cp:revision>
  <cp:lastPrinted>2024-11-11T09:52:00Z</cp:lastPrinted>
  <dcterms:created xsi:type="dcterms:W3CDTF">2023-03-01T09:57:00Z</dcterms:created>
  <dcterms:modified xsi:type="dcterms:W3CDTF">2024-11-11T09:53:00Z</dcterms:modified>
</cp:coreProperties>
</file>