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Default="00D02D36" w:rsidP="0048597F">
      <w:pPr>
        <w:jc w:val="center"/>
        <w:rPr>
          <w:rFonts w:cs="Times New Roman"/>
          <w:b/>
          <w:sz w:val="28"/>
          <w:szCs w:val="28"/>
          <w:lang w:val="kk-KZ"/>
        </w:rPr>
      </w:pPr>
      <w:r w:rsidRPr="003B4466">
        <w:rPr>
          <w:rFonts w:cs="Times New Roman"/>
          <w:b/>
          <w:sz w:val="28"/>
          <w:szCs w:val="28"/>
        </w:rPr>
        <w:t>Объявления</w:t>
      </w:r>
    </w:p>
    <w:p w:rsidR="00BF75C3" w:rsidRPr="00BF75C3" w:rsidRDefault="00BF75C3" w:rsidP="0048597F">
      <w:pPr>
        <w:jc w:val="center"/>
        <w:rPr>
          <w:rFonts w:cs="Times New Roman"/>
          <w:b/>
          <w:sz w:val="28"/>
          <w:szCs w:val="28"/>
          <w:u w:val="single"/>
          <w:lang w:val="kk-KZ"/>
        </w:rPr>
      </w:pPr>
      <w:r w:rsidRPr="00BF75C3">
        <w:rPr>
          <w:rFonts w:cs="Times New Roman"/>
          <w:b/>
          <w:sz w:val="28"/>
          <w:szCs w:val="28"/>
          <w:u w:val="single"/>
          <w:lang w:val="kk-KZ"/>
        </w:rPr>
        <w:t>о повторной закупке</w:t>
      </w:r>
    </w:p>
    <w:p w:rsidR="00D42C09" w:rsidRPr="003B4466" w:rsidRDefault="00D42C09" w:rsidP="0048597F">
      <w:pPr>
        <w:jc w:val="center"/>
        <w:rPr>
          <w:b/>
          <w:color w:val="000000"/>
          <w:sz w:val="28"/>
          <w:szCs w:val="28"/>
        </w:rPr>
      </w:pPr>
      <w:r w:rsidRPr="003B4466">
        <w:rPr>
          <w:b/>
          <w:color w:val="000000"/>
          <w:sz w:val="28"/>
          <w:szCs w:val="28"/>
        </w:rPr>
        <w:t xml:space="preserve">в области науки, научной и (или) </w:t>
      </w:r>
    </w:p>
    <w:p w:rsidR="00694C51" w:rsidRPr="003B4466" w:rsidRDefault="00D42C09" w:rsidP="0048597F">
      <w:pPr>
        <w:jc w:val="center"/>
        <w:rPr>
          <w:b/>
          <w:color w:val="000000"/>
          <w:sz w:val="28"/>
          <w:szCs w:val="28"/>
        </w:rPr>
      </w:pPr>
      <w:r w:rsidRPr="003B4466">
        <w:rPr>
          <w:b/>
          <w:color w:val="000000"/>
          <w:sz w:val="28"/>
          <w:szCs w:val="28"/>
        </w:rPr>
        <w:t>научно-технической деятельности</w:t>
      </w:r>
    </w:p>
    <w:p w:rsidR="00D42C09" w:rsidRPr="003B4466" w:rsidRDefault="00D42C09" w:rsidP="0048597F">
      <w:pPr>
        <w:jc w:val="center"/>
        <w:rPr>
          <w:rFonts w:cs="Times New Roman"/>
          <w:sz w:val="20"/>
          <w:szCs w:val="20"/>
        </w:rPr>
      </w:pPr>
    </w:p>
    <w:p w:rsidR="0080080F" w:rsidRPr="003B4466" w:rsidRDefault="0080080F" w:rsidP="0048597F">
      <w:pPr>
        <w:rPr>
          <w:rFonts w:cs="Times New Roman"/>
          <w:sz w:val="20"/>
          <w:szCs w:val="20"/>
        </w:rPr>
      </w:pPr>
      <w:proofErr w:type="spellStart"/>
      <w:r w:rsidRPr="003B4466">
        <w:rPr>
          <w:rFonts w:cs="Times New Roman"/>
          <w:sz w:val="20"/>
          <w:szCs w:val="20"/>
        </w:rPr>
        <w:t>г</w:t>
      </w:r>
      <w:proofErr w:type="gramStart"/>
      <w:r w:rsidRPr="003B4466">
        <w:rPr>
          <w:rFonts w:cs="Times New Roman"/>
          <w:sz w:val="20"/>
          <w:szCs w:val="20"/>
        </w:rPr>
        <w:t>.А</w:t>
      </w:r>
      <w:proofErr w:type="gramEnd"/>
      <w:r w:rsidRPr="003B4466">
        <w:rPr>
          <w:rFonts w:cs="Times New Roman"/>
          <w:sz w:val="20"/>
          <w:szCs w:val="20"/>
        </w:rPr>
        <w:t>лматы</w:t>
      </w:r>
      <w:proofErr w:type="spellEnd"/>
      <w:r w:rsidRPr="003B4466">
        <w:rPr>
          <w:rFonts w:cs="Times New Roman"/>
          <w:sz w:val="20"/>
          <w:szCs w:val="20"/>
        </w:rPr>
        <w:t xml:space="preserve"> </w:t>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00562323" w:rsidRPr="003B4466">
        <w:rPr>
          <w:rFonts w:cs="Times New Roman"/>
          <w:sz w:val="20"/>
          <w:szCs w:val="20"/>
        </w:rPr>
        <w:tab/>
      </w:r>
      <w:r w:rsidR="00562323" w:rsidRPr="003B4466">
        <w:rPr>
          <w:rFonts w:cs="Times New Roman"/>
          <w:sz w:val="20"/>
          <w:szCs w:val="20"/>
        </w:rPr>
        <w:tab/>
      </w:r>
      <w:r w:rsidRPr="003B4466">
        <w:rPr>
          <w:rFonts w:cs="Times New Roman"/>
          <w:sz w:val="20"/>
          <w:szCs w:val="20"/>
        </w:rPr>
        <w:t xml:space="preserve"> «</w:t>
      </w:r>
      <w:r w:rsidR="00BF75C3">
        <w:rPr>
          <w:rFonts w:cs="Times New Roman"/>
          <w:sz w:val="20"/>
          <w:szCs w:val="20"/>
          <w:lang w:val="kk-KZ"/>
        </w:rPr>
        <w:t>15</w:t>
      </w:r>
      <w:r w:rsidRPr="003B4466">
        <w:rPr>
          <w:rFonts w:cs="Times New Roman"/>
          <w:sz w:val="20"/>
          <w:szCs w:val="20"/>
        </w:rPr>
        <w:t xml:space="preserve">» </w:t>
      </w:r>
      <w:r w:rsidR="00BF75C3">
        <w:rPr>
          <w:rFonts w:cs="Times New Roman"/>
          <w:sz w:val="20"/>
          <w:szCs w:val="20"/>
          <w:lang w:val="kk-KZ"/>
        </w:rPr>
        <w:t>апреля</w:t>
      </w:r>
      <w:r w:rsidR="002A7D8E">
        <w:rPr>
          <w:rFonts w:cs="Times New Roman"/>
          <w:sz w:val="20"/>
          <w:szCs w:val="20"/>
          <w:lang w:val="kk-KZ"/>
        </w:rPr>
        <w:t xml:space="preserve"> </w:t>
      </w:r>
      <w:r w:rsidR="00C04CAB" w:rsidRPr="003B4466">
        <w:rPr>
          <w:rFonts w:cs="Times New Roman"/>
          <w:sz w:val="20"/>
          <w:szCs w:val="20"/>
        </w:rPr>
        <w:t xml:space="preserve"> </w:t>
      </w:r>
      <w:r w:rsidR="00D42C09" w:rsidRPr="003B4466">
        <w:rPr>
          <w:rFonts w:cs="Times New Roman"/>
          <w:sz w:val="20"/>
          <w:szCs w:val="20"/>
        </w:rPr>
        <w:t>2025</w:t>
      </w:r>
      <w:r w:rsidRPr="003B4466">
        <w:rPr>
          <w:rFonts w:cs="Times New Roman"/>
          <w:sz w:val="20"/>
          <w:szCs w:val="20"/>
        </w:rPr>
        <w:t xml:space="preserve"> года</w:t>
      </w:r>
    </w:p>
    <w:p w:rsidR="00D53757" w:rsidRPr="003B4466" w:rsidRDefault="00D53757" w:rsidP="0048597F">
      <w:pPr>
        <w:rPr>
          <w:rFonts w:cs="Times New Roman"/>
          <w:sz w:val="20"/>
          <w:szCs w:val="20"/>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D74838" w:rsidRPr="003B4466" w:rsidTr="00F762B8">
        <w:tc>
          <w:tcPr>
            <w:tcW w:w="5211" w:type="dxa"/>
          </w:tcPr>
          <w:p w:rsidR="00D74838" w:rsidRPr="000B1F61" w:rsidRDefault="00D74838" w:rsidP="00E325E9">
            <w:pPr>
              <w:jc w:val="both"/>
              <w:rPr>
                <w:rStyle w:val="ezkurwreuab5ozgtqnkl"/>
                <w:sz w:val="22"/>
                <w:szCs w:val="22"/>
              </w:rPr>
            </w:pPr>
            <w:r w:rsidRPr="000B1F61">
              <w:rPr>
                <w:sz w:val="22"/>
                <w:szCs w:val="22"/>
              </w:rPr>
              <w:t>АҚ «</w:t>
            </w:r>
            <w:proofErr w:type="spellStart"/>
            <w:r w:rsidRPr="000B1F61">
              <w:rPr>
                <w:sz w:val="22"/>
                <w:szCs w:val="22"/>
              </w:rPr>
              <w:t>А.Н.Сызғанов</w:t>
            </w:r>
            <w:proofErr w:type="spellEnd"/>
            <w:r w:rsidRPr="000B1F61">
              <w:rPr>
                <w:sz w:val="22"/>
                <w:szCs w:val="22"/>
              </w:rPr>
              <w:t xml:space="preserve"> </w:t>
            </w:r>
            <w:proofErr w:type="spellStart"/>
            <w:r w:rsidRPr="000B1F61">
              <w:rPr>
                <w:sz w:val="22"/>
                <w:szCs w:val="22"/>
              </w:rPr>
              <w:t>атындағы</w:t>
            </w:r>
            <w:proofErr w:type="spellEnd"/>
            <w:r w:rsidRPr="000B1F61">
              <w:rPr>
                <w:sz w:val="22"/>
                <w:szCs w:val="22"/>
              </w:rPr>
              <w:t xml:space="preserve"> </w:t>
            </w:r>
            <w:proofErr w:type="spellStart"/>
            <w:r w:rsidRPr="000B1F61">
              <w:rPr>
                <w:sz w:val="22"/>
                <w:szCs w:val="22"/>
              </w:rPr>
              <w:t>Ұлттық</w:t>
            </w:r>
            <w:proofErr w:type="spellEnd"/>
            <w:r w:rsidRPr="000B1F61">
              <w:rPr>
                <w:sz w:val="22"/>
                <w:szCs w:val="22"/>
              </w:rPr>
              <w:t xml:space="preserve"> </w:t>
            </w:r>
            <w:proofErr w:type="spellStart"/>
            <w:r w:rsidRPr="000B1F61">
              <w:rPr>
                <w:sz w:val="22"/>
                <w:szCs w:val="22"/>
              </w:rPr>
              <w:t>ғылыми</w:t>
            </w:r>
            <w:proofErr w:type="spellEnd"/>
            <w:r w:rsidRPr="000B1F61">
              <w:rPr>
                <w:sz w:val="22"/>
                <w:szCs w:val="22"/>
              </w:rPr>
              <w:t xml:space="preserve"> хирургия </w:t>
            </w:r>
            <w:proofErr w:type="spellStart"/>
            <w:r w:rsidRPr="000B1F61">
              <w:rPr>
                <w:sz w:val="22"/>
                <w:szCs w:val="22"/>
              </w:rPr>
              <w:t>орталығы</w:t>
            </w:r>
            <w:proofErr w:type="spellEnd"/>
            <w:r w:rsidRPr="000B1F61">
              <w:rPr>
                <w:sz w:val="22"/>
                <w:szCs w:val="22"/>
              </w:rPr>
              <w:t xml:space="preserve">» </w:t>
            </w:r>
            <w:r w:rsidRPr="000B1F61">
              <w:rPr>
                <w:rStyle w:val="ezkurwreuab5ozgtqnkl"/>
                <w:sz w:val="22"/>
                <w:szCs w:val="22"/>
              </w:rPr>
              <w:t>4</w:t>
            </w:r>
            <w:r w:rsidRPr="000B1F61">
              <w:rPr>
                <w:sz w:val="22"/>
                <w:szCs w:val="22"/>
              </w:rPr>
              <w:t>-</w:t>
            </w:r>
            <w:r w:rsidRPr="000B1F61">
              <w:rPr>
                <w:rStyle w:val="ezkurwreuab5ozgtqnkl"/>
                <w:sz w:val="22"/>
                <w:szCs w:val="22"/>
              </w:rPr>
              <w:t>баптың</w:t>
            </w:r>
            <w:r w:rsidRPr="000B1F61">
              <w:rPr>
                <w:sz w:val="22"/>
                <w:szCs w:val="22"/>
              </w:rPr>
              <w:t xml:space="preserve"> </w:t>
            </w:r>
            <w:r w:rsidRPr="000B1F61">
              <w:rPr>
                <w:rStyle w:val="ezkurwreuab5ozgtqnkl"/>
                <w:sz w:val="22"/>
                <w:szCs w:val="22"/>
              </w:rPr>
              <w:t>2</w:t>
            </w:r>
            <w:r w:rsidRPr="000B1F61">
              <w:rPr>
                <w:sz w:val="22"/>
                <w:szCs w:val="22"/>
              </w:rPr>
              <w:t>-</w:t>
            </w:r>
            <w:r w:rsidRPr="000B1F61">
              <w:rPr>
                <w:rStyle w:val="ezkurwreuab5ozgtqnkl"/>
                <w:sz w:val="22"/>
                <w:szCs w:val="22"/>
              </w:rPr>
              <w:t>тармағына</w:t>
            </w:r>
            <w:r w:rsidRPr="000B1F61">
              <w:rPr>
                <w:sz w:val="22"/>
                <w:szCs w:val="22"/>
              </w:rPr>
              <w:t xml:space="preserve"> </w:t>
            </w:r>
            <w:proofErr w:type="spellStart"/>
            <w:r w:rsidRPr="000B1F61">
              <w:rPr>
                <w:rStyle w:val="ezkurwreuab5ozgtqnkl"/>
                <w:sz w:val="22"/>
                <w:szCs w:val="22"/>
              </w:rPr>
              <w:t>сәйкес</w:t>
            </w:r>
            <w:proofErr w:type="spellEnd"/>
            <w:r w:rsidRPr="000B1F61">
              <w:rPr>
                <w:sz w:val="22"/>
                <w:szCs w:val="22"/>
              </w:rPr>
              <w:t xml:space="preserve"> «</w:t>
            </w:r>
            <w:proofErr w:type="spellStart"/>
            <w:r w:rsidRPr="000B1F61">
              <w:rPr>
                <w:sz w:val="22"/>
                <w:szCs w:val="22"/>
              </w:rPr>
              <w:t>Ғ</w:t>
            </w:r>
            <w:r w:rsidRPr="000B1F61">
              <w:rPr>
                <w:rStyle w:val="ezkurwreuab5ozgtqnkl"/>
                <w:sz w:val="22"/>
                <w:szCs w:val="22"/>
              </w:rPr>
              <w:t>ылым</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proofErr w:type="spellStart"/>
            <w:r w:rsidRPr="000B1F61">
              <w:rPr>
                <w:rStyle w:val="ezkurwreuab5ozgtqnkl"/>
                <w:sz w:val="22"/>
                <w:szCs w:val="22"/>
              </w:rPr>
              <w:t>технологиялық</w:t>
            </w:r>
            <w:proofErr w:type="spellEnd"/>
            <w:r w:rsidRPr="000B1F61">
              <w:rPr>
                <w:sz w:val="22"/>
                <w:szCs w:val="22"/>
              </w:rPr>
              <w:t xml:space="preserve"> </w:t>
            </w:r>
            <w:proofErr w:type="spellStart"/>
            <w:r w:rsidRPr="000B1F61">
              <w:rPr>
                <w:rStyle w:val="ezkurwreuab5ozgtqnkl"/>
                <w:sz w:val="22"/>
                <w:szCs w:val="22"/>
              </w:rPr>
              <w:t>саясат</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Қазақстан</w:t>
            </w:r>
            <w:proofErr w:type="spellEnd"/>
            <w:r w:rsidRPr="000B1F61">
              <w:rPr>
                <w:sz w:val="22"/>
                <w:szCs w:val="22"/>
              </w:rPr>
              <w:t xml:space="preserve"> </w:t>
            </w:r>
            <w:proofErr w:type="spellStart"/>
            <w:r w:rsidRPr="000B1F61">
              <w:rPr>
                <w:rStyle w:val="ezkurwreuab5ozgtqnkl"/>
                <w:sz w:val="22"/>
                <w:szCs w:val="22"/>
              </w:rPr>
              <w:t>Республикасының</w:t>
            </w:r>
            <w:proofErr w:type="spellEnd"/>
            <w:r w:rsidRPr="000B1F61">
              <w:rPr>
                <w:sz w:val="22"/>
                <w:szCs w:val="22"/>
              </w:rPr>
              <w:t xml:space="preserve"> </w:t>
            </w:r>
            <w:r w:rsidRPr="000B1F61">
              <w:rPr>
                <w:rStyle w:val="ezkurwreuab5ozgtqnkl"/>
                <w:sz w:val="22"/>
                <w:szCs w:val="22"/>
              </w:rPr>
              <w:t>2024</w:t>
            </w:r>
            <w:r w:rsidRPr="000B1F61">
              <w:rPr>
                <w:sz w:val="22"/>
                <w:szCs w:val="22"/>
              </w:rPr>
              <w:t xml:space="preserve"> </w:t>
            </w:r>
            <w:proofErr w:type="spellStart"/>
            <w:r w:rsidRPr="000B1F61">
              <w:rPr>
                <w:rStyle w:val="ezkurwreuab5ozgtqnkl"/>
                <w:sz w:val="22"/>
                <w:szCs w:val="22"/>
              </w:rPr>
              <w:t>жылғы</w:t>
            </w:r>
            <w:proofErr w:type="spellEnd"/>
            <w:r w:rsidRPr="000B1F61">
              <w:rPr>
                <w:sz w:val="22"/>
                <w:szCs w:val="22"/>
              </w:rPr>
              <w:t xml:space="preserve"> </w:t>
            </w:r>
            <w:r w:rsidRPr="000B1F61">
              <w:rPr>
                <w:rStyle w:val="ezkurwreuab5ozgtqnkl"/>
                <w:sz w:val="22"/>
                <w:szCs w:val="22"/>
              </w:rPr>
              <w:t>1</w:t>
            </w:r>
            <w:r w:rsidRPr="000B1F61">
              <w:rPr>
                <w:sz w:val="22"/>
                <w:szCs w:val="22"/>
              </w:rPr>
              <w:t xml:space="preserve"> </w:t>
            </w:r>
            <w:proofErr w:type="spellStart"/>
            <w:r w:rsidRPr="000B1F61">
              <w:rPr>
                <w:rStyle w:val="ezkurwreuab5ozgtqnkl"/>
                <w:sz w:val="22"/>
                <w:szCs w:val="22"/>
              </w:rPr>
              <w:t>шілдедегі</w:t>
            </w:r>
            <w:proofErr w:type="spellEnd"/>
            <w:r w:rsidRPr="000B1F61">
              <w:rPr>
                <w:sz w:val="22"/>
                <w:szCs w:val="22"/>
              </w:rPr>
              <w:t xml:space="preserve"> </w:t>
            </w:r>
            <w:r w:rsidRPr="000B1F61">
              <w:rPr>
                <w:rStyle w:val="ezkurwreuab5ozgtqnkl"/>
                <w:sz w:val="22"/>
                <w:szCs w:val="22"/>
              </w:rPr>
              <w:t>№</w:t>
            </w:r>
            <w:r w:rsidRPr="000B1F61">
              <w:rPr>
                <w:sz w:val="22"/>
                <w:szCs w:val="22"/>
              </w:rPr>
              <w:t xml:space="preserve"> </w:t>
            </w:r>
            <w:r w:rsidRPr="000B1F61">
              <w:rPr>
                <w:rStyle w:val="ezkurwreuab5ozgtqnkl"/>
                <w:sz w:val="22"/>
                <w:szCs w:val="22"/>
              </w:rPr>
              <w:t>103-VIII</w:t>
            </w:r>
            <w:r w:rsidRPr="000B1F61">
              <w:rPr>
                <w:sz w:val="22"/>
                <w:szCs w:val="22"/>
              </w:rPr>
              <w:t xml:space="preserve"> </w:t>
            </w:r>
            <w:proofErr w:type="spellStart"/>
            <w:r w:rsidRPr="000B1F61">
              <w:rPr>
                <w:sz w:val="22"/>
                <w:szCs w:val="22"/>
              </w:rPr>
              <w:t>заңы</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бұдан</w:t>
            </w:r>
            <w:proofErr w:type="spellEnd"/>
            <w:r w:rsidRPr="000B1F61">
              <w:rPr>
                <w:sz w:val="22"/>
                <w:szCs w:val="22"/>
              </w:rPr>
              <w:t xml:space="preserve"> </w:t>
            </w:r>
            <w:proofErr w:type="spellStart"/>
            <w:r w:rsidRPr="000B1F61">
              <w:rPr>
                <w:sz w:val="22"/>
                <w:szCs w:val="22"/>
              </w:rPr>
              <w:t>әр</w:t>
            </w:r>
            <w:proofErr w:type="gramStart"/>
            <w:r w:rsidRPr="000B1F61">
              <w:rPr>
                <w:sz w:val="22"/>
                <w:szCs w:val="22"/>
              </w:rPr>
              <w:t>і</w:t>
            </w:r>
            <w:r w:rsidRPr="000B1F61">
              <w:rPr>
                <w:rStyle w:val="ezkurwreuab5ozgtqnkl"/>
                <w:sz w:val="22"/>
                <w:szCs w:val="22"/>
              </w:rPr>
              <w:t>-</w:t>
            </w:r>
            <w:proofErr w:type="gramEnd"/>
            <w:r w:rsidRPr="000B1F61">
              <w:rPr>
                <w:rStyle w:val="ezkurwreuab5ozgtqnkl"/>
                <w:sz w:val="22"/>
                <w:szCs w:val="22"/>
              </w:rPr>
              <w:t>Заң</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немесе</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ғылыми-техникалық</w:t>
            </w:r>
            <w:proofErr w:type="spellEnd"/>
            <w:r w:rsidRPr="000B1F61">
              <w:rPr>
                <w:sz w:val="22"/>
                <w:szCs w:val="22"/>
              </w:rPr>
              <w:t xml:space="preserve"> </w:t>
            </w:r>
            <w:proofErr w:type="spellStart"/>
            <w:r w:rsidRPr="000B1F61">
              <w:rPr>
                <w:rStyle w:val="ezkurwreuab5ozgtqnkl"/>
                <w:sz w:val="22"/>
                <w:szCs w:val="22"/>
              </w:rPr>
              <w:t>жобалар</w:t>
            </w:r>
            <w:proofErr w:type="spellEnd"/>
            <w:r w:rsidRPr="000B1F61">
              <w:rPr>
                <w:sz w:val="22"/>
                <w:szCs w:val="22"/>
              </w:rPr>
              <w:t xml:space="preserve"> </w:t>
            </w:r>
            <w:proofErr w:type="spellStart"/>
            <w:r w:rsidRPr="000B1F61">
              <w:rPr>
                <w:sz w:val="22"/>
                <w:szCs w:val="22"/>
              </w:rPr>
              <w:t>бойынша</w:t>
            </w:r>
            <w:proofErr w:type="spellEnd"/>
            <w:r w:rsidRPr="000B1F61">
              <w:rPr>
                <w:sz w:val="22"/>
                <w:szCs w:val="22"/>
              </w:rPr>
              <w:t xml:space="preserve"> </w:t>
            </w:r>
            <w:proofErr w:type="spellStart"/>
            <w:r w:rsidRPr="000B1F61">
              <w:rPr>
                <w:rStyle w:val="ezkurwreuab5ozgtqnkl"/>
                <w:sz w:val="22"/>
                <w:szCs w:val="22"/>
              </w:rPr>
              <w:t>сатып</w:t>
            </w:r>
            <w:proofErr w:type="spellEnd"/>
            <w:r w:rsidRPr="000B1F61">
              <w:rPr>
                <w:sz w:val="22"/>
                <w:szCs w:val="22"/>
              </w:rPr>
              <w:t xml:space="preserve"> </w:t>
            </w:r>
            <w:proofErr w:type="spellStart"/>
            <w:r w:rsidRPr="000B1F61">
              <w:rPr>
                <w:rStyle w:val="ezkurwreuab5ozgtqnkl"/>
                <w:sz w:val="22"/>
                <w:szCs w:val="22"/>
              </w:rPr>
              <w:t>алуды</w:t>
            </w:r>
            <w:proofErr w:type="spellEnd"/>
            <w:r w:rsidRPr="000B1F61">
              <w:rPr>
                <w:sz w:val="22"/>
                <w:szCs w:val="22"/>
              </w:rPr>
              <w:t xml:space="preserve"> </w:t>
            </w:r>
            <w:proofErr w:type="spellStart"/>
            <w:r w:rsidRPr="000B1F61">
              <w:rPr>
                <w:rStyle w:val="ezkurwreuab5ozgtqnkl"/>
                <w:sz w:val="22"/>
                <w:szCs w:val="22"/>
              </w:rPr>
              <w:t>өткізу</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sz w:val="22"/>
                <w:szCs w:val="22"/>
              </w:rPr>
              <w:t xml:space="preserve"> </w:t>
            </w:r>
            <w:proofErr w:type="spellStart"/>
            <w:r w:rsidRPr="000B1F61">
              <w:rPr>
                <w:rStyle w:val="ezkurwreuab5ozgtqnkl"/>
                <w:sz w:val="22"/>
                <w:szCs w:val="22"/>
              </w:rPr>
              <w:t>хабарлайды</w:t>
            </w:r>
            <w:proofErr w:type="spellEnd"/>
            <w:r w:rsidRPr="000B1F61">
              <w:rPr>
                <w:rStyle w:val="ezkurwreuab5ozgtqnkl"/>
                <w:sz w:val="22"/>
                <w:szCs w:val="22"/>
              </w:rPr>
              <w:t>.</w:t>
            </w:r>
          </w:p>
          <w:p w:rsidR="00D74838" w:rsidRPr="000B1F61" w:rsidRDefault="00D74838" w:rsidP="00E325E9">
            <w:pPr>
              <w:jc w:val="both"/>
              <w:rPr>
                <w:rStyle w:val="ezkurwreuab5ozgtqnkl"/>
                <w:sz w:val="22"/>
                <w:szCs w:val="22"/>
              </w:rPr>
            </w:pPr>
            <w:proofErr w:type="spellStart"/>
            <w:r w:rsidRPr="000B1F61">
              <w:rPr>
                <w:rStyle w:val="ezkurwreuab5ozgtqnkl"/>
                <w:sz w:val="22"/>
                <w:szCs w:val="22"/>
              </w:rPr>
              <w:t>Сондай</w:t>
            </w:r>
            <w:r w:rsidRPr="000B1F61">
              <w:rPr>
                <w:sz w:val="22"/>
                <w:szCs w:val="22"/>
              </w:rPr>
              <w:t>-ақ</w:t>
            </w:r>
            <w:proofErr w:type="spellEnd"/>
            <w:r w:rsidRPr="000B1F61">
              <w:rPr>
                <w:sz w:val="22"/>
                <w:szCs w:val="22"/>
              </w:rPr>
              <w:t xml:space="preserve"> «</w:t>
            </w:r>
            <w:proofErr w:type="spellStart"/>
            <w:r w:rsidRPr="000B1F61">
              <w:rPr>
                <w:sz w:val="22"/>
                <w:szCs w:val="22"/>
              </w:rPr>
              <w:t>Ғ</w:t>
            </w:r>
            <w:r w:rsidRPr="000B1F61">
              <w:rPr>
                <w:rStyle w:val="ezkurwreuab5ozgtqnkl"/>
                <w:sz w:val="22"/>
                <w:szCs w:val="22"/>
              </w:rPr>
              <w:t>ылыми-зерттеу</w:t>
            </w:r>
            <w:proofErr w:type="spellEnd"/>
            <w:r w:rsidRPr="000B1F61">
              <w:rPr>
                <w:sz w:val="22"/>
                <w:szCs w:val="22"/>
              </w:rPr>
              <w:t xml:space="preserve"> </w:t>
            </w:r>
            <w:proofErr w:type="spellStart"/>
            <w:r w:rsidRPr="000B1F61">
              <w:rPr>
                <w:rStyle w:val="ezkurwreuab5ozgtqnkl"/>
                <w:sz w:val="22"/>
                <w:szCs w:val="22"/>
              </w:rPr>
              <w:t>институттары</w:t>
            </w:r>
            <w:proofErr w:type="spellEnd"/>
            <w:r w:rsidRPr="000B1F61">
              <w:rPr>
                <w:sz w:val="22"/>
                <w:szCs w:val="22"/>
              </w:rPr>
              <w:t xml:space="preserve"> </w:t>
            </w:r>
            <w:r w:rsidRPr="000B1F61">
              <w:rPr>
                <w:rStyle w:val="ezkurwreuab5ozgtqnkl"/>
                <w:sz w:val="22"/>
                <w:szCs w:val="22"/>
              </w:rPr>
              <w:t>мен</w:t>
            </w:r>
            <w:r w:rsidRPr="000B1F61">
              <w:rPr>
                <w:sz w:val="22"/>
                <w:szCs w:val="22"/>
              </w:rPr>
              <w:t xml:space="preserve"> </w:t>
            </w:r>
            <w:proofErr w:type="spellStart"/>
            <w:r w:rsidRPr="000B1F61">
              <w:rPr>
                <w:rStyle w:val="ezkurwreuab5ozgtqnkl"/>
                <w:sz w:val="22"/>
                <w:szCs w:val="22"/>
              </w:rPr>
              <w:t>жоғары</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r w:rsidRPr="000B1F61">
              <w:rPr>
                <w:rStyle w:val="ezkurwreuab5ozgtqnkl"/>
                <w:sz w:val="22"/>
                <w:szCs w:val="22"/>
              </w:rPr>
              <w:t>(</w:t>
            </w:r>
            <w:proofErr w:type="spellStart"/>
            <w:r w:rsidRPr="000B1F61">
              <w:rPr>
                <w:rStyle w:val="ezkurwreuab5ozgtqnkl"/>
                <w:sz w:val="22"/>
                <w:szCs w:val="22"/>
              </w:rPr>
              <w:t>немесе</w:t>
            </w:r>
            <w:proofErr w:type="spellEnd"/>
            <w:r w:rsidRPr="000B1F61">
              <w:rPr>
                <w:rStyle w:val="ezkurwreuab5ozgtqnkl"/>
                <w:sz w:val="22"/>
                <w:szCs w:val="22"/>
              </w:rPr>
              <w:t>)</w:t>
            </w:r>
            <w:r w:rsidRPr="000B1F61">
              <w:rPr>
                <w:sz w:val="22"/>
                <w:szCs w:val="22"/>
              </w:rPr>
              <w:t xml:space="preserve"> </w:t>
            </w:r>
            <w:proofErr w:type="spellStart"/>
            <w:r w:rsidRPr="000B1F61">
              <w:rPr>
                <w:sz w:val="22"/>
                <w:szCs w:val="22"/>
              </w:rPr>
              <w:t>жоғары</w:t>
            </w:r>
            <w:proofErr w:type="spellEnd"/>
            <w:r w:rsidRPr="000B1F61">
              <w:rPr>
                <w:sz w:val="22"/>
                <w:szCs w:val="22"/>
              </w:rPr>
              <w:t xml:space="preserve"> </w:t>
            </w:r>
            <w:proofErr w:type="spellStart"/>
            <w:r w:rsidRPr="000B1F61">
              <w:rPr>
                <w:sz w:val="22"/>
                <w:szCs w:val="22"/>
              </w:rPr>
              <w:t>оқу</w:t>
            </w:r>
            <w:proofErr w:type="spellEnd"/>
            <w:r w:rsidRPr="000B1F61">
              <w:rPr>
                <w:sz w:val="22"/>
                <w:szCs w:val="22"/>
              </w:rPr>
              <w:t xml:space="preserve"> </w:t>
            </w:r>
            <w:proofErr w:type="spellStart"/>
            <w:r w:rsidRPr="000B1F61">
              <w:rPr>
                <w:sz w:val="22"/>
                <w:szCs w:val="22"/>
              </w:rPr>
              <w:t>орнынан</w:t>
            </w:r>
            <w:proofErr w:type="spellEnd"/>
            <w:r w:rsidRPr="000B1F61">
              <w:rPr>
                <w:sz w:val="22"/>
                <w:szCs w:val="22"/>
              </w:rPr>
              <w:t xml:space="preserve"> </w:t>
            </w:r>
            <w:proofErr w:type="spellStart"/>
            <w:r w:rsidRPr="000B1F61">
              <w:rPr>
                <w:rStyle w:val="ezkurwreuab5ozgtqnkl"/>
                <w:sz w:val="22"/>
                <w:szCs w:val="22"/>
              </w:rPr>
              <w:t>кейінгі</w:t>
            </w:r>
            <w:proofErr w:type="spellEnd"/>
            <w:r w:rsidRPr="000B1F61">
              <w:rPr>
                <w:sz w:val="22"/>
                <w:szCs w:val="22"/>
              </w:rPr>
              <w:t xml:space="preserve"> </w:t>
            </w:r>
            <w:proofErr w:type="spellStart"/>
            <w:r w:rsidRPr="000B1F61">
              <w:rPr>
                <w:rStyle w:val="ezkurwreuab5ozgtqnkl"/>
                <w:sz w:val="22"/>
                <w:szCs w:val="22"/>
              </w:rPr>
              <w:t>білім</w:t>
            </w:r>
            <w:proofErr w:type="spellEnd"/>
            <w:r w:rsidRPr="000B1F61">
              <w:rPr>
                <w:sz w:val="22"/>
                <w:szCs w:val="22"/>
              </w:rPr>
              <w:t xml:space="preserve"> беру </w:t>
            </w:r>
            <w:proofErr w:type="spellStart"/>
            <w:r w:rsidRPr="000B1F61">
              <w:rPr>
                <w:sz w:val="22"/>
                <w:szCs w:val="22"/>
              </w:rPr>
              <w:t>ұйымдарының</w:t>
            </w:r>
            <w:proofErr w:type="spellEnd"/>
            <w:r w:rsidRPr="000B1F61">
              <w:rPr>
                <w:sz w:val="22"/>
                <w:szCs w:val="22"/>
              </w:rPr>
              <w:t xml:space="preserve"> </w:t>
            </w:r>
            <w:r w:rsidRPr="000B1F61">
              <w:rPr>
                <w:rStyle w:val="ezkurwreuab5ozgtqnkl"/>
                <w:sz w:val="22"/>
                <w:szCs w:val="22"/>
              </w:rPr>
              <w:t>бюджет</w:t>
            </w:r>
            <w:r w:rsidRPr="000B1F61">
              <w:rPr>
                <w:sz w:val="22"/>
                <w:szCs w:val="22"/>
              </w:rPr>
              <w:t xml:space="preserve"> </w:t>
            </w:r>
            <w:proofErr w:type="spellStart"/>
            <w:r w:rsidRPr="000B1F61">
              <w:rPr>
                <w:rStyle w:val="ezkurwreuab5ozgtqnkl"/>
                <w:sz w:val="22"/>
                <w:szCs w:val="22"/>
              </w:rPr>
              <w:t>қаражаты</w:t>
            </w:r>
            <w:proofErr w:type="spellEnd"/>
            <w:r w:rsidRPr="000B1F61">
              <w:rPr>
                <w:sz w:val="22"/>
                <w:szCs w:val="22"/>
              </w:rPr>
              <w:t xml:space="preserve"> </w:t>
            </w:r>
            <w:proofErr w:type="spellStart"/>
            <w:r w:rsidRPr="000B1F61">
              <w:rPr>
                <w:sz w:val="22"/>
                <w:szCs w:val="22"/>
              </w:rPr>
              <w:t>есебінен</w:t>
            </w:r>
            <w:proofErr w:type="spellEnd"/>
            <w:r w:rsidRPr="000B1F61">
              <w:rPr>
                <w:sz w:val="22"/>
                <w:szCs w:val="22"/>
              </w:rPr>
              <w:t xml:space="preserve"> </w:t>
            </w:r>
            <w:proofErr w:type="spellStart"/>
            <w:r w:rsidRPr="000B1F61">
              <w:rPr>
                <w:rStyle w:val="ezkurwreuab5ozgtqnkl"/>
                <w:sz w:val="22"/>
                <w:szCs w:val="22"/>
              </w:rPr>
              <w:t>өткізілетін</w:t>
            </w:r>
            <w:proofErr w:type="spellEnd"/>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зерттеулер</w:t>
            </w:r>
            <w:proofErr w:type="spellEnd"/>
            <w:r w:rsidRPr="000B1F61">
              <w:rPr>
                <w:sz w:val="22"/>
                <w:szCs w:val="22"/>
              </w:rPr>
              <w:t xml:space="preserve"> </w:t>
            </w:r>
            <w:r w:rsidRPr="000B1F61">
              <w:rPr>
                <w:rStyle w:val="ezkurwreuab5ozgtqnkl"/>
                <w:sz w:val="22"/>
                <w:szCs w:val="22"/>
              </w:rPr>
              <w:t>мен</w:t>
            </w:r>
            <w:r w:rsidRPr="000B1F61">
              <w:rPr>
                <w:sz w:val="22"/>
                <w:szCs w:val="22"/>
              </w:rPr>
              <w:t xml:space="preserve"> </w:t>
            </w:r>
            <w:proofErr w:type="spellStart"/>
            <w:r w:rsidRPr="000B1F61">
              <w:rPr>
                <w:rStyle w:val="ezkurwreuab5ozgtqnkl"/>
                <w:sz w:val="22"/>
                <w:szCs w:val="22"/>
              </w:rPr>
              <w:t>ғылыми</w:t>
            </w:r>
            <w:proofErr w:type="spellEnd"/>
            <w:r w:rsidRPr="000B1F61">
              <w:rPr>
                <w:sz w:val="22"/>
                <w:szCs w:val="22"/>
              </w:rPr>
              <w:t xml:space="preserve"> </w:t>
            </w:r>
            <w:proofErr w:type="spellStart"/>
            <w:r w:rsidRPr="000B1F61">
              <w:rPr>
                <w:rStyle w:val="ezkurwreuab5ozgtqnkl"/>
                <w:sz w:val="22"/>
                <w:szCs w:val="22"/>
              </w:rPr>
              <w:t>жұмыстарды</w:t>
            </w:r>
            <w:proofErr w:type="spellEnd"/>
            <w:r w:rsidRPr="000B1F61">
              <w:rPr>
                <w:sz w:val="22"/>
                <w:szCs w:val="22"/>
              </w:rPr>
              <w:t xml:space="preserve"> </w:t>
            </w:r>
            <w:proofErr w:type="spellStart"/>
            <w:r w:rsidRPr="000B1F61">
              <w:rPr>
                <w:rStyle w:val="ezkurwreuab5ozgtqnkl"/>
                <w:sz w:val="22"/>
                <w:szCs w:val="22"/>
              </w:rPr>
              <w:t>орындау</w:t>
            </w:r>
            <w:proofErr w:type="spellEnd"/>
            <w:r w:rsidRPr="000B1F61">
              <w:rPr>
                <w:sz w:val="22"/>
                <w:szCs w:val="22"/>
              </w:rPr>
              <w:t xml:space="preserve"> </w:t>
            </w:r>
            <w:proofErr w:type="spellStart"/>
            <w:r w:rsidRPr="000B1F61">
              <w:rPr>
                <w:rStyle w:val="ezkurwreuab5ozgtqnkl"/>
                <w:sz w:val="22"/>
                <w:szCs w:val="22"/>
              </w:rPr>
              <w:t>үшін</w:t>
            </w:r>
            <w:proofErr w:type="spellEnd"/>
            <w:r w:rsidRPr="000B1F61">
              <w:rPr>
                <w:sz w:val="22"/>
                <w:szCs w:val="22"/>
              </w:rPr>
              <w:t xml:space="preserve"> </w:t>
            </w:r>
            <w:proofErr w:type="spellStart"/>
            <w:r w:rsidRPr="000B1F61">
              <w:rPr>
                <w:rStyle w:val="ezkurwreuab5ozgtqnkl"/>
                <w:sz w:val="22"/>
                <w:szCs w:val="22"/>
              </w:rPr>
              <w:t>қажетті</w:t>
            </w:r>
            <w:proofErr w:type="spellEnd"/>
            <w:r w:rsidRPr="000B1F61">
              <w:rPr>
                <w:sz w:val="22"/>
                <w:szCs w:val="22"/>
              </w:rPr>
              <w:t xml:space="preserve"> </w:t>
            </w:r>
            <w:proofErr w:type="spellStart"/>
            <w:r w:rsidRPr="000B1F61">
              <w:rPr>
                <w:rStyle w:val="ezkurwreuab5ozgtqnkl"/>
                <w:sz w:val="22"/>
                <w:szCs w:val="22"/>
              </w:rPr>
              <w:t>тауарларды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жұмыстарды</w:t>
            </w:r>
            <w:proofErr w:type="spellEnd"/>
            <w:r w:rsidRPr="000B1F61">
              <w:rPr>
                <w:rStyle w:val="ezkurwreuab5ozgtqnkl"/>
                <w:sz w:val="22"/>
                <w:szCs w:val="22"/>
              </w:rPr>
              <w:t>,</w:t>
            </w:r>
            <w:r w:rsidRPr="000B1F61">
              <w:rPr>
                <w:sz w:val="22"/>
                <w:szCs w:val="22"/>
              </w:rPr>
              <w:t xml:space="preserve"> </w:t>
            </w:r>
            <w:proofErr w:type="spellStart"/>
            <w:r w:rsidRPr="000B1F61">
              <w:rPr>
                <w:rStyle w:val="ezkurwreuab5ozgtqnkl"/>
                <w:sz w:val="22"/>
                <w:szCs w:val="22"/>
              </w:rPr>
              <w:t>көрсетілетін</w:t>
            </w:r>
            <w:proofErr w:type="spellEnd"/>
            <w:r w:rsidRPr="000B1F61">
              <w:rPr>
                <w:sz w:val="22"/>
                <w:szCs w:val="22"/>
              </w:rPr>
              <w:t xml:space="preserve"> </w:t>
            </w:r>
            <w:proofErr w:type="spellStart"/>
            <w:r w:rsidRPr="000B1F61">
              <w:rPr>
                <w:sz w:val="22"/>
                <w:szCs w:val="22"/>
              </w:rPr>
              <w:t>қызметтерді</w:t>
            </w:r>
            <w:proofErr w:type="spellEnd"/>
            <w:r w:rsidRPr="000B1F61">
              <w:rPr>
                <w:sz w:val="22"/>
                <w:szCs w:val="22"/>
              </w:rPr>
              <w:t xml:space="preserve"> </w:t>
            </w:r>
            <w:proofErr w:type="spellStart"/>
            <w:r w:rsidRPr="000B1F61">
              <w:rPr>
                <w:rStyle w:val="ezkurwreuab5ozgtqnkl"/>
                <w:sz w:val="22"/>
                <w:szCs w:val="22"/>
              </w:rPr>
              <w:t>сатып</w:t>
            </w:r>
            <w:proofErr w:type="spellEnd"/>
            <w:r w:rsidRPr="000B1F61">
              <w:rPr>
                <w:sz w:val="22"/>
                <w:szCs w:val="22"/>
              </w:rPr>
              <w:t xml:space="preserve"> </w:t>
            </w:r>
            <w:proofErr w:type="spellStart"/>
            <w:proofErr w:type="gramStart"/>
            <w:r w:rsidRPr="000B1F61">
              <w:rPr>
                <w:sz w:val="22"/>
                <w:szCs w:val="22"/>
              </w:rPr>
              <w:t>алу</w:t>
            </w:r>
            <w:proofErr w:type="spellEnd"/>
            <w:proofErr w:type="gramEnd"/>
            <w:r w:rsidRPr="000B1F61">
              <w:rPr>
                <w:sz w:val="22"/>
                <w:szCs w:val="22"/>
              </w:rPr>
              <w:t xml:space="preserve"> </w:t>
            </w:r>
            <w:proofErr w:type="spellStart"/>
            <w:r w:rsidRPr="000B1F61">
              <w:rPr>
                <w:rStyle w:val="ezkurwreuab5ozgtqnkl"/>
                <w:sz w:val="22"/>
                <w:szCs w:val="22"/>
              </w:rPr>
              <w:t>қағидаларын</w:t>
            </w:r>
            <w:proofErr w:type="spellEnd"/>
            <w:r w:rsidRPr="000B1F61">
              <w:rPr>
                <w:sz w:val="22"/>
                <w:szCs w:val="22"/>
              </w:rPr>
              <w:t xml:space="preserve"> </w:t>
            </w:r>
            <w:proofErr w:type="spellStart"/>
            <w:r w:rsidRPr="000B1F61">
              <w:rPr>
                <w:rStyle w:val="ezkurwreuab5ozgtqnkl"/>
                <w:sz w:val="22"/>
                <w:szCs w:val="22"/>
              </w:rPr>
              <w:t>бекіту</w:t>
            </w:r>
            <w:proofErr w:type="spellEnd"/>
            <w:r w:rsidRPr="000B1F61">
              <w:rPr>
                <w:sz w:val="22"/>
                <w:szCs w:val="22"/>
              </w:rPr>
              <w:t xml:space="preserve"> </w:t>
            </w:r>
            <w:proofErr w:type="spellStart"/>
            <w:r w:rsidRPr="000B1F61">
              <w:rPr>
                <w:rStyle w:val="ezkurwreuab5ozgtqnkl"/>
                <w:sz w:val="22"/>
                <w:szCs w:val="22"/>
              </w:rPr>
              <w:t>туралы</w:t>
            </w:r>
            <w:proofErr w:type="spellEnd"/>
            <w:r w:rsidRPr="000B1F61">
              <w:rPr>
                <w:rStyle w:val="ezkurwreuab5ozgtqnkl"/>
                <w:sz w:val="22"/>
                <w:szCs w:val="22"/>
              </w:rPr>
              <w:t xml:space="preserve">» </w:t>
            </w:r>
            <w:proofErr w:type="spellStart"/>
            <w:r w:rsidRPr="000B1F61">
              <w:rPr>
                <w:rStyle w:val="ezkurwreuab5ozgtqnkl"/>
                <w:sz w:val="22"/>
                <w:szCs w:val="22"/>
              </w:rPr>
              <w:t>Қазақстан</w:t>
            </w:r>
            <w:proofErr w:type="spellEnd"/>
            <w:r w:rsidRPr="000B1F61">
              <w:rPr>
                <w:sz w:val="22"/>
                <w:szCs w:val="22"/>
              </w:rPr>
              <w:t xml:space="preserve"> </w:t>
            </w:r>
            <w:proofErr w:type="spellStart"/>
            <w:r w:rsidRPr="000B1F61">
              <w:rPr>
                <w:rStyle w:val="ezkurwreuab5ozgtqnkl"/>
                <w:sz w:val="22"/>
                <w:szCs w:val="22"/>
              </w:rPr>
              <w:t>Республикасы</w:t>
            </w:r>
            <w:proofErr w:type="spellEnd"/>
            <w:r w:rsidRPr="000B1F61">
              <w:rPr>
                <w:sz w:val="22"/>
                <w:szCs w:val="22"/>
              </w:rPr>
              <w:t xml:space="preserve"> </w:t>
            </w:r>
            <w:proofErr w:type="spellStart"/>
            <w:r w:rsidRPr="000B1F61">
              <w:rPr>
                <w:rStyle w:val="ezkurwreuab5ozgtqnkl"/>
                <w:sz w:val="22"/>
                <w:szCs w:val="22"/>
              </w:rPr>
              <w:t>Ғылым</w:t>
            </w:r>
            <w:proofErr w:type="spellEnd"/>
            <w:r w:rsidRPr="000B1F61">
              <w:rPr>
                <w:sz w:val="22"/>
                <w:szCs w:val="22"/>
              </w:rPr>
              <w:t xml:space="preserve"> </w:t>
            </w:r>
            <w:proofErr w:type="spellStart"/>
            <w:r w:rsidRPr="000B1F61">
              <w:rPr>
                <w:rStyle w:val="ezkurwreuab5ozgtqnkl"/>
                <w:sz w:val="22"/>
                <w:szCs w:val="22"/>
              </w:rPr>
              <w:t>және</w:t>
            </w:r>
            <w:proofErr w:type="spellEnd"/>
            <w:r w:rsidRPr="000B1F61">
              <w:rPr>
                <w:sz w:val="22"/>
                <w:szCs w:val="22"/>
              </w:rPr>
              <w:t xml:space="preserve"> </w:t>
            </w:r>
            <w:proofErr w:type="spellStart"/>
            <w:r w:rsidRPr="000B1F61">
              <w:rPr>
                <w:rStyle w:val="ezkurwreuab5ozgtqnkl"/>
                <w:sz w:val="22"/>
                <w:szCs w:val="22"/>
              </w:rPr>
              <w:t>жоғары</w:t>
            </w:r>
            <w:proofErr w:type="spellEnd"/>
            <w:r w:rsidRPr="000B1F61">
              <w:rPr>
                <w:sz w:val="22"/>
                <w:szCs w:val="22"/>
              </w:rPr>
              <w:t xml:space="preserve"> </w:t>
            </w:r>
            <w:proofErr w:type="spellStart"/>
            <w:r w:rsidRPr="000B1F61">
              <w:rPr>
                <w:rStyle w:val="ezkurwreuab5ozgtqnkl"/>
                <w:sz w:val="22"/>
                <w:szCs w:val="22"/>
              </w:rPr>
              <w:t>бі</w:t>
            </w:r>
            <w:proofErr w:type="gramStart"/>
            <w:r w:rsidRPr="000B1F61">
              <w:rPr>
                <w:rStyle w:val="ezkurwreuab5ozgtqnkl"/>
                <w:sz w:val="22"/>
                <w:szCs w:val="22"/>
              </w:rPr>
              <w:t>л</w:t>
            </w:r>
            <w:proofErr w:type="gramEnd"/>
            <w:r w:rsidRPr="000B1F61">
              <w:rPr>
                <w:rStyle w:val="ezkurwreuab5ozgtqnkl"/>
                <w:sz w:val="22"/>
                <w:szCs w:val="22"/>
              </w:rPr>
              <w:t>ім</w:t>
            </w:r>
            <w:proofErr w:type="spellEnd"/>
            <w:r w:rsidRPr="000B1F61">
              <w:rPr>
                <w:sz w:val="22"/>
                <w:szCs w:val="22"/>
              </w:rPr>
              <w:t xml:space="preserve"> </w:t>
            </w:r>
            <w:proofErr w:type="spellStart"/>
            <w:r w:rsidRPr="000B1F61">
              <w:rPr>
                <w:rStyle w:val="ezkurwreuab5ozgtqnkl"/>
                <w:sz w:val="22"/>
                <w:szCs w:val="22"/>
              </w:rPr>
              <w:t>Министрлігінің</w:t>
            </w:r>
            <w:proofErr w:type="spellEnd"/>
            <w:r w:rsidRPr="000B1F61">
              <w:rPr>
                <w:sz w:val="22"/>
                <w:szCs w:val="22"/>
              </w:rPr>
              <w:t xml:space="preserve"> </w:t>
            </w:r>
            <w:proofErr w:type="spellStart"/>
            <w:r w:rsidRPr="000B1F61">
              <w:rPr>
                <w:rStyle w:val="ezkurwreuab5ozgtqnkl"/>
                <w:sz w:val="22"/>
                <w:szCs w:val="22"/>
              </w:rPr>
              <w:t>бұйрығына</w:t>
            </w:r>
            <w:proofErr w:type="spellEnd"/>
            <w:r w:rsidRPr="000B1F61">
              <w:rPr>
                <w:sz w:val="22"/>
                <w:szCs w:val="22"/>
              </w:rPr>
              <w:t xml:space="preserve"> </w:t>
            </w:r>
            <w:proofErr w:type="spellStart"/>
            <w:r w:rsidRPr="000B1F61">
              <w:rPr>
                <w:rStyle w:val="ezkurwreuab5ozgtqnkl"/>
                <w:sz w:val="22"/>
                <w:szCs w:val="22"/>
              </w:rPr>
              <w:t>сәйкес</w:t>
            </w:r>
            <w:proofErr w:type="spellEnd"/>
            <w:r w:rsidRPr="000B1F61">
              <w:rPr>
                <w:rStyle w:val="ezkurwreuab5ozgtqnkl"/>
                <w:sz w:val="22"/>
                <w:szCs w:val="22"/>
              </w:rPr>
              <w:t>.</w:t>
            </w:r>
          </w:p>
          <w:p w:rsidR="00D74838" w:rsidRPr="000B1F61" w:rsidRDefault="00D74838" w:rsidP="00E325E9">
            <w:pPr>
              <w:jc w:val="both"/>
              <w:rPr>
                <w:sz w:val="22"/>
                <w:szCs w:val="22"/>
              </w:rPr>
            </w:pPr>
            <w:proofErr w:type="spellStart"/>
            <w:r w:rsidRPr="000B1F61">
              <w:rPr>
                <w:sz w:val="22"/>
                <w:szCs w:val="22"/>
              </w:rPr>
              <w:t>Ұйымдастырушы</w:t>
            </w:r>
            <w:proofErr w:type="spellEnd"/>
            <w:r w:rsidRPr="000B1F61">
              <w:rPr>
                <w:sz w:val="22"/>
                <w:szCs w:val="22"/>
              </w:rPr>
              <w:t xml:space="preserve"> (</w:t>
            </w:r>
            <w:proofErr w:type="spellStart"/>
            <w:r w:rsidRPr="000B1F61">
              <w:rPr>
                <w:sz w:val="22"/>
                <w:szCs w:val="22"/>
              </w:rPr>
              <w:t>Тапсырыс</w:t>
            </w:r>
            <w:proofErr w:type="spellEnd"/>
            <w:r w:rsidRPr="000B1F61">
              <w:rPr>
                <w:sz w:val="22"/>
                <w:szCs w:val="22"/>
              </w:rPr>
              <w:t xml:space="preserve"> </w:t>
            </w:r>
            <w:proofErr w:type="spellStart"/>
            <w:r w:rsidRPr="000B1F61">
              <w:rPr>
                <w:sz w:val="22"/>
                <w:szCs w:val="22"/>
              </w:rPr>
              <w:t>беруші</w:t>
            </w:r>
            <w:proofErr w:type="spellEnd"/>
            <w:r w:rsidRPr="000B1F61">
              <w:rPr>
                <w:sz w:val="22"/>
                <w:szCs w:val="22"/>
              </w:rPr>
              <w:t xml:space="preserve">) – АҚ «А.Н. </w:t>
            </w:r>
            <w:proofErr w:type="spellStart"/>
            <w:r w:rsidRPr="000B1F61">
              <w:rPr>
                <w:sz w:val="22"/>
                <w:szCs w:val="22"/>
              </w:rPr>
              <w:t>Сызғанов</w:t>
            </w:r>
            <w:proofErr w:type="spellEnd"/>
            <w:r w:rsidRPr="000B1F61">
              <w:rPr>
                <w:sz w:val="22"/>
                <w:szCs w:val="22"/>
              </w:rPr>
              <w:t xml:space="preserve"> </w:t>
            </w:r>
            <w:proofErr w:type="spellStart"/>
            <w:r w:rsidRPr="000B1F61">
              <w:rPr>
                <w:sz w:val="22"/>
                <w:szCs w:val="22"/>
              </w:rPr>
              <w:t>атындағы</w:t>
            </w:r>
            <w:proofErr w:type="spellEnd"/>
            <w:r w:rsidRPr="000B1F61">
              <w:rPr>
                <w:sz w:val="22"/>
                <w:szCs w:val="22"/>
              </w:rPr>
              <w:t xml:space="preserve"> ҰҒХО».</w:t>
            </w:r>
          </w:p>
          <w:p w:rsidR="00D74838" w:rsidRPr="000B1F61" w:rsidRDefault="00D74838" w:rsidP="00E325E9">
            <w:pPr>
              <w:jc w:val="both"/>
              <w:rPr>
                <w:sz w:val="22"/>
                <w:szCs w:val="22"/>
              </w:rPr>
            </w:pPr>
            <w:proofErr w:type="spellStart"/>
            <w:proofErr w:type="gramStart"/>
            <w:r w:rsidRPr="000B1F61">
              <w:rPr>
                <w:sz w:val="22"/>
                <w:szCs w:val="22"/>
              </w:rPr>
              <w:t>Заңды</w:t>
            </w:r>
            <w:proofErr w:type="spellEnd"/>
            <w:proofErr w:type="gramEnd"/>
            <w:r w:rsidRPr="000B1F61">
              <w:rPr>
                <w:sz w:val="22"/>
                <w:szCs w:val="22"/>
              </w:rPr>
              <w:t xml:space="preserve"> </w:t>
            </w:r>
            <w:proofErr w:type="spellStart"/>
            <w:r w:rsidRPr="000B1F61">
              <w:rPr>
                <w:sz w:val="22"/>
                <w:szCs w:val="22"/>
              </w:rPr>
              <w:t>мекенжайы</w:t>
            </w:r>
            <w:proofErr w:type="spellEnd"/>
            <w:r w:rsidRPr="000B1F61">
              <w:rPr>
                <w:sz w:val="22"/>
                <w:szCs w:val="22"/>
              </w:rPr>
              <w:t xml:space="preserve">: </w:t>
            </w:r>
            <w:proofErr w:type="spellStart"/>
            <w:r w:rsidRPr="000B1F61">
              <w:rPr>
                <w:sz w:val="22"/>
                <w:szCs w:val="22"/>
              </w:rPr>
              <w:t>Қазақстан</w:t>
            </w:r>
            <w:proofErr w:type="spellEnd"/>
            <w:r w:rsidRPr="000B1F61">
              <w:rPr>
                <w:sz w:val="22"/>
                <w:szCs w:val="22"/>
              </w:rPr>
              <w:t xml:space="preserve">, Алматы, </w:t>
            </w:r>
            <w:proofErr w:type="spellStart"/>
            <w:r w:rsidRPr="000B1F61">
              <w:rPr>
                <w:sz w:val="22"/>
                <w:szCs w:val="22"/>
              </w:rPr>
              <w:t>Желтоқсан</w:t>
            </w:r>
            <w:proofErr w:type="spellEnd"/>
            <w:r w:rsidRPr="000B1F61">
              <w:rPr>
                <w:sz w:val="22"/>
                <w:szCs w:val="22"/>
              </w:rPr>
              <w:t xml:space="preserve"> </w:t>
            </w:r>
            <w:proofErr w:type="spellStart"/>
            <w:r w:rsidRPr="000B1F61">
              <w:rPr>
                <w:sz w:val="22"/>
                <w:szCs w:val="22"/>
              </w:rPr>
              <w:t>көшесі</w:t>
            </w:r>
            <w:proofErr w:type="spellEnd"/>
            <w:r w:rsidRPr="000B1F61">
              <w:rPr>
                <w:sz w:val="22"/>
                <w:szCs w:val="22"/>
              </w:rPr>
              <w:t xml:space="preserve"> 51.</w:t>
            </w:r>
          </w:p>
          <w:p w:rsidR="00D74838" w:rsidRPr="000B1F61" w:rsidRDefault="00D74838" w:rsidP="00E325E9">
            <w:pPr>
              <w:jc w:val="both"/>
              <w:rPr>
                <w:sz w:val="22"/>
                <w:szCs w:val="22"/>
              </w:rPr>
            </w:pPr>
            <w:r w:rsidRPr="000B1F61">
              <w:rPr>
                <w:sz w:val="22"/>
                <w:szCs w:val="22"/>
              </w:rPr>
              <w:t>БСН: 990240008204</w:t>
            </w:r>
          </w:p>
          <w:p w:rsidR="00D74838" w:rsidRPr="000B1F61" w:rsidRDefault="00D74838" w:rsidP="00E325E9">
            <w:pPr>
              <w:jc w:val="both"/>
              <w:rPr>
                <w:sz w:val="22"/>
                <w:szCs w:val="22"/>
              </w:rPr>
            </w:pPr>
            <w:proofErr w:type="spellStart"/>
            <w:r w:rsidRPr="000B1F61">
              <w:rPr>
                <w:sz w:val="22"/>
                <w:szCs w:val="22"/>
              </w:rPr>
              <w:t>Байланыс</w:t>
            </w:r>
            <w:proofErr w:type="spellEnd"/>
            <w:r w:rsidRPr="000B1F61">
              <w:rPr>
                <w:sz w:val="22"/>
                <w:szCs w:val="22"/>
              </w:rPr>
              <w:t xml:space="preserve"> телефоны: 87272780444</w:t>
            </w:r>
          </w:p>
          <w:p w:rsidR="00D74838" w:rsidRPr="000B1F61" w:rsidRDefault="00D74838" w:rsidP="00E325E9">
            <w:pPr>
              <w:jc w:val="both"/>
              <w:rPr>
                <w:rFonts w:cs="Times New Roman"/>
                <w:sz w:val="22"/>
                <w:szCs w:val="22"/>
              </w:rPr>
            </w:pPr>
            <w:r w:rsidRPr="000B1F61">
              <w:rPr>
                <w:sz w:val="22"/>
                <w:szCs w:val="22"/>
              </w:rPr>
              <w:t>E-</w:t>
            </w:r>
            <w:proofErr w:type="spellStart"/>
            <w:r w:rsidRPr="000B1F61">
              <w:rPr>
                <w:sz w:val="22"/>
                <w:szCs w:val="22"/>
              </w:rPr>
              <w:t>mail</w:t>
            </w:r>
            <w:proofErr w:type="spellEnd"/>
            <w:r w:rsidRPr="000B1F61">
              <w:rPr>
                <w:sz w:val="22"/>
                <w:szCs w:val="22"/>
              </w:rPr>
              <w:t xml:space="preserve">: </w:t>
            </w:r>
            <w:hyperlink r:id="rId7" w:history="1">
              <w:r w:rsidRPr="000B1F61">
                <w:rPr>
                  <w:rStyle w:val="a5"/>
                  <w:color w:val="auto"/>
                  <w:sz w:val="22"/>
                  <w:szCs w:val="22"/>
                </w:rPr>
                <w:t>2792240@mail.ru</w:t>
              </w:r>
            </w:hyperlink>
            <w:r w:rsidRPr="000B1F61">
              <w:rPr>
                <w:sz w:val="22"/>
                <w:szCs w:val="22"/>
              </w:rPr>
              <w:t xml:space="preserve"> </w:t>
            </w:r>
          </w:p>
        </w:tc>
        <w:tc>
          <w:tcPr>
            <w:tcW w:w="4820" w:type="dxa"/>
          </w:tcPr>
          <w:p w:rsidR="00D74838" w:rsidRPr="000B1F61" w:rsidRDefault="00D74838" w:rsidP="00E325E9">
            <w:pPr>
              <w:jc w:val="both"/>
              <w:rPr>
                <w:rStyle w:val="s1"/>
                <w:bCs w:val="0"/>
                <w:color w:val="auto"/>
                <w:sz w:val="22"/>
                <w:szCs w:val="22"/>
              </w:rPr>
            </w:pPr>
            <w:r w:rsidRPr="000B1F61">
              <w:rPr>
                <w:rFonts w:cs="Times New Roman"/>
                <w:sz w:val="22"/>
                <w:szCs w:val="22"/>
              </w:rPr>
              <w:t xml:space="preserve">АО «Национальный научный центр хирургии имени А.Н. </w:t>
            </w:r>
            <w:proofErr w:type="spellStart"/>
            <w:r w:rsidRPr="000B1F61">
              <w:rPr>
                <w:rFonts w:cs="Times New Roman"/>
                <w:sz w:val="22"/>
                <w:szCs w:val="22"/>
              </w:rPr>
              <w:t>Сызганова</w:t>
            </w:r>
            <w:proofErr w:type="spellEnd"/>
            <w:r w:rsidRPr="000B1F61">
              <w:rPr>
                <w:rFonts w:cs="Times New Roman"/>
                <w:sz w:val="22"/>
                <w:szCs w:val="22"/>
              </w:rPr>
              <w:t>»</w:t>
            </w:r>
            <w:r w:rsidRPr="000B1F61">
              <w:rPr>
                <w:sz w:val="22"/>
                <w:szCs w:val="22"/>
              </w:rPr>
              <w:t xml:space="preserve"> </w:t>
            </w:r>
            <w:r w:rsidRPr="000B1F61">
              <w:rPr>
                <w:rFonts w:cs="Times New Roman"/>
                <w:sz w:val="22"/>
                <w:szCs w:val="22"/>
              </w:rPr>
              <w:t xml:space="preserve">в соответствии с пунктом 2, статьи 4 Закон Республики Казахстан </w:t>
            </w:r>
            <w:r w:rsidRPr="000B1F61">
              <w:rPr>
                <w:color w:val="000000"/>
                <w:sz w:val="22"/>
                <w:szCs w:val="22"/>
              </w:rPr>
              <w:t>№ 103-VIII</w:t>
            </w:r>
            <w:r w:rsidRPr="000B1F61">
              <w:rPr>
                <w:rFonts w:cs="Times New Roman"/>
                <w:sz w:val="22"/>
                <w:szCs w:val="22"/>
              </w:rPr>
              <w:t xml:space="preserve"> от </w:t>
            </w:r>
            <w:proofErr w:type="spellStart"/>
            <w:proofErr w:type="gramStart"/>
            <w:r w:rsidRPr="000B1F61">
              <w:rPr>
                <w:color w:val="000000"/>
                <w:sz w:val="22"/>
                <w:szCs w:val="22"/>
              </w:rPr>
              <w:t>от</w:t>
            </w:r>
            <w:proofErr w:type="spellEnd"/>
            <w:proofErr w:type="gramEnd"/>
            <w:r w:rsidRPr="000B1F61">
              <w:rPr>
                <w:color w:val="000000"/>
                <w:sz w:val="22"/>
                <w:szCs w:val="22"/>
              </w:rPr>
              <w:t xml:space="preserve"> 1 июля 2024 года </w:t>
            </w:r>
            <w:r w:rsidRPr="000B1F61">
              <w:rPr>
                <w:rFonts w:cs="Times New Roman"/>
                <w:sz w:val="22"/>
                <w:szCs w:val="22"/>
              </w:rPr>
              <w:t>«</w:t>
            </w:r>
            <w:r w:rsidRPr="000B1F61">
              <w:rPr>
                <w:sz w:val="22"/>
                <w:szCs w:val="22"/>
              </w:rPr>
              <w:t>О науке и технологической политике</w:t>
            </w:r>
            <w:r w:rsidRPr="000B1F61">
              <w:rPr>
                <w:rFonts w:cs="Times New Roman"/>
                <w:sz w:val="22"/>
                <w:szCs w:val="22"/>
              </w:rPr>
              <w:t xml:space="preserve">» </w:t>
            </w:r>
            <w:r w:rsidRPr="000B1F61">
              <w:rPr>
                <w:rStyle w:val="s1"/>
                <w:b w:val="0"/>
                <w:color w:val="auto"/>
                <w:sz w:val="22"/>
                <w:szCs w:val="22"/>
              </w:rPr>
              <w:t xml:space="preserve">(далее-Закон) объявляет о проведении приобретения </w:t>
            </w:r>
            <w:r w:rsidRPr="000B1F61">
              <w:rPr>
                <w:sz w:val="22"/>
                <w:szCs w:val="22"/>
              </w:rPr>
              <w:t xml:space="preserve">по </w:t>
            </w:r>
            <w:r w:rsidRPr="000B1F61">
              <w:rPr>
                <w:bCs/>
                <w:sz w:val="22"/>
                <w:szCs w:val="22"/>
              </w:rPr>
              <w:t>научным и (или) научно-технических проектам</w:t>
            </w:r>
            <w:r w:rsidRPr="000B1F61">
              <w:rPr>
                <w:rStyle w:val="s1"/>
                <w:color w:val="auto"/>
                <w:sz w:val="22"/>
                <w:szCs w:val="22"/>
              </w:rPr>
              <w:t xml:space="preserve">. </w:t>
            </w:r>
            <w:r w:rsidRPr="000B1F61">
              <w:rPr>
                <w:rStyle w:val="s1"/>
                <w:b w:val="0"/>
                <w:color w:val="auto"/>
                <w:sz w:val="22"/>
                <w:szCs w:val="22"/>
              </w:rPr>
              <w:t>Также в соответствии Приказа Министерства науки и высшего образования Республики Казахстан «</w:t>
            </w:r>
            <w:r w:rsidRPr="000B1F61">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Pr="000B1F61">
              <w:rPr>
                <w:rStyle w:val="s1"/>
                <w:b w:val="0"/>
                <w:color w:val="auto"/>
                <w:sz w:val="22"/>
                <w:szCs w:val="22"/>
              </w:rPr>
              <w:t>».</w:t>
            </w:r>
          </w:p>
          <w:p w:rsidR="00D74838" w:rsidRPr="000B1F61" w:rsidRDefault="00D74838" w:rsidP="00E325E9">
            <w:pPr>
              <w:jc w:val="both"/>
              <w:rPr>
                <w:rFonts w:cs="Times New Roman"/>
                <w:sz w:val="22"/>
                <w:szCs w:val="22"/>
              </w:rPr>
            </w:pPr>
            <w:r w:rsidRPr="000B1F61">
              <w:rPr>
                <w:rFonts w:cs="Times New Roman"/>
                <w:sz w:val="22"/>
                <w:szCs w:val="22"/>
              </w:rPr>
              <w:t xml:space="preserve">Организатор (Заказчик) – АО «ННЦХ им. А.Н. </w:t>
            </w:r>
            <w:proofErr w:type="spellStart"/>
            <w:r w:rsidRPr="000B1F61">
              <w:rPr>
                <w:rFonts w:cs="Times New Roman"/>
                <w:sz w:val="22"/>
                <w:szCs w:val="22"/>
              </w:rPr>
              <w:t>Сызганова</w:t>
            </w:r>
            <w:proofErr w:type="spellEnd"/>
            <w:r w:rsidRPr="000B1F61">
              <w:rPr>
                <w:rFonts w:cs="Times New Roman"/>
                <w:sz w:val="22"/>
                <w:szCs w:val="22"/>
              </w:rPr>
              <w:t xml:space="preserve">». </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 xml:space="preserve">Юридический адрес: Казахстан, Алматы, улица </w:t>
            </w:r>
            <w:proofErr w:type="spellStart"/>
            <w:r w:rsidRPr="000B1F61">
              <w:rPr>
                <w:rFonts w:eastAsiaTheme="minorHAnsi" w:cs="Times New Roman"/>
                <w:kern w:val="0"/>
                <w:sz w:val="22"/>
                <w:szCs w:val="22"/>
                <w:lang w:eastAsia="en-US" w:bidi="ar-SA"/>
              </w:rPr>
              <w:t>Желтоксан</w:t>
            </w:r>
            <w:proofErr w:type="spellEnd"/>
            <w:r w:rsidRPr="000B1F61">
              <w:rPr>
                <w:rFonts w:eastAsiaTheme="minorHAnsi" w:cs="Times New Roman"/>
                <w:kern w:val="0"/>
                <w:sz w:val="22"/>
                <w:szCs w:val="22"/>
                <w:lang w:eastAsia="en-US" w:bidi="ar-SA"/>
              </w:rPr>
              <w:t xml:space="preserve"> 51.</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БИН: 990240008204</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Контактный телефон: 87272780444</w:t>
            </w:r>
          </w:p>
          <w:p w:rsidR="00D74838" w:rsidRPr="000B1F61" w:rsidRDefault="00D74838" w:rsidP="00E325E9">
            <w:pPr>
              <w:jc w:val="both"/>
              <w:rPr>
                <w:rFonts w:eastAsiaTheme="minorHAnsi" w:cs="Times New Roman"/>
                <w:kern w:val="0"/>
                <w:sz w:val="22"/>
                <w:szCs w:val="22"/>
                <w:u w:val="single"/>
                <w:lang w:eastAsia="en-US"/>
              </w:rPr>
            </w:pPr>
            <w:r w:rsidRPr="000B1F61">
              <w:rPr>
                <w:rFonts w:eastAsiaTheme="minorHAnsi" w:cs="Times New Roman"/>
                <w:kern w:val="0"/>
                <w:sz w:val="22"/>
                <w:szCs w:val="22"/>
                <w:lang w:eastAsia="en-US"/>
              </w:rPr>
              <w:t>E-</w:t>
            </w:r>
            <w:proofErr w:type="spellStart"/>
            <w:r w:rsidRPr="000B1F61">
              <w:rPr>
                <w:rFonts w:eastAsiaTheme="minorHAnsi" w:cs="Times New Roman"/>
                <w:kern w:val="0"/>
                <w:sz w:val="22"/>
                <w:szCs w:val="22"/>
                <w:lang w:eastAsia="en-US"/>
              </w:rPr>
              <w:t>mail</w:t>
            </w:r>
            <w:proofErr w:type="spellEnd"/>
            <w:r w:rsidRPr="000B1F61">
              <w:rPr>
                <w:rFonts w:eastAsiaTheme="minorHAnsi" w:cs="Times New Roman"/>
                <w:kern w:val="0"/>
                <w:sz w:val="22"/>
                <w:szCs w:val="22"/>
                <w:lang w:eastAsia="en-US"/>
              </w:rPr>
              <w:t xml:space="preserve">: </w:t>
            </w:r>
            <w:hyperlink r:id="rId8" w:history="1">
              <w:r w:rsidRPr="000B1F61">
                <w:rPr>
                  <w:rStyle w:val="a5"/>
                  <w:rFonts w:eastAsiaTheme="minorHAnsi" w:cs="Times New Roman"/>
                  <w:color w:val="auto"/>
                  <w:kern w:val="0"/>
                  <w:sz w:val="22"/>
                  <w:szCs w:val="22"/>
                  <w:lang w:eastAsia="en-US"/>
                </w:rPr>
                <w:t>2792240@mail.ru</w:t>
              </w:r>
            </w:hyperlink>
          </w:p>
        </w:tc>
      </w:tr>
    </w:tbl>
    <w:p w:rsidR="00C04CAB" w:rsidRPr="003B4466" w:rsidRDefault="00C04CAB" w:rsidP="0048597F">
      <w:pPr>
        <w:jc w:val="both"/>
        <w:rPr>
          <w:rStyle w:val="a5"/>
          <w:rFonts w:eastAsiaTheme="minorHAnsi" w:cs="Times New Roman"/>
          <w:color w:val="auto"/>
          <w:kern w:val="0"/>
          <w:sz w:val="20"/>
          <w:szCs w:val="20"/>
          <w:lang w:eastAsia="en-US"/>
        </w:rPr>
      </w:pPr>
    </w:p>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01"/>
        <w:gridCol w:w="4494"/>
        <w:gridCol w:w="708"/>
        <w:gridCol w:w="850"/>
        <w:gridCol w:w="1133"/>
        <w:gridCol w:w="1388"/>
      </w:tblGrid>
      <w:tr w:rsidR="007C7941" w:rsidRPr="007E6211" w:rsidTr="008B55A5">
        <w:trPr>
          <w:trHeight w:val="570"/>
        </w:trPr>
        <w:tc>
          <w:tcPr>
            <w:tcW w:w="426" w:type="dxa"/>
            <w:shd w:val="clear" w:color="000000" w:fill="FFFFFF"/>
            <w:noWrap/>
            <w:vAlign w:val="center"/>
            <w:hideMark/>
          </w:tcPr>
          <w:p w:rsidR="007C7941" w:rsidRPr="007E6211" w:rsidRDefault="007C7941" w:rsidP="008B55A5">
            <w:pPr>
              <w:rPr>
                <w:rFonts w:cs="Times New Roman"/>
                <w:b/>
                <w:sz w:val="16"/>
                <w:szCs w:val="16"/>
              </w:rPr>
            </w:pPr>
            <w:r w:rsidRPr="007E6211">
              <w:rPr>
                <w:rFonts w:cs="Times New Roman"/>
                <w:b/>
                <w:sz w:val="16"/>
                <w:szCs w:val="16"/>
              </w:rPr>
              <w:t>№</w:t>
            </w:r>
          </w:p>
        </w:tc>
        <w:tc>
          <w:tcPr>
            <w:tcW w:w="1601" w:type="dxa"/>
            <w:shd w:val="clear" w:color="000000" w:fill="FFFFFF"/>
            <w:vAlign w:val="center"/>
            <w:hideMark/>
          </w:tcPr>
          <w:p w:rsidR="007C7941" w:rsidRPr="007E6211" w:rsidRDefault="007C7941" w:rsidP="008B55A5">
            <w:pPr>
              <w:rPr>
                <w:rFonts w:cs="Times New Roman"/>
                <w:b/>
                <w:sz w:val="16"/>
                <w:szCs w:val="16"/>
              </w:rPr>
            </w:pPr>
            <w:proofErr w:type="spellStart"/>
            <w:r w:rsidRPr="007E6211">
              <w:rPr>
                <w:rFonts w:cs="Times New Roman"/>
                <w:b/>
                <w:sz w:val="16"/>
                <w:szCs w:val="16"/>
              </w:rPr>
              <w:t>Атауы</w:t>
            </w:r>
            <w:proofErr w:type="spellEnd"/>
            <w:r w:rsidRPr="007E6211">
              <w:rPr>
                <w:rFonts w:cs="Times New Roman"/>
                <w:b/>
                <w:sz w:val="16"/>
                <w:szCs w:val="16"/>
              </w:rPr>
              <w:t xml:space="preserve"> / Наименование</w:t>
            </w:r>
          </w:p>
        </w:tc>
        <w:tc>
          <w:tcPr>
            <w:tcW w:w="4494" w:type="dxa"/>
            <w:shd w:val="clear" w:color="000000" w:fill="FFFFFF"/>
            <w:vAlign w:val="center"/>
          </w:tcPr>
          <w:p w:rsidR="007C7941" w:rsidRPr="007E6211" w:rsidRDefault="007C7941" w:rsidP="008B55A5">
            <w:pPr>
              <w:rPr>
                <w:rFonts w:cs="Times New Roman"/>
                <w:b/>
                <w:sz w:val="16"/>
                <w:szCs w:val="16"/>
              </w:rPr>
            </w:pPr>
            <w:r w:rsidRPr="007E6211">
              <w:rPr>
                <w:rFonts w:cs="Times New Roman"/>
                <w:b/>
                <w:sz w:val="16"/>
                <w:szCs w:val="16"/>
              </w:rPr>
              <w:t xml:space="preserve">Характеристика / </w:t>
            </w:r>
            <w:proofErr w:type="spellStart"/>
            <w:r w:rsidRPr="007E6211">
              <w:rPr>
                <w:rFonts w:cs="Times New Roman"/>
                <w:b/>
                <w:sz w:val="16"/>
                <w:szCs w:val="16"/>
              </w:rPr>
              <w:t>сипаттама</w:t>
            </w:r>
            <w:proofErr w:type="spellEnd"/>
          </w:p>
        </w:tc>
        <w:tc>
          <w:tcPr>
            <w:tcW w:w="708" w:type="dxa"/>
            <w:shd w:val="clear" w:color="000000" w:fill="FFFFFF"/>
            <w:vAlign w:val="center"/>
          </w:tcPr>
          <w:p w:rsidR="007C7941" w:rsidRPr="007E6211" w:rsidRDefault="007C7941" w:rsidP="008B55A5">
            <w:pPr>
              <w:rPr>
                <w:rFonts w:cs="Times New Roman"/>
                <w:b/>
                <w:sz w:val="16"/>
                <w:szCs w:val="16"/>
              </w:rPr>
            </w:pPr>
            <w:r w:rsidRPr="007E6211">
              <w:rPr>
                <w:rFonts w:cs="Times New Roman"/>
                <w:b/>
                <w:sz w:val="16"/>
                <w:szCs w:val="16"/>
              </w:rPr>
              <w:t>Ед. измерения</w:t>
            </w:r>
          </w:p>
        </w:tc>
        <w:tc>
          <w:tcPr>
            <w:tcW w:w="850"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Кол-во</w:t>
            </w:r>
          </w:p>
        </w:tc>
        <w:tc>
          <w:tcPr>
            <w:tcW w:w="1133"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Цена за единицу по лоту</w:t>
            </w:r>
          </w:p>
        </w:tc>
        <w:tc>
          <w:tcPr>
            <w:tcW w:w="1388"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Выделенная сумма</w:t>
            </w:r>
          </w:p>
        </w:tc>
      </w:tr>
      <w:tr w:rsidR="007E6211" w:rsidRPr="007E6211" w:rsidTr="008B55A5">
        <w:trPr>
          <w:trHeight w:val="570"/>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t>1</w:t>
            </w:r>
          </w:p>
        </w:tc>
        <w:tc>
          <w:tcPr>
            <w:tcW w:w="1601" w:type="dxa"/>
            <w:shd w:val="clear" w:color="000000" w:fill="FFFFFF"/>
            <w:vAlign w:val="center"/>
          </w:tcPr>
          <w:p w:rsidR="007E6211" w:rsidRPr="000B1F61" w:rsidRDefault="007E6211" w:rsidP="00A56C79">
            <w:pPr>
              <w:rPr>
                <w:color w:val="000000"/>
                <w:sz w:val="16"/>
                <w:szCs w:val="16"/>
              </w:rPr>
            </w:pPr>
            <w:r w:rsidRPr="000B1F61">
              <w:rPr>
                <w:color w:val="000000"/>
                <w:sz w:val="16"/>
                <w:szCs w:val="16"/>
              </w:rPr>
              <w:t>Индивидуальный процедурный комплект трансплантация почки -</w:t>
            </w:r>
            <w:r w:rsidRPr="000B1F61">
              <w:rPr>
                <w:color w:val="000000"/>
                <w:sz w:val="16"/>
                <w:szCs w:val="16"/>
                <w:lang w:val="kk-KZ"/>
              </w:rPr>
              <w:t xml:space="preserve"> </w:t>
            </w:r>
            <w:r w:rsidRPr="000B1F61">
              <w:rPr>
                <w:color w:val="000000"/>
                <w:sz w:val="16"/>
                <w:szCs w:val="16"/>
              </w:rPr>
              <w:t>донор</w:t>
            </w:r>
          </w:p>
        </w:tc>
        <w:tc>
          <w:tcPr>
            <w:tcW w:w="4494" w:type="dxa"/>
            <w:shd w:val="clear" w:color="000000" w:fill="FFFFFF"/>
            <w:vAlign w:val="center"/>
          </w:tcPr>
          <w:p w:rsidR="000B1F61" w:rsidRPr="000B1F61" w:rsidRDefault="000B1F61" w:rsidP="000B1F61">
            <w:pPr>
              <w:rPr>
                <w:color w:val="000000"/>
                <w:sz w:val="16"/>
                <w:szCs w:val="16"/>
              </w:rPr>
            </w:pPr>
            <w:r w:rsidRPr="000B1F61">
              <w:rPr>
                <w:color w:val="000000"/>
                <w:sz w:val="16"/>
                <w:szCs w:val="16"/>
              </w:rPr>
              <w:t>1 шт. - Чехол для диатермии 35х45 см (из полиэтилена). Чехол для диатермии с клейким краем одноразовый размером 45 ± 1 см на 35 ± 1 см. Чехол сделан из гидрофобного нетканого материала PE, имеет два кармана. Размерам одного кармана 29 см на 24 см и второго кармана 14 см на 25 см. Клейкий край расположен по длине покрытие 45 ± 1 см шириной 5 см.</w:t>
            </w:r>
          </w:p>
          <w:p w:rsidR="000B1F61" w:rsidRPr="000B1F61" w:rsidRDefault="000B1F61" w:rsidP="000B1F61">
            <w:pPr>
              <w:rPr>
                <w:color w:val="000000"/>
                <w:sz w:val="16"/>
                <w:szCs w:val="16"/>
              </w:rPr>
            </w:pPr>
            <w:r w:rsidRPr="000B1F61">
              <w:rPr>
                <w:color w:val="000000"/>
                <w:sz w:val="16"/>
                <w:szCs w:val="16"/>
              </w:rPr>
              <w:t xml:space="preserve">1 шт. - Простыня одноразовая 250X300cm. Простынь </w:t>
            </w:r>
            <w:proofErr w:type="gramStart"/>
            <w:r w:rsidRPr="000B1F61">
              <w:rPr>
                <w:color w:val="000000"/>
                <w:sz w:val="16"/>
                <w:szCs w:val="16"/>
              </w:rPr>
              <w:t>хирургическая</w:t>
            </w:r>
            <w:proofErr w:type="gramEnd"/>
            <w:r w:rsidRPr="000B1F61">
              <w:rPr>
                <w:color w:val="000000"/>
                <w:sz w:val="16"/>
                <w:szCs w:val="16"/>
              </w:rPr>
              <w:t xml:space="preserve"> для кесарева сечения одноразовая. Простыня Т-образной формы сделана из трехслойного нетканого материала SMS плотностью 65 грамм на м</w:t>
            </w:r>
            <w:proofErr w:type="gramStart"/>
            <w:r w:rsidRPr="000B1F61">
              <w:rPr>
                <w:color w:val="000000"/>
                <w:sz w:val="16"/>
                <w:szCs w:val="16"/>
              </w:rPr>
              <w:t>2</w:t>
            </w:r>
            <w:proofErr w:type="gramEnd"/>
            <w:r w:rsidRPr="000B1F61">
              <w:rPr>
                <w:color w:val="000000"/>
                <w:sz w:val="16"/>
                <w:szCs w:val="16"/>
              </w:rPr>
              <w:t>. Трехслойный нетканый материал S</w:t>
            </w:r>
            <w:proofErr w:type="gramStart"/>
            <w:r w:rsidRPr="000B1F61">
              <w:rPr>
                <w:color w:val="000000"/>
                <w:sz w:val="16"/>
                <w:szCs w:val="16"/>
              </w:rPr>
              <w:t>М</w:t>
            </w:r>
            <w:proofErr w:type="gramEnd"/>
            <w:r w:rsidRPr="000B1F61">
              <w:rPr>
                <w:color w:val="000000"/>
                <w:sz w:val="16"/>
                <w:szCs w:val="16"/>
              </w:rPr>
              <w:t>S (</w:t>
            </w:r>
            <w:proofErr w:type="spellStart"/>
            <w:r w:rsidRPr="000B1F61">
              <w:rPr>
                <w:color w:val="000000"/>
                <w:sz w:val="16"/>
                <w:szCs w:val="16"/>
              </w:rPr>
              <w:t>спанбонд</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спанбонд</w:t>
            </w:r>
            <w:proofErr w:type="spellEnd"/>
            <w:r w:rsidRPr="000B1F61">
              <w:rPr>
                <w:color w:val="000000"/>
                <w:sz w:val="16"/>
                <w:szCs w:val="16"/>
              </w:rPr>
              <w:t xml:space="preserve">) производятся из бесконечных полипропиленовых нитей, скрепленных термическим способом. SMS обладает высокой </w:t>
            </w:r>
            <w:proofErr w:type="spellStart"/>
            <w:r w:rsidRPr="000B1F61">
              <w:rPr>
                <w:color w:val="000000"/>
                <w:sz w:val="16"/>
                <w:szCs w:val="16"/>
              </w:rPr>
              <w:t>антистатичностью</w:t>
            </w:r>
            <w:proofErr w:type="spellEnd"/>
            <w:r w:rsidRPr="000B1F61">
              <w:rPr>
                <w:color w:val="000000"/>
                <w:sz w:val="16"/>
                <w:szCs w:val="16"/>
              </w:rPr>
              <w:t xml:space="preserve">, низким поверхностным сопротивлением, однородностью, нетоксичными свойствами, гидрофобным свойством, </w:t>
            </w:r>
            <w:proofErr w:type="spellStart"/>
            <w:r w:rsidRPr="000B1F61">
              <w:rPr>
                <w:color w:val="000000"/>
                <w:sz w:val="16"/>
                <w:szCs w:val="16"/>
              </w:rPr>
              <w:t>антибактериальностью</w:t>
            </w:r>
            <w:proofErr w:type="spellEnd"/>
            <w:r w:rsidRPr="000B1F61">
              <w:rPr>
                <w:color w:val="000000"/>
                <w:sz w:val="16"/>
                <w:szCs w:val="16"/>
              </w:rPr>
              <w:t xml:space="preserve"> третьего уровня и </w:t>
            </w:r>
            <w:proofErr w:type="gramStart"/>
            <w:r w:rsidRPr="000B1F61">
              <w:rPr>
                <w:color w:val="000000"/>
                <w:sz w:val="16"/>
                <w:szCs w:val="16"/>
              </w:rPr>
              <w:t>устойчив</w:t>
            </w:r>
            <w:proofErr w:type="gramEnd"/>
            <w:r w:rsidRPr="000B1F61">
              <w:rPr>
                <w:color w:val="000000"/>
                <w:sz w:val="16"/>
                <w:szCs w:val="16"/>
              </w:rPr>
              <w:t xml:space="preserve"> к разрывам и растяжениям. Верхняя часть простыни в ширину 250 см ± 2.5 см, нижняя часть простыни в ширину 200 см ± 4 см, общая длина простыни 300 см ± 2.5 см. выше </w:t>
            </w:r>
            <w:proofErr w:type="spellStart"/>
            <w:r w:rsidRPr="000B1F61">
              <w:rPr>
                <w:color w:val="000000"/>
                <w:sz w:val="16"/>
                <w:szCs w:val="16"/>
              </w:rPr>
              <w:t>опрерационного</w:t>
            </w:r>
            <w:proofErr w:type="spellEnd"/>
            <w:r w:rsidRPr="000B1F61">
              <w:rPr>
                <w:color w:val="000000"/>
                <w:sz w:val="16"/>
                <w:szCs w:val="16"/>
              </w:rPr>
              <w:t xml:space="preserve"> поля имеется липучка для фиксации медицинских трубок. Операционное поле квадратное размером 40 см на 35 см, имеет </w:t>
            </w:r>
            <w:proofErr w:type="spellStart"/>
            <w:r w:rsidRPr="000B1F61">
              <w:rPr>
                <w:color w:val="000000"/>
                <w:sz w:val="16"/>
                <w:szCs w:val="16"/>
              </w:rPr>
              <w:t>самоклеящаюся</w:t>
            </w:r>
            <w:proofErr w:type="spellEnd"/>
            <w:r w:rsidRPr="000B1F61">
              <w:rPr>
                <w:color w:val="000000"/>
                <w:sz w:val="16"/>
                <w:szCs w:val="16"/>
              </w:rPr>
              <w:t xml:space="preserve"> барьерную </w:t>
            </w:r>
            <w:proofErr w:type="gramStart"/>
            <w:r w:rsidRPr="000B1F61">
              <w:rPr>
                <w:color w:val="000000"/>
                <w:sz w:val="16"/>
                <w:szCs w:val="16"/>
              </w:rPr>
              <w:t>пленку</w:t>
            </w:r>
            <w:proofErr w:type="gramEnd"/>
            <w:r w:rsidRPr="000B1F61">
              <w:rPr>
                <w:color w:val="000000"/>
                <w:sz w:val="16"/>
                <w:szCs w:val="16"/>
              </w:rPr>
              <w:t xml:space="preserve"> которая обладает защитным свойством от инфекции. Так же есть квадратный мешок для сбора жидкости размером 96 см на 70 см. </w:t>
            </w:r>
            <w:proofErr w:type="gramStart"/>
            <w:r w:rsidRPr="000B1F61">
              <w:rPr>
                <w:color w:val="000000"/>
                <w:sz w:val="16"/>
                <w:szCs w:val="16"/>
              </w:rPr>
              <w:t>Мешочек</w:t>
            </w:r>
            <w:proofErr w:type="gramEnd"/>
            <w:r w:rsidRPr="000B1F61">
              <w:rPr>
                <w:color w:val="000000"/>
                <w:sz w:val="16"/>
                <w:szCs w:val="16"/>
              </w:rPr>
              <w:t xml:space="preserve"> для сбора жидкости сделанный из полиэтилена медицинского класса и имеет фиксирующийся круг диаметром 43 см. Мешок для сбора жидкости предотвращает попадания жидкости на поверхность тела пациента во время операции и в то же время снижает риск случайного перекрестного заражения. Расстояние между верхней части простыни до операционного поля составляет 100 см. Ниже мешочка для сбора жидкости иметься гидрофильная усиленная часть размером 50 см на 40 см с липучками для фиксации медицинских трубок в количестве 2шт. </w:t>
            </w:r>
          </w:p>
          <w:p w:rsidR="000B1F61" w:rsidRPr="000B1F61" w:rsidRDefault="000B1F61" w:rsidP="000B1F61">
            <w:pPr>
              <w:rPr>
                <w:color w:val="000000"/>
                <w:sz w:val="16"/>
                <w:szCs w:val="16"/>
              </w:rPr>
            </w:pPr>
            <w:r w:rsidRPr="000B1F61">
              <w:rPr>
                <w:color w:val="000000"/>
                <w:sz w:val="16"/>
                <w:szCs w:val="16"/>
              </w:rPr>
              <w:lastRenderedPageBreak/>
              <w:t xml:space="preserve">1 шт. - Защитное покрытие: для </w:t>
            </w:r>
            <w:proofErr w:type="spellStart"/>
            <w:r w:rsidRPr="000B1F61">
              <w:rPr>
                <w:color w:val="000000"/>
                <w:sz w:val="16"/>
                <w:szCs w:val="16"/>
              </w:rPr>
              <w:t>Майо</w:t>
            </w:r>
            <w:proofErr w:type="spellEnd"/>
            <w:r w:rsidRPr="000B1F61">
              <w:rPr>
                <w:color w:val="000000"/>
                <w:sz w:val="16"/>
                <w:szCs w:val="16"/>
              </w:rPr>
              <w:t xml:space="preserve">, 80х140см. Покрытие защитное предназначено на инструментальный хирургический стол "гусь", размер покрытия: длина 140 ± 2 см, ширина 80 ± 1.5 см. Покрытие сделано из двух видов материала: рифленого полиэтилена медицинского класса и нетканый материал. Покрытие квадратной формы в виде мешка, </w:t>
            </w:r>
            <w:proofErr w:type="gramStart"/>
            <w:r w:rsidRPr="000B1F61">
              <w:rPr>
                <w:color w:val="000000"/>
                <w:sz w:val="16"/>
                <w:szCs w:val="16"/>
              </w:rPr>
              <w:t>нетканый</w:t>
            </w:r>
            <w:proofErr w:type="gramEnd"/>
            <w:r w:rsidRPr="000B1F61">
              <w:rPr>
                <w:color w:val="000000"/>
                <w:sz w:val="16"/>
                <w:szCs w:val="16"/>
              </w:rPr>
              <w:t xml:space="preserve"> материл изнутри покрытия. Нетканый материал составляет в высоту 77 ± 1 см и в ширину 61 ± 2 см.</w:t>
            </w:r>
          </w:p>
          <w:p w:rsidR="000B1F61" w:rsidRPr="000B1F61" w:rsidRDefault="000B1F61" w:rsidP="000B1F61">
            <w:pPr>
              <w:rPr>
                <w:color w:val="000000"/>
                <w:sz w:val="16"/>
                <w:szCs w:val="16"/>
              </w:rPr>
            </w:pPr>
            <w:r w:rsidRPr="000B1F61">
              <w:rPr>
                <w:color w:val="000000"/>
                <w:sz w:val="16"/>
                <w:szCs w:val="16"/>
              </w:rPr>
              <w:t>1 шт. - Защитное покрытие: на стол 150х250 см. Покрытие защитное на стол, общий размер покрытия 250 ± 2см на 150 ± 2см. Покрытие состоит из двух слоев нетканого материала.</w:t>
            </w:r>
          </w:p>
          <w:p w:rsidR="000B1F61" w:rsidRPr="000B1F61" w:rsidRDefault="000B1F61" w:rsidP="000B1F61">
            <w:pPr>
              <w:rPr>
                <w:color w:val="000000"/>
                <w:sz w:val="16"/>
                <w:szCs w:val="16"/>
              </w:rPr>
            </w:pPr>
            <w:r w:rsidRPr="000B1F61">
              <w:rPr>
                <w:color w:val="000000"/>
                <w:sz w:val="16"/>
                <w:szCs w:val="16"/>
              </w:rPr>
              <w:t>Основной слой размером 250 ± 2см на 150 ± 2см из рифленого полиэтилена медицинского класса плотностью 55 грамм на м</w:t>
            </w:r>
            <w:proofErr w:type="gramStart"/>
            <w:r w:rsidRPr="000B1F61">
              <w:rPr>
                <w:color w:val="000000"/>
                <w:sz w:val="16"/>
                <w:szCs w:val="16"/>
              </w:rPr>
              <w:t>2</w:t>
            </w:r>
            <w:proofErr w:type="gramEnd"/>
            <w:r w:rsidRPr="000B1F61">
              <w:rPr>
                <w:color w:val="000000"/>
                <w:sz w:val="16"/>
                <w:szCs w:val="16"/>
              </w:rPr>
              <w:t xml:space="preserve">. Центральный слой размером 250 ± 2 см на 61 ± 1см из нетканого материала SMS. На нижней части покрытие имеется маркировка </w:t>
            </w:r>
            <w:proofErr w:type="spellStart"/>
            <w:r w:rsidRPr="000B1F61">
              <w:rPr>
                <w:color w:val="000000"/>
                <w:sz w:val="16"/>
                <w:szCs w:val="16"/>
              </w:rPr>
              <w:t>Table</w:t>
            </w:r>
            <w:proofErr w:type="spellEnd"/>
            <w:r w:rsidRPr="000B1F61">
              <w:rPr>
                <w:color w:val="000000"/>
                <w:sz w:val="16"/>
                <w:szCs w:val="16"/>
              </w:rPr>
              <w:t xml:space="preserve"> </w:t>
            </w:r>
            <w:proofErr w:type="spellStart"/>
            <w:r w:rsidRPr="000B1F61">
              <w:rPr>
                <w:color w:val="000000"/>
                <w:sz w:val="16"/>
                <w:szCs w:val="16"/>
              </w:rPr>
              <w:t>Cover</w:t>
            </w:r>
            <w:proofErr w:type="spellEnd"/>
            <w:r w:rsidRPr="000B1F61">
              <w:rPr>
                <w:color w:val="000000"/>
                <w:sz w:val="16"/>
                <w:szCs w:val="16"/>
              </w:rPr>
              <w:t xml:space="preserve"> 150x250см.</w:t>
            </w:r>
          </w:p>
          <w:p w:rsidR="000B1F61" w:rsidRPr="000B1F61" w:rsidRDefault="000B1F61" w:rsidP="000B1F61">
            <w:pPr>
              <w:rPr>
                <w:color w:val="000000"/>
                <w:sz w:val="16"/>
                <w:szCs w:val="16"/>
              </w:rPr>
            </w:pPr>
            <w:r w:rsidRPr="000B1F61">
              <w:rPr>
                <w:color w:val="000000"/>
                <w:sz w:val="16"/>
                <w:szCs w:val="16"/>
              </w:rPr>
              <w:t>1 шт. - Халат Стандартный L. Халат стандартный хирургический из нетканого материала одноразовый. Плотность стандартного халата не менее 45 грамм на м</w:t>
            </w:r>
            <w:proofErr w:type="gramStart"/>
            <w:r w:rsidRPr="000B1F61">
              <w:rPr>
                <w:color w:val="000000"/>
                <w:sz w:val="16"/>
                <w:szCs w:val="16"/>
              </w:rPr>
              <w:t>2</w:t>
            </w:r>
            <w:proofErr w:type="gramEnd"/>
            <w:r w:rsidRPr="000B1F61">
              <w:rPr>
                <w:color w:val="000000"/>
                <w:sz w:val="16"/>
                <w:szCs w:val="16"/>
              </w:rPr>
              <w:t>. Халат сделан из четырехслойный нетканый материал SM</w:t>
            </w:r>
            <w:proofErr w:type="gramStart"/>
            <w:r w:rsidRPr="000B1F61">
              <w:rPr>
                <w:color w:val="000000"/>
                <w:sz w:val="16"/>
                <w:szCs w:val="16"/>
              </w:rPr>
              <w:t>М</w:t>
            </w:r>
            <w:proofErr w:type="gramEnd"/>
            <w:r w:rsidRPr="000B1F61">
              <w:rPr>
                <w:color w:val="000000"/>
                <w:sz w:val="16"/>
                <w:szCs w:val="16"/>
              </w:rPr>
              <w:t>S (</w:t>
            </w:r>
            <w:proofErr w:type="spellStart"/>
            <w:r w:rsidRPr="000B1F61">
              <w:rPr>
                <w:color w:val="000000"/>
                <w:sz w:val="16"/>
                <w:szCs w:val="16"/>
              </w:rPr>
              <w:t>спанбонд</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спанбонд</w:t>
            </w:r>
            <w:proofErr w:type="spellEnd"/>
            <w:r w:rsidRPr="000B1F61">
              <w:rPr>
                <w:color w:val="000000"/>
                <w:sz w:val="16"/>
                <w:szCs w:val="16"/>
              </w:rPr>
              <w:t>) производятся из бесконечных полипропиленовых нитей, скрепленных термическим способом.  Размеры: ворот в длину 19 см, передняя часть от линии горловины до низа 134 см, общая ширина в развёрнутом виде 152 см, длина от самой высокой точки плеча до низа 142 см, длина рукава до верхней точки плеча 80 см, ширина груди 64 см, манжета 7 см на 5 см. Халат имеет на спинке фиксатор</w:t>
            </w:r>
            <w:proofErr w:type="gramStart"/>
            <w:r w:rsidRPr="000B1F61">
              <w:rPr>
                <w:color w:val="000000"/>
                <w:sz w:val="16"/>
                <w:szCs w:val="16"/>
              </w:rPr>
              <w:t xml:space="preserve"> ,</w:t>
            </w:r>
            <w:proofErr w:type="gramEnd"/>
            <w:r w:rsidRPr="000B1F61">
              <w:rPr>
                <w:color w:val="000000"/>
                <w:sz w:val="16"/>
                <w:szCs w:val="16"/>
              </w:rPr>
              <w:t xml:space="preserve"> бумажный фиксатор для поясных завязок и две целлюлозные салфетки для рук. Халат спаян ультразвуковым швом, манжета на рукавах </w:t>
            </w:r>
            <w:proofErr w:type="gramStart"/>
            <w:r w:rsidRPr="000B1F61">
              <w:rPr>
                <w:color w:val="000000"/>
                <w:sz w:val="16"/>
                <w:szCs w:val="16"/>
              </w:rPr>
              <w:t>сшита системой обмётывание предотвращает</w:t>
            </w:r>
            <w:proofErr w:type="gramEnd"/>
            <w:r w:rsidRPr="000B1F61">
              <w:rPr>
                <w:color w:val="000000"/>
                <w:sz w:val="16"/>
                <w:szCs w:val="16"/>
              </w:rPr>
              <w:t xml:space="preserve"> осыпание (распускание) срезов материалов из трикотажного материала с высоким содержанием хлопка. Размер L.</w:t>
            </w:r>
          </w:p>
          <w:p w:rsidR="000B1F61" w:rsidRPr="000B1F61" w:rsidRDefault="000B1F61" w:rsidP="000B1F61">
            <w:pPr>
              <w:rPr>
                <w:color w:val="000000"/>
                <w:sz w:val="16"/>
                <w:szCs w:val="16"/>
              </w:rPr>
            </w:pPr>
            <w:r w:rsidRPr="000B1F61">
              <w:rPr>
                <w:color w:val="000000"/>
                <w:sz w:val="16"/>
                <w:szCs w:val="16"/>
              </w:rPr>
              <w:t>1 шт. - Халат Стандартный XL. Халат стандартный хирургический из нетканого материала одноразовый. Плотность стандартного халата не менее 45 грамм на м</w:t>
            </w:r>
            <w:proofErr w:type="gramStart"/>
            <w:r w:rsidRPr="000B1F61">
              <w:rPr>
                <w:color w:val="000000"/>
                <w:sz w:val="16"/>
                <w:szCs w:val="16"/>
              </w:rPr>
              <w:t>2</w:t>
            </w:r>
            <w:proofErr w:type="gramEnd"/>
            <w:r w:rsidRPr="000B1F61">
              <w:rPr>
                <w:color w:val="000000"/>
                <w:sz w:val="16"/>
                <w:szCs w:val="16"/>
              </w:rPr>
              <w:t>. Халат сделан из четырехслойный нетканый материал SM</w:t>
            </w:r>
            <w:proofErr w:type="gramStart"/>
            <w:r w:rsidRPr="000B1F61">
              <w:rPr>
                <w:color w:val="000000"/>
                <w:sz w:val="16"/>
                <w:szCs w:val="16"/>
              </w:rPr>
              <w:t>М</w:t>
            </w:r>
            <w:proofErr w:type="gramEnd"/>
            <w:r w:rsidRPr="000B1F61">
              <w:rPr>
                <w:color w:val="000000"/>
                <w:sz w:val="16"/>
                <w:szCs w:val="16"/>
              </w:rPr>
              <w:t>S (</w:t>
            </w:r>
            <w:proofErr w:type="spellStart"/>
            <w:r w:rsidRPr="000B1F61">
              <w:rPr>
                <w:color w:val="000000"/>
                <w:sz w:val="16"/>
                <w:szCs w:val="16"/>
              </w:rPr>
              <w:t>спанбонд</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мелтблаун</w:t>
            </w:r>
            <w:proofErr w:type="spellEnd"/>
            <w:r w:rsidRPr="000B1F61">
              <w:rPr>
                <w:color w:val="000000"/>
                <w:sz w:val="16"/>
                <w:szCs w:val="16"/>
              </w:rPr>
              <w:t xml:space="preserve"> - </w:t>
            </w:r>
            <w:proofErr w:type="spellStart"/>
            <w:r w:rsidRPr="000B1F61">
              <w:rPr>
                <w:color w:val="000000"/>
                <w:sz w:val="16"/>
                <w:szCs w:val="16"/>
              </w:rPr>
              <w:t>спанбонд</w:t>
            </w:r>
            <w:proofErr w:type="spellEnd"/>
            <w:r w:rsidRPr="000B1F61">
              <w:rPr>
                <w:color w:val="000000"/>
                <w:sz w:val="16"/>
                <w:szCs w:val="16"/>
              </w:rPr>
              <w:t>) производятся из бесконечных полипропиленовых нитей, скрепленных термическим способом.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w:t>
            </w:r>
            <w:proofErr w:type="gramStart"/>
            <w:r w:rsidRPr="000B1F61">
              <w:rPr>
                <w:color w:val="000000"/>
                <w:sz w:val="16"/>
                <w:szCs w:val="16"/>
              </w:rPr>
              <w:t xml:space="preserve"> ,</w:t>
            </w:r>
            <w:proofErr w:type="gramEnd"/>
            <w:r w:rsidRPr="000B1F61">
              <w:rPr>
                <w:color w:val="000000"/>
                <w:sz w:val="16"/>
                <w:szCs w:val="16"/>
              </w:rPr>
              <w:t xml:space="preserve"> бумажный фиксатор для поясных завязок и две целлюлозные салфетки для рук. Халат спаян ультразвуковым швом, манжета на рукавах </w:t>
            </w:r>
            <w:proofErr w:type="gramStart"/>
            <w:r w:rsidRPr="000B1F61">
              <w:rPr>
                <w:color w:val="000000"/>
                <w:sz w:val="16"/>
                <w:szCs w:val="16"/>
              </w:rPr>
              <w:t>сшита системой обмётывание предотвращает</w:t>
            </w:r>
            <w:proofErr w:type="gramEnd"/>
            <w:r w:rsidRPr="000B1F61">
              <w:rPr>
                <w:color w:val="000000"/>
                <w:sz w:val="16"/>
                <w:szCs w:val="16"/>
              </w:rPr>
              <w:t xml:space="preserve"> осыпание (распускание) срезов материалов из трикотажного материала с высоким содержанием хлопка. Размер XL.</w:t>
            </w:r>
          </w:p>
          <w:p w:rsidR="000B1F61" w:rsidRPr="000B1F61" w:rsidRDefault="000B1F61" w:rsidP="000B1F61">
            <w:pPr>
              <w:rPr>
                <w:color w:val="000000"/>
                <w:sz w:val="16"/>
                <w:szCs w:val="16"/>
              </w:rPr>
            </w:pPr>
            <w:r w:rsidRPr="000B1F61">
              <w:rPr>
                <w:color w:val="000000"/>
                <w:sz w:val="16"/>
                <w:szCs w:val="16"/>
              </w:rPr>
              <w:t xml:space="preserve">4 шт. - Набор салфеток: </w:t>
            </w:r>
            <w:proofErr w:type="spellStart"/>
            <w:r w:rsidRPr="000B1F61">
              <w:rPr>
                <w:color w:val="000000"/>
                <w:sz w:val="16"/>
                <w:szCs w:val="16"/>
              </w:rPr>
              <w:t>рентгенконтрастные</w:t>
            </w:r>
            <w:proofErr w:type="spellEnd"/>
            <w:r w:rsidRPr="000B1F61">
              <w:rPr>
                <w:color w:val="000000"/>
                <w:sz w:val="16"/>
                <w:szCs w:val="16"/>
              </w:rPr>
              <w:t xml:space="preserve"> 45х45 см. </w:t>
            </w:r>
          </w:p>
          <w:p w:rsidR="000B1F61" w:rsidRPr="000B1F61" w:rsidRDefault="000B1F61" w:rsidP="000B1F61">
            <w:pPr>
              <w:rPr>
                <w:color w:val="000000"/>
                <w:sz w:val="16"/>
                <w:szCs w:val="16"/>
              </w:rPr>
            </w:pPr>
            <w:r w:rsidRPr="000B1F61">
              <w:rPr>
                <w:color w:val="000000"/>
                <w:sz w:val="16"/>
                <w:szCs w:val="16"/>
              </w:rPr>
              <w:t xml:space="preserve">1 шт. - Очиститель наконечника коагулятора. Очиститель наконечника коагулятора - абразивная, </w:t>
            </w:r>
            <w:proofErr w:type="spellStart"/>
            <w:r w:rsidRPr="000B1F61">
              <w:rPr>
                <w:color w:val="000000"/>
                <w:sz w:val="16"/>
                <w:szCs w:val="16"/>
              </w:rPr>
              <w:t>рентгеноконтрастная</w:t>
            </w:r>
            <w:proofErr w:type="spellEnd"/>
            <w:r w:rsidRPr="000B1F61">
              <w:rPr>
                <w:color w:val="000000"/>
                <w:sz w:val="16"/>
                <w:szCs w:val="16"/>
              </w:rPr>
              <w:t xml:space="preserve"> губка используются во время электрохирургических процедур для удаления остаточного материала с кончика коагулятора. </w:t>
            </w:r>
            <w:proofErr w:type="spellStart"/>
            <w:r w:rsidRPr="000B1F61">
              <w:rPr>
                <w:color w:val="000000"/>
                <w:sz w:val="16"/>
                <w:szCs w:val="16"/>
              </w:rPr>
              <w:t>Рентгеноконтрастность</w:t>
            </w:r>
            <w:proofErr w:type="spellEnd"/>
            <w:r w:rsidRPr="000B1F61">
              <w:rPr>
                <w:color w:val="000000"/>
                <w:sz w:val="16"/>
                <w:szCs w:val="16"/>
              </w:rPr>
              <w:t xml:space="preserve"> гарантируется заметностью при рентгене во время операции. Очиститель имеет на обратной стороне клейкую поверхность, которая обеспечивает фиксацию на операционной простыне, клейкая поверхность защищена </w:t>
            </w:r>
            <w:proofErr w:type="spellStart"/>
            <w:r w:rsidRPr="000B1F61">
              <w:rPr>
                <w:color w:val="000000"/>
                <w:sz w:val="16"/>
                <w:szCs w:val="16"/>
              </w:rPr>
              <w:t>антиадгезионной</w:t>
            </w:r>
            <w:proofErr w:type="spellEnd"/>
            <w:r w:rsidRPr="000B1F61">
              <w:rPr>
                <w:color w:val="000000"/>
                <w:sz w:val="16"/>
                <w:szCs w:val="16"/>
              </w:rPr>
              <w:t xml:space="preserve"> </w:t>
            </w:r>
            <w:proofErr w:type="spellStart"/>
            <w:r w:rsidRPr="000B1F61">
              <w:rPr>
                <w:color w:val="000000"/>
                <w:sz w:val="16"/>
                <w:szCs w:val="16"/>
              </w:rPr>
              <w:t>бумагай</w:t>
            </w:r>
            <w:proofErr w:type="spellEnd"/>
            <w:r w:rsidRPr="000B1F61">
              <w:rPr>
                <w:color w:val="000000"/>
                <w:sz w:val="16"/>
                <w:szCs w:val="16"/>
              </w:rPr>
              <w:t xml:space="preserve"> с выпуском  5мм для удобства ее удаления. Очиститель размером 50х50 мм, толщиной 6 мм. </w:t>
            </w:r>
          </w:p>
          <w:p w:rsidR="000B1F61" w:rsidRPr="000B1F61" w:rsidRDefault="000B1F61" w:rsidP="000B1F61">
            <w:pPr>
              <w:rPr>
                <w:color w:val="000000"/>
                <w:sz w:val="16"/>
                <w:szCs w:val="16"/>
              </w:rPr>
            </w:pPr>
            <w:r w:rsidRPr="000B1F61">
              <w:rPr>
                <w:color w:val="000000"/>
                <w:sz w:val="16"/>
                <w:szCs w:val="16"/>
              </w:rPr>
              <w:t xml:space="preserve">1 шт. - Ручка Коагулятора 320 см. Коагулятор с наконечником </w:t>
            </w:r>
            <w:proofErr w:type="spellStart"/>
            <w:r w:rsidRPr="000B1F61">
              <w:rPr>
                <w:color w:val="000000"/>
                <w:sz w:val="16"/>
                <w:szCs w:val="16"/>
              </w:rPr>
              <w:t>Cut-Coag</w:t>
            </w:r>
            <w:proofErr w:type="spellEnd"/>
            <w:r w:rsidRPr="000B1F61">
              <w:rPr>
                <w:color w:val="000000"/>
                <w:sz w:val="16"/>
                <w:szCs w:val="16"/>
              </w:rPr>
              <w:t xml:space="preserve"> контроль упора для пальцев. Имеет стандартное одноразовое лезвие. </w:t>
            </w:r>
            <w:proofErr w:type="gramStart"/>
            <w:r w:rsidRPr="000B1F61">
              <w:rPr>
                <w:color w:val="000000"/>
                <w:sz w:val="16"/>
                <w:szCs w:val="16"/>
              </w:rPr>
              <w:t>Изготовлен</w:t>
            </w:r>
            <w:proofErr w:type="gramEnd"/>
            <w:r w:rsidRPr="000B1F61">
              <w:rPr>
                <w:color w:val="000000"/>
                <w:sz w:val="16"/>
                <w:szCs w:val="16"/>
              </w:rPr>
              <w:t xml:space="preserve"> из высококачественного прочного пластика, без латекса. Длина карандаша - 145мм, длина рабочей плоскости 15мм. Трёхполюсная высокая гибкость. Длина провода электропитания - 320см с проводом. Вес - 70гр.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пластиковое крепление с двумя кольцами, которое не допускает попадания жидкости для предотвращения поражения электрическим током. Разъем типа </w:t>
            </w:r>
            <w:proofErr w:type="spellStart"/>
            <w:r w:rsidRPr="000B1F61">
              <w:rPr>
                <w:color w:val="000000"/>
                <w:sz w:val="16"/>
                <w:szCs w:val="16"/>
              </w:rPr>
              <w:t>Valleylab</w:t>
            </w:r>
            <w:proofErr w:type="spellEnd"/>
            <w:r w:rsidRPr="000B1F61">
              <w:rPr>
                <w:color w:val="000000"/>
                <w:sz w:val="16"/>
                <w:szCs w:val="16"/>
              </w:rPr>
              <w:t xml:space="preserve"> позволяет использовать карандаши со всеми видами электрохирургических операций.  По запросу клиента коагуляторы могут быть укомплектованы различными типами наконечников, включая модели с тефлоновым покрытием для предотвращения залипания лезвия и облегчения очистки.</w:t>
            </w:r>
          </w:p>
          <w:p w:rsidR="000B1F61" w:rsidRPr="000B1F61" w:rsidRDefault="000B1F61" w:rsidP="000B1F61">
            <w:pPr>
              <w:rPr>
                <w:color w:val="000000"/>
                <w:sz w:val="16"/>
                <w:szCs w:val="16"/>
              </w:rPr>
            </w:pPr>
            <w:r w:rsidRPr="000B1F61">
              <w:rPr>
                <w:color w:val="000000"/>
                <w:sz w:val="16"/>
                <w:szCs w:val="16"/>
              </w:rPr>
              <w:t xml:space="preserve">1 шт. - Трубка отсоса (350 см). </w:t>
            </w:r>
          </w:p>
          <w:p w:rsidR="000B1F61" w:rsidRPr="000B1F61" w:rsidRDefault="000B1F61" w:rsidP="000B1F61">
            <w:pPr>
              <w:rPr>
                <w:color w:val="000000"/>
                <w:sz w:val="16"/>
                <w:szCs w:val="16"/>
              </w:rPr>
            </w:pPr>
            <w:r w:rsidRPr="000B1F61">
              <w:rPr>
                <w:color w:val="000000"/>
                <w:sz w:val="16"/>
                <w:szCs w:val="16"/>
              </w:rPr>
              <w:t>1 шт. - Наконечник отсоса</w:t>
            </w:r>
            <w:proofErr w:type="gramStart"/>
            <w:r w:rsidRPr="000B1F61">
              <w:rPr>
                <w:color w:val="000000"/>
                <w:sz w:val="16"/>
                <w:szCs w:val="16"/>
              </w:rPr>
              <w:t xml:space="preserve"> .</w:t>
            </w:r>
            <w:proofErr w:type="gramEnd"/>
            <w:r w:rsidRPr="000B1F61">
              <w:rPr>
                <w:color w:val="000000"/>
                <w:sz w:val="16"/>
                <w:szCs w:val="16"/>
              </w:rPr>
              <w:t xml:space="preserve"> Наконечник отсоса с шарикообразным наконечником (типа </w:t>
            </w:r>
            <w:proofErr w:type="spellStart"/>
            <w:r w:rsidRPr="000B1F61">
              <w:rPr>
                <w:color w:val="000000"/>
                <w:sz w:val="16"/>
                <w:szCs w:val="16"/>
              </w:rPr>
              <w:t>Crown</w:t>
            </w:r>
            <w:proofErr w:type="spellEnd"/>
            <w:r w:rsidRPr="000B1F61">
              <w:rPr>
                <w:color w:val="000000"/>
                <w:sz w:val="16"/>
                <w:szCs w:val="16"/>
              </w:rPr>
              <w:t xml:space="preserve">), не </w:t>
            </w:r>
            <w:r w:rsidRPr="000B1F61">
              <w:rPr>
                <w:color w:val="000000"/>
                <w:sz w:val="16"/>
                <w:szCs w:val="16"/>
              </w:rPr>
              <w:lastRenderedPageBreak/>
              <w:t xml:space="preserve">вентилируемый, сделан из материала стирол-бутадиенового сополимера. Наконечник имеет 2 угла: дистальный и проксимальный, дистальный угол 165°+/-5° и проксимальный угол 150° -/+5. Ручка длиной 115 мм. Светло-голубого цвета. </w:t>
            </w:r>
          </w:p>
          <w:p w:rsidR="000B1F61" w:rsidRPr="000B1F61" w:rsidRDefault="000B1F61" w:rsidP="000B1F61">
            <w:pPr>
              <w:rPr>
                <w:color w:val="000000"/>
                <w:sz w:val="16"/>
                <w:szCs w:val="16"/>
              </w:rPr>
            </w:pPr>
            <w:r w:rsidRPr="000B1F61">
              <w:rPr>
                <w:color w:val="000000"/>
                <w:sz w:val="16"/>
                <w:szCs w:val="16"/>
              </w:rPr>
              <w:t xml:space="preserve">1 шт. - Скальпель №22 с ручкой. Скальпель - Ручка скальпеля: изготовлена из </w:t>
            </w:r>
            <w:proofErr w:type="spellStart"/>
            <w:r w:rsidRPr="000B1F61">
              <w:rPr>
                <w:color w:val="000000"/>
                <w:sz w:val="16"/>
                <w:szCs w:val="16"/>
              </w:rPr>
              <w:t>акрилонитрилбутадиенстирол</w:t>
            </w:r>
            <w:proofErr w:type="spellEnd"/>
            <w:r w:rsidRPr="000B1F61">
              <w:rPr>
                <w:color w:val="000000"/>
                <w:sz w:val="16"/>
                <w:szCs w:val="16"/>
              </w:rPr>
              <w:t xml:space="preserve"> материала, общая длина - 160мм.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стали с допустимой твердостью, толщина 0.41мм. Скальпель №22</w:t>
            </w:r>
          </w:p>
          <w:p w:rsidR="000B1F61" w:rsidRPr="000B1F61" w:rsidRDefault="000B1F61" w:rsidP="000B1F61">
            <w:pPr>
              <w:rPr>
                <w:color w:val="000000"/>
                <w:sz w:val="16"/>
                <w:szCs w:val="16"/>
              </w:rPr>
            </w:pPr>
            <w:r w:rsidRPr="000B1F61">
              <w:rPr>
                <w:color w:val="000000"/>
                <w:sz w:val="16"/>
                <w:szCs w:val="16"/>
              </w:rPr>
              <w:t xml:space="preserve">1 шт. - Чаша 250 мл, (синяя). Чаша синяя 250 мл из полипропилена медицинского класса, не содержит </w:t>
            </w:r>
            <w:proofErr w:type="spellStart"/>
            <w:r w:rsidRPr="000B1F61">
              <w:rPr>
                <w:color w:val="000000"/>
                <w:sz w:val="16"/>
                <w:szCs w:val="16"/>
              </w:rPr>
              <w:t>диэтилгексилфталат</w:t>
            </w:r>
            <w:proofErr w:type="spellEnd"/>
            <w:r w:rsidRPr="000B1F61">
              <w:rPr>
                <w:color w:val="000000"/>
                <w:sz w:val="16"/>
                <w:szCs w:val="16"/>
              </w:rPr>
              <w:t>, не содержит латекс, не содержит поливинилхлорид. Общий диаметр 100 ± 1.5 мм, общая высота 55 ± 1.5 мм. Высота верхней границы составляет 5± 1.5 мм.</w:t>
            </w:r>
          </w:p>
          <w:p w:rsidR="007E6211" w:rsidRPr="000B1F61" w:rsidRDefault="000B1F61" w:rsidP="000B1F61">
            <w:pPr>
              <w:rPr>
                <w:color w:val="000000"/>
                <w:sz w:val="16"/>
                <w:szCs w:val="16"/>
              </w:rPr>
            </w:pPr>
            <w:r w:rsidRPr="000B1F61">
              <w:rPr>
                <w:color w:val="000000"/>
                <w:sz w:val="16"/>
                <w:szCs w:val="16"/>
              </w:rPr>
              <w:t xml:space="preserve">1 шт. - Шовный материал. Нить хирургическая рассасывающаяся, </w:t>
            </w:r>
            <w:proofErr w:type="spellStart"/>
            <w:r w:rsidRPr="000B1F61">
              <w:rPr>
                <w:color w:val="000000"/>
                <w:sz w:val="16"/>
                <w:szCs w:val="16"/>
              </w:rPr>
              <w:t>полигликолид</w:t>
            </w:r>
            <w:proofErr w:type="spellEnd"/>
            <w:r w:rsidRPr="000B1F61">
              <w:rPr>
                <w:color w:val="000000"/>
                <w:sz w:val="16"/>
                <w:szCs w:val="16"/>
              </w:rPr>
              <w:t>, USP 2/0, длиной 75 см, цвет фиолетовый, игла колющая, изогнутая 1/2 длиной 30 мм.</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lastRenderedPageBreak/>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45,00</w:t>
            </w:r>
          </w:p>
        </w:tc>
        <w:tc>
          <w:tcPr>
            <w:tcW w:w="1133"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34 000,00</w:t>
            </w:r>
          </w:p>
        </w:tc>
        <w:tc>
          <w:tcPr>
            <w:tcW w:w="1388"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1 530 000,00</w:t>
            </w:r>
          </w:p>
        </w:tc>
      </w:tr>
      <w:tr w:rsidR="007E6211" w:rsidRPr="007E6211" w:rsidTr="000B1F61">
        <w:trPr>
          <w:trHeight w:val="132"/>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lastRenderedPageBreak/>
              <w:t>2</w:t>
            </w:r>
          </w:p>
        </w:tc>
        <w:tc>
          <w:tcPr>
            <w:tcW w:w="1601" w:type="dxa"/>
            <w:shd w:val="clear" w:color="000000" w:fill="FFFFFF"/>
            <w:vAlign w:val="center"/>
          </w:tcPr>
          <w:p w:rsidR="007E6211" w:rsidRPr="000B1F61" w:rsidRDefault="007E6211" w:rsidP="00A56C79">
            <w:pPr>
              <w:rPr>
                <w:color w:val="FF0000"/>
                <w:sz w:val="16"/>
                <w:szCs w:val="16"/>
              </w:rPr>
            </w:pPr>
            <w:r w:rsidRPr="000B1F61">
              <w:rPr>
                <w:sz w:val="16"/>
                <w:szCs w:val="16"/>
              </w:rPr>
              <w:t>Индивидуальный процедурный комплект трансплантация почки -</w:t>
            </w:r>
            <w:r w:rsidRPr="000B1F61">
              <w:rPr>
                <w:sz w:val="16"/>
                <w:szCs w:val="16"/>
                <w:lang w:val="kk-KZ"/>
              </w:rPr>
              <w:t xml:space="preserve"> </w:t>
            </w:r>
            <w:r w:rsidRPr="000B1F61">
              <w:rPr>
                <w:sz w:val="16"/>
                <w:szCs w:val="16"/>
              </w:rPr>
              <w:t>реципиент</w:t>
            </w:r>
          </w:p>
        </w:tc>
        <w:tc>
          <w:tcPr>
            <w:tcW w:w="4494" w:type="dxa"/>
            <w:shd w:val="clear" w:color="000000" w:fill="FFFFFF"/>
            <w:vAlign w:val="center"/>
          </w:tcPr>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rPr>
            </w:pPr>
            <w:r w:rsidRPr="00B821B2">
              <w:rPr>
                <w:rFonts w:cs="Times New Roman"/>
                <w:color w:val="000000"/>
                <w:sz w:val="16"/>
                <w:szCs w:val="16"/>
              </w:rPr>
              <w:t xml:space="preserve">Чаша 250 мл - градуированная, синего цвета, имеет шкалу на внутренней стороне чаши. Не содержит латекс, не содержит </w:t>
            </w:r>
            <w:proofErr w:type="gramStart"/>
            <w:r w:rsidRPr="00B821B2">
              <w:rPr>
                <w:rFonts w:cs="Times New Roman"/>
                <w:color w:val="000000"/>
                <w:sz w:val="16"/>
                <w:szCs w:val="16"/>
              </w:rPr>
              <w:t>поливинилхлорид</w:t>
            </w:r>
            <w:proofErr w:type="gramEnd"/>
            <w:r w:rsidRPr="00B821B2">
              <w:rPr>
                <w:rFonts w:cs="Times New Roman"/>
                <w:color w:val="000000"/>
                <w:sz w:val="16"/>
                <w:szCs w:val="16"/>
              </w:rPr>
              <w:t xml:space="preserve">  материалы, сделан из полипропилена - 2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Лоток почкообразный - полипропиленовый лоток с емкостью 700 мл, почкообразной формы, имеет внутреннюю шкалу в 700 мл - 2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Очиститель наконечника коагулятора - поролоновая губка толщиной 5 мм на клейкой основе квадратной формы размером 5×5 см. Покрыт шлифовальной шкуркой, предназначен для очищения наконечника ручки-коагулятора от нагара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Ручка-держатель - электрохирургическая ручка-коагулятор одноразового применения с лезвием из нержавеющей стали в форме шпателя, с кнопочным переключением для пальцев режимов коагуляции и сечения. </w:t>
            </w:r>
            <w:proofErr w:type="gramStart"/>
            <w:r w:rsidRPr="00B821B2">
              <w:rPr>
                <w:rFonts w:cs="Times New Roman"/>
                <w:color w:val="000000"/>
                <w:sz w:val="16"/>
                <w:szCs w:val="16"/>
              </w:rPr>
              <w:t>Изготовлена из высококачественного прочного пластика, без латекса.</w:t>
            </w:r>
            <w:proofErr w:type="gramEnd"/>
            <w:r w:rsidRPr="00B821B2">
              <w:rPr>
                <w:rFonts w:cs="Times New Roman"/>
                <w:color w:val="000000"/>
                <w:sz w:val="16"/>
                <w:szCs w:val="16"/>
              </w:rPr>
              <w:t xml:space="preserve"> Длина карандаша – 16±1 см. Трёхполюсная вилка. </w:t>
            </w:r>
            <w:proofErr w:type="gramStart"/>
            <w:r w:rsidRPr="00B821B2">
              <w:rPr>
                <w:rFonts w:cs="Times New Roman"/>
                <w:color w:val="000000"/>
                <w:sz w:val="16"/>
                <w:szCs w:val="16"/>
              </w:rPr>
              <w:t>Общая</w:t>
            </w:r>
            <w:proofErr w:type="gramEnd"/>
            <w:r w:rsidRPr="00B821B2">
              <w:rPr>
                <w:rFonts w:cs="Times New Roman"/>
                <w:color w:val="000000"/>
                <w:sz w:val="16"/>
                <w:szCs w:val="16"/>
              </w:rPr>
              <w:t xml:space="preserve"> длина-320 см с проводом.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Устройство синего цвета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Операционная лента - операционная пленка фиксатор для операционного поля, сделан из нетканой клейкой ленты, не содержит </w:t>
            </w:r>
            <w:proofErr w:type="gramStart"/>
            <w:r w:rsidRPr="00B821B2">
              <w:rPr>
                <w:rFonts w:cs="Times New Roman"/>
                <w:color w:val="000000"/>
                <w:sz w:val="16"/>
                <w:szCs w:val="16"/>
              </w:rPr>
              <w:t>латекс</w:t>
            </w:r>
            <w:proofErr w:type="gramEnd"/>
            <w:r w:rsidRPr="00B821B2">
              <w:rPr>
                <w:rFonts w:cs="Times New Roman"/>
                <w:color w:val="000000"/>
                <w:sz w:val="16"/>
                <w:szCs w:val="16"/>
              </w:rPr>
              <w:t xml:space="preserve"> Клейкая сторона имеет 2 пальцевых прижатия для лучшего положения 3х15 мм. Лента устойчива к жидкостям и к спирту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Простыня 150×140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B821B2">
              <w:rPr>
                <w:rFonts w:cs="Times New Roman"/>
                <w:color w:val="000000"/>
                <w:sz w:val="16"/>
                <w:szCs w:val="16"/>
              </w:rPr>
              <w:t>водопоглощающего</w:t>
            </w:r>
            <w:proofErr w:type="spellEnd"/>
            <w:r w:rsidRPr="00B821B2">
              <w:rPr>
                <w:rFonts w:cs="Times New Roman"/>
                <w:color w:val="000000"/>
                <w:sz w:val="16"/>
                <w:szCs w:val="16"/>
              </w:rPr>
              <w:t xml:space="preserve"> материала. </w:t>
            </w:r>
            <w:proofErr w:type="spellStart"/>
            <w:r w:rsidRPr="00B821B2">
              <w:rPr>
                <w:rFonts w:cs="Times New Roman"/>
                <w:color w:val="000000"/>
                <w:sz w:val="16"/>
                <w:szCs w:val="16"/>
              </w:rPr>
              <w:t>Водопоглощающий</w:t>
            </w:r>
            <w:proofErr w:type="spellEnd"/>
            <w:r w:rsidRPr="00B821B2">
              <w:rPr>
                <w:rFonts w:cs="Times New Roman"/>
                <w:color w:val="000000"/>
                <w:sz w:val="16"/>
                <w:szCs w:val="16"/>
              </w:rPr>
              <w:t xml:space="preserve"> материал - поглощает воду с коэффициентом поглощения 100%. </w:t>
            </w:r>
            <w:proofErr w:type="spellStart"/>
            <w:r w:rsidRPr="00B821B2">
              <w:rPr>
                <w:rFonts w:cs="Times New Roman"/>
                <w:color w:val="000000"/>
                <w:sz w:val="16"/>
                <w:szCs w:val="16"/>
              </w:rPr>
              <w:t>Водопоглощающая</w:t>
            </w:r>
            <w:proofErr w:type="spellEnd"/>
            <w:r w:rsidRPr="00B821B2">
              <w:rPr>
                <w:rFonts w:cs="Times New Roman"/>
                <w:color w:val="000000"/>
                <w:sz w:val="16"/>
                <w:szCs w:val="16"/>
              </w:rPr>
              <w:t xml:space="preserve"> часть представлена длиной 140 см и 60-80 см в ширину, </w:t>
            </w:r>
            <w:proofErr w:type="spellStart"/>
            <w:r w:rsidRPr="00B821B2">
              <w:rPr>
                <w:rFonts w:cs="Times New Roman"/>
                <w:color w:val="000000"/>
                <w:sz w:val="16"/>
                <w:szCs w:val="16"/>
              </w:rPr>
              <w:t>термоприпаена</w:t>
            </w:r>
            <w:proofErr w:type="spellEnd"/>
            <w:r w:rsidRPr="00B821B2">
              <w:rPr>
                <w:rFonts w:cs="Times New Roman"/>
                <w:color w:val="000000"/>
                <w:sz w:val="16"/>
                <w:szCs w:val="16"/>
              </w:rPr>
              <w:t xml:space="preserve"> к полиэтиленовым сторонам, которые являются водоотталкивающими- 1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Простыня 150×250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w:t>
            </w:r>
            <w:proofErr w:type="spellStart"/>
            <w:r w:rsidRPr="00B821B2">
              <w:rPr>
                <w:rFonts w:cs="Times New Roman"/>
                <w:color w:val="000000"/>
                <w:sz w:val="16"/>
                <w:szCs w:val="16"/>
              </w:rPr>
              <w:t>водопоглощающего</w:t>
            </w:r>
            <w:proofErr w:type="spellEnd"/>
            <w:r w:rsidRPr="00B821B2">
              <w:rPr>
                <w:rFonts w:cs="Times New Roman"/>
                <w:color w:val="000000"/>
                <w:sz w:val="16"/>
                <w:szCs w:val="16"/>
              </w:rPr>
              <w:t xml:space="preserve"> материала. </w:t>
            </w:r>
            <w:proofErr w:type="spellStart"/>
            <w:r w:rsidRPr="00B821B2">
              <w:rPr>
                <w:rFonts w:cs="Times New Roman"/>
                <w:color w:val="000000"/>
                <w:sz w:val="16"/>
                <w:szCs w:val="16"/>
              </w:rPr>
              <w:t>Водопоглощающий</w:t>
            </w:r>
            <w:proofErr w:type="spellEnd"/>
            <w:r w:rsidRPr="00B821B2">
              <w:rPr>
                <w:rFonts w:cs="Times New Roman"/>
                <w:color w:val="000000"/>
                <w:sz w:val="16"/>
                <w:szCs w:val="16"/>
              </w:rPr>
              <w:t xml:space="preserve"> материал - поглощает воду с коэффициентом поглощения 100%. </w:t>
            </w:r>
            <w:proofErr w:type="spellStart"/>
            <w:r w:rsidRPr="00B821B2">
              <w:rPr>
                <w:rFonts w:cs="Times New Roman"/>
                <w:color w:val="000000"/>
                <w:sz w:val="16"/>
                <w:szCs w:val="16"/>
              </w:rPr>
              <w:t>Водопоглощающая</w:t>
            </w:r>
            <w:proofErr w:type="spellEnd"/>
            <w:r w:rsidRPr="00B821B2">
              <w:rPr>
                <w:rFonts w:cs="Times New Roman"/>
                <w:color w:val="000000"/>
                <w:sz w:val="16"/>
                <w:szCs w:val="16"/>
              </w:rPr>
              <w:t xml:space="preserve"> часть представлена длиной 250 см и 60-80 см в ширину, </w:t>
            </w:r>
            <w:proofErr w:type="spellStart"/>
            <w:r w:rsidRPr="00B821B2">
              <w:rPr>
                <w:rFonts w:cs="Times New Roman"/>
                <w:color w:val="000000"/>
                <w:sz w:val="16"/>
                <w:szCs w:val="16"/>
              </w:rPr>
              <w:t>термоприпаена</w:t>
            </w:r>
            <w:proofErr w:type="spellEnd"/>
            <w:r w:rsidRPr="00B821B2">
              <w:rPr>
                <w:rFonts w:cs="Times New Roman"/>
                <w:color w:val="000000"/>
                <w:sz w:val="16"/>
                <w:szCs w:val="16"/>
              </w:rPr>
              <w:t xml:space="preserve"> к полиэтиленовым сторонам, которые являются водоотталкивающими- 1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Халат хирургический – халат </w:t>
            </w:r>
            <w:proofErr w:type="spellStart"/>
            <w:r w:rsidRPr="00B821B2">
              <w:rPr>
                <w:rFonts w:cs="Times New Roman"/>
                <w:color w:val="000000"/>
                <w:sz w:val="16"/>
                <w:szCs w:val="16"/>
              </w:rPr>
              <w:t>евростандарт</w:t>
            </w:r>
            <w:proofErr w:type="spellEnd"/>
            <w:r w:rsidRPr="00B821B2">
              <w:rPr>
                <w:rFonts w:cs="Times New Roman"/>
                <w:color w:val="000000"/>
                <w:sz w:val="16"/>
                <w:szCs w:val="16"/>
              </w:rPr>
              <w:t xml:space="preserve"> М, с трикотажной манжетой. Халат изготовлен из двухкомпонентного </w:t>
            </w:r>
            <w:proofErr w:type="spellStart"/>
            <w:r w:rsidRPr="00B821B2">
              <w:rPr>
                <w:rFonts w:cs="Times New Roman"/>
                <w:color w:val="000000"/>
                <w:sz w:val="16"/>
                <w:szCs w:val="16"/>
              </w:rPr>
              <w:t>экологичного</w:t>
            </w:r>
            <w:proofErr w:type="spellEnd"/>
            <w:r w:rsidRPr="00B821B2">
              <w:rPr>
                <w:rFonts w:cs="Times New Roman"/>
                <w:color w:val="000000"/>
                <w:sz w:val="16"/>
                <w:szCs w:val="16"/>
              </w:rPr>
              <w:t xml:space="preserve">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w:t>
            </w:r>
            <w:proofErr w:type="gramStart"/>
            <w:r w:rsidRPr="00B821B2">
              <w:rPr>
                <w:rFonts w:cs="Times New Roman"/>
                <w:color w:val="000000"/>
                <w:sz w:val="16"/>
                <w:szCs w:val="16"/>
              </w:rPr>
              <w:t>2</w:t>
            </w:r>
            <w:proofErr w:type="gramEnd"/>
            <w:r w:rsidRPr="00B821B2">
              <w:rPr>
                <w:rFonts w:cs="Times New Roman"/>
                <w:color w:val="000000"/>
                <w:sz w:val="16"/>
                <w:szCs w:val="16"/>
              </w:rPr>
              <w:t xml:space="preserve">, с длинными рукавами на трикотажном манжете из </w:t>
            </w:r>
            <w:proofErr w:type="spellStart"/>
            <w:r w:rsidRPr="00B821B2">
              <w:rPr>
                <w:rFonts w:cs="Times New Roman"/>
                <w:color w:val="000000"/>
                <w:sz w:val="16"/>
                <w:szCs w:val="16"/>
              </w:rPr>
              <w:t>рибаны</w:t>
            </w:r>
            <w:proofErr w:type="spellEnd"/>
            <w:r w:rsidRPr="00B821B2">
              <w:rPr>
                <w:rFonts w:cs="Times New Roman"/>
                <w:color w:val="000000"/>
                <w:sz w:val="16"/>
                <w:szCs w:val="16"/>
              </w:rPr>
              <w:t xml:space="preserve">-полотна. Длина от точки основания шеи до низа 110 см, ширина в развернутом виде (по низу) 148 см, длина рукава от точки основания шеи до низа рукава 75,6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w:t>
            </w:r>
            <w:r w:rsidRPr="00B821B2">
              <w:rPr>
                <w:rFonts w:cs="Times New Roman"/>
                <w:color w:val="000000"/>
                <w:sz w:val="16"/>
                <w:szCs w:val="16"/>
              </w:rPr>
              <w:lastRenderedPageBreak/>
              <w:t xml:space="preserve">манипуляций. Халат сложен для асептического надевания без дополнительной помощи, с наличием фиксаторов завязок, предотвращающих </w:t>
            </w:r>
            <w:proofErr w:type="spellStart"/>
            <w:r w:rsidRPr="00B821B2">
              <w:rPr>
                <w:rFonts w:cs="Times New Roman"/>
                <w:color w:val="000000"/>
                <w:sz w:val="16"/>
                <w:szCs w:val="16"/>
              </w:rPr>
              <w:t>расстерилизацию</w:t>
            </w:r>
            <w:proofErr w:type="spellEnd"/>
            <w:r w:rsidRPr="00B821B2">
              <w:rPr>
                <w:rFonts w:cs="Times New Roman"/>
                <w:color w:val="000000"/>
                <w:sz w:val="16"/>
                <w:szCs w:val="16"/>
              </w:rPr>
              <w:t xml:space="preserve">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Халат хирургический – халат </w:t>
            </w:r>
            <w:proofErr w:type="spellStart"/>
            <w:r w:rsidRPr="00B821B2">
              <w:rPr>
                <w:rFonts w:cs="Times New Roman"/>
                <w:color w:val="000000"/>
                <w:sz w:val="16"/>
                <w:szCs w:val="16"/>
              </w:rPr>
              <w:t>евростандарт</w:t>
            </w:r>
            <w:proofErr w:type="spellEnd"/>
            <w:r w:rsidRPr="00B821B2">
              <w:rPr>
                <w:rFonts w:cs="Times New Roman"/>
                <w:color w:val="000000"/>
                <w:sz w:val="16"/>
                <w:szCs w:val="16"/>
              </w:rPr>
              <w:t xml:space="preserve"> L, с трикотажной манжетой. </w:t>
            </w:r>
            <w:proofErr w:type="gramStart"/>
            <w:r w:rsidRPr="00B821B2">
              <w:rPr>
                <w:rFonts w:cs="Times New Roman"/>
                <w:color w:val="000000"/>
                <w:sz w:val="16"/>
                <w:szCs w:val="16"/>
              </w:rPr>
              <w:t xml:space="preserve">Халат изготовлен из  двухкомпонентного </w:t>
            </w:r>
            <w:proofErr w:type="spellStart"/>
            <w:r w:rsidRPr="00B821B2">
              <w:rPr>
                <w:rFonts w:cs="Times New Roman"/>
                <w:color w:val="000000"/>
                <w:sz w:val="16"/>
                <w:szCs w:val="16"/>
              </w:rPr>
              <w:t>экологичного</w:t>
            </w:r>
            <w:proofErr w:type="spellEnd"/>
            <w:r w:rsidRPr="00B821B2">
              <w:rPr>
                <w:rFonts w:cs="Times New Roman"/>
                <w:color w:val="000000"/>
                <w:sz w:val="16"/>
                <w:szCs w:val="16"/>
              </w:rPr>
              <w:t xml:space="preserve">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г/м2с длинными рукавами на трикотажном манжете из </w:t>
            </w:r>
            <w:proofErr w:type="spellStart"/>
            <w:r w:rsidRPr="00B821B2">
              <w:rPr>
                <w:rFonts w:cs="Times New Roman"/>
                <w:color w:val="000000"/>
                <w:sz w:val="16"/>
                <w:szCs w:val="16"/>
              </w:rPr>
              <w:t>рибаны</w:t>
            </w:r>
            <w:proofErr w:type="spellEnd"/>
            <w:r w:rsidRPr="00B821B2">
              <w:rPr>
                <w:rFonts w:cs="Times New Roman"/>
                <w:color w:val="000000"/>
                <w:sz w:val="16"/>
                <w:szCs w:val="16"/>
              </w:rPr>
              <w:t>-полотна.</w:t>
            </w:r>
            <w:proofErr w:type="gramEnd"/>
            <w:r w:rsidRPr="00B821B2">
              <w:rPr>
                <w:rFonts w:cs="Times New Roman"/>
                <w:color w:val="000000"/>
                <w:sz w:val="16"/>
                <w:szCs w:val="16"/>
              </w:rPr>
              <w:t xml:space="preserve"> Длина от точки основания шеи до низа 120 см, ширина в развернутом виде (по низу) 156 см, длина рукава от точки основания шеи до низа рукава 79,1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w:t>
            </w:r>
            <w:proofErr w:type="spellStart"/>
            <w:r w:rsidRPr="00B821B2">
              <w:rPr>
                <w:rFonts w:cs="Times New Roman"/>
                <w:color w:val="000000"/>
                <w:sz w:val="16"/>
                <w:szCs w:val="16"/>
              </w:rPr>
              <w:t>расстерилизацию</w:t>
            </w:r>
            <w:proofErr w:type="spellEnd"/>
            <w:r w:rsidRPr="00B821B2">
              <w:rPr>
                <w:rFonts w:cs="Times New Roman"/>
                <w:color w:val="000000"/>
                <w:sz w:val="16"/>
                <w:szCs w:val="16"/>
              </w:rPr>
              <w:t xml:space="preserve"> и упрощающих завязывание. Специальная система четырех завязок (пояса)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рукава- 3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Салфетка нетканая 50×50 см - изготовлена из усиленного материала, плотностью 54 г/м</w:t>
            </w:r>
            <w:proofErr w:type="gramStart"/>
            <w:r w:rsidRPr="00B821B2">
              <w:rPr>
                <w:rFonts w:cs="Times New Roman"/>
                <w:color w:val="000000"/>
                <w:sz w:val="16"/>
                <w:szCs w:val="16"/>
              </w:rPr>
              <w:t>2</w:t>
            </w:r>
            <w:proofErr w:type="gramEnd"/>
            <w:r w:rsidRPr="00B821B2">
              <w:rPr>
                <w:rFonts w:cs="Times New Roman"/>
                <w:color w:val="000000"/>
                <w:sz w:val="16"/>
                <w:szCs w:val="16"/>
              </w:rPr>
              <w:t xml:space="preserve"> c липким краем - 4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Простыня 180х320 см - простыня одноразовая, изготовлен из трехслойного водоотталкивающего, воздухопроницаемого, </w:t>
            </w:r>
            <w:proofErr w:type="spellStart"/>
            <w:r w:rsidRPr="00B821B2">
              <w:rPr>
                <w:rFonts w:cs="Times New Roman"/>
                <w:color w:val="000000"/>
                <w:sz w:val="16"/>
                <w:szCs w:val="16"/>
              </w:rPr>
              <w:t>безворсового</w:t>
            </w:r>
            <w:proofErr w:type="spellEnd"/>
            <w:r w:rsidRPr="00B821B2">
              <w:rPr>
                <w:rFonts w:cs="Times New Roman"/>
                <w:color w:val="000000"/>
                <w:sz w:val="16"/>
                <w:szCs w:val="16"/>
              </w:rPr>
              <w:t xml:space="preserve">, </w:t>
            </w:r>
            <w:proofErr w:type="spellStart"/>
            <w:r w:rsidRPr="00B821B2">
              <w:rPr>
                <w:rFonts w:cs="Times New Roman"/>
                <w:color w:val="000000"/>
                <w:sz w:val="16"/>
                <w:szCs w:val="16"/>
              </w:rPr>
              <w:t>гипоаллергенного</w:t>
            </w:r>
            <w:proofErr w:type="spellEnd"/>
            <w:r w:rsidRPr="00B821B2">
              <w:rPr>
                <w:rFonts w:cs="Times New Roman"/>
                <w:color w:val="000000"/>
                <w:sz w:val="16"/>
                <w:szCs w:val="16"/>
              </w:rPr>
              <w:t xml:space="preserve"> нетканого полотна материала SMS плотностью 55 г/м</w:t>
            </w:r>
            <w:proofErr w:type="gramStart"/>
            <w:r w:rsidRPr="00B821B2">
              <w:rPr>
                <w:rFonts w:cs="Times New Roman"/>
                <w:color w:val="000000"/>
                <w:sz w:val="16"/>
                <w:szCs w:val="16"/>
              </w:rPr>
              <w:t>2</w:t>
            </w:r>
            <w:proofErr w:type="gramEnd"/>
            <w:r w:rsidRPr="00B821B2">
              <w:rPr>
                <w:rFonts w:cs="Times New Roman"/>
                <w:color w:val="000000"/>
                <w:sz w:val="16"/>
                <w:szCs w:val="16"/>
              </w:rPr>
              <w:t xml:space="preserve">, имеющая внутреннее отверстие (операционная зона) 35х35 см в центре простыни, на отверстии имеется операционная пленка для сохранения стерильности операционного поля. Укладка простыни - операционная для легкого ее раскрывания усилиями одного человека. Простыня имеют </w:t>
            </w:r>
            <w:proofErr w:type="spellStart"/>
            <w:r w:rsidRPr="00B821B2">
              <w:rPr>
                <w:rFonts w:cs="Times New Roman"/>
                <w:color w:val="000000"/>
                <w:sz w:val="16"/>
                <w:szCs w:val="16"/>
              </w:rPr>
              <w:t>стикеры</w:t>
            </w:r>
            <w:proofErr w:type="spellEnd"/>
            <w:r w:rsidRPr="00B821B2">
              <w:rPr>
                <w:rFonts w:cs="Times New Roman"/>
                <w:color w:val="000000"/>
                <w:sz w:val="16"/>
                <w:szCs w:val="16"/>
              </w:rPr>
              <w:t xml:space="preserve"> головной и ножной части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Чехол для аспирации и диатермии - многофункциональный прозрачный чехол, с общим размером 45×50 см с клейким краем с размером 5 см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Салфетки марлевые 40×40 см - хирургические рентген контрастные салфетки сделаны из 100% хлопкового волокна степень впитывания меньше чем 10 % от плотности ткани. Размеры: 40×40 см салфетки сложены 8 раз для того чтобы создать 4-х </w:t>
            </w:r>
            <w:proofErr w:type="spellStart"/>
            <w:r w:rsidRPr="00B821B2">
              <w:rPr>
                <w:rFonts w:cs="Times New Roman"/>
                <w:color w:val="000000"/>
                <w:sz w:val="16"/>
                <w:szCs w:val="16"/>
              </w:rPr>
              <w:t>слойный</w:t>
            </w:r>
            <w:proofErr w:type="spellEnd"/>
            <w:r w:rsidRPr="00B821B2">
              <w:rPr>
                <w:rFonts w:cs="Times New Roman"/>
                <w:color w:val="000000"/>
                <w:sz w:val="16"/>
                <w:szCs w:val="16"/>
              </w:rPr>
              <w:t xml:space="preserve"> впитывающий продукт. В нем есть рентген контрастная полоска синего цвета, каждые 5 губок связаны вместе для легкого подсчета - 20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Банка дренажная </w:t>
            </w:r>
            <w:proofErr w:type="spellStart"/>
            <w:r w:rsidRPr="00B821B2">
              <w:rPr>
                <w:rFonts w:cs="Times New Roman"/>
                <w:color w:val="000000"/>
                <w:sz w:val="16"/>
                <w:szCs w:val="16"/>
              </w:rPr>
              <w:t>трехсекционная</w:t>
            </w:r>
            <w:proofErr w:type="spellEnd"/>
            <w:r w:rsidRPr="00B821B2">
              <w:rPr>
                <w:rFonts w:cs="Times New Roman"/>
                <w:color w:val="000000"/>
                <w:sz w:val="16"/>
                <w:szCs w:val="16"/>
              </w:rPr>
              <w:t xml:space="preserve"> для дренирования плевральной полости. Система предназначена как для пассивного (под действием силы тяжести) так и активного (с помощью вакуумных устройств) дренирования плевральной полости. Общий объем 2500 мл. Камера для сбора жидкости объемом 1600 мл. Большая площадь нижней поверхности – для устойчивого положения на полу. Прочный небьющийся корпус гарантированно защищает от повреждений с нарушением герметичности системы и случайного выплескивания жидкости. Прозрачные стенки, со шкалой объема с шагом 10 мл, цифровым обозначением с шагом 100 мл. Удлинительная линия  90 см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Мочеприемник - состоит из квадратного пакета мочеприемника/мешка для забора мочи, не содержащего латекс, объемом 2000 мл; Т-образного сливного клапана; порта для взятия проб мочи; встроенного </w:t>
            </w:r>
            <w:proofErr w:type="spellStart"/>
            <w:r w:rsidRPr="00B821B2">
              <w:rPr>
                <w:rFonts w:cs="Times New Roman"/>
                <w:color w:val="000000"/>
                <w:sz w:val="16"/>
                <w:szCs w:val="16"/>
              </w:rPr>
              <w:t>антирефлюксного</w:t>
            </w:r>
            <w:proofErr w:type="spellEnd"/>
            <w:r w:rsidRPr="00B821B2">
              <w:rPr>
                <w:rFonts w:cs="Times New Roman"/>
                <w:color w:val="000000"/>
                <w:sz w:val="16"/>
                <w:szCs w:val="16"/>
              </w:rPr>
              <w:t xml:space="preserve"> клапана с коническим коннектором и защитным колпачком; дренажной трубки длиной 100 см; ремешка для крепления. Визуально можно определить, закрыт ли клапан. Дренажная трубка устойчива к перегибам. Встроенный </w:t>
            </w:r>
            <w:proofErr w:type="spellStart"/>
            <w:r w:rsidRPr="00B821B2">
              <w:rPr>
                <w:rFonts w:cs="Times New Roman"/>
                <w:color w:val="000000"/>
                <w:sz w:val="16"/>
                <w:szCs w:val="16"/>
              </w:rPr>
              <w:t>антирефлюксный</w:t>
            </w:r>
            <w:proofErr w:type="spellEnd"/>
            <w:r w:rsidRPr="00B821B2">
              <w:rPr>
                <w:rFonts w:cs="Times New Roman"/>
                <w:color w:val="000000"/>
                <w:sz w:val="16"/>
                <w:szCs w:val="16"/>
              </w:rPr>
              <w:t xml:space="preserve"> клапан с </w:t>
            </w:r>
            <w:proofErr w:type="gramStart"/>
            <w:r w:rsidRPr="00B821B2">
              <w:rPr>
                <w:rFonts w:cs="Times New Roman"/>
                <w:color w:val="000000"/>
                <w:sz w:val="16"/>
                <w:szCs w:val="16"/>
              </w:rPr>
              <w:t>коническим</w:t>
            </w:r>
            <w:proofErr w:type="gramEnd"/>
            <w:r w:rsidRPr="00B821B2">
              <w:rPr>
                <w:rFonts w:cs="Times New Roman"/>
                <w:color w:val="000000"/>
                <w:sz w:val="16"/>
                <w:szCs w:val="16"/>
              </w:rPr>
              <w:t xml:space="preserve"> коннектором предотвращает обратный заброс мочи, даже если мешок/пакет перевернут снизу вверх. Цена деления измерительной шкалы 100 мл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Лоток прямоугольный - глубокий, сделан из полипропилена 100 %. Длина 22 см, ширина 27 см, высота 5 см с толщиной края в 4 мм - 1 шт.</w:t>
            </w:r>
          </w:p>
          <w:p w:rsidR="007E6211" w:rsidRPr="000B1F61" w:rsidRDefault="00B821B2" w:rsidP="00B821B2">
            <w:pPr>
              <w:rPr>
                <w:color w:val="FF0000"/>
                <w:sz w:val="16"/>
                <w:szCs w:val="16"/>
              </w:rPr>
            </w:pPr>
            <w:r w:rsidRPr="00B821B2">
              <w:rPr>
                <w:color w:val="000000"/>
                <w:sz w:val="16"/>
                <w:szCs w:val="16"/>
              </w:rPr>
              <w:t xml:space="preserve">Стерильно. Метод стерилизации: </w:t>
            </w:r>
            <w:proofErr w:type="spellStart"/>
            <w:r w:rsidRPr="00B821B2">
              <w:rPr>
                <w:color w:val="000000"/>
                <w:sz w:val="16"/>
                <w:szCs w:val="16"/>
              </w:rPr>
              <w:t>этиленоксидом</w:t>
            </w:r>
            <w:proofErr w:type="spellEnd"/>
            <w:r w:rsidRPr="00B821B2">
              <w:rPr>
                <w:color w:val="000000"/>
                <w:sz w:val="16"/>
                <w:szCs w:val="16"/>
              </w:rPr>
              <w:t>.</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lastRenderedPageBreak/>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45,00</w:t>
            </w:r>
          </w:p>
        </w:tc>
        <w:tc>
          <w:tcPr>
            <w:tcW w:w="1133"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94 000,00</w:t>
            </w:r>
          </w:p>
        </w:tc>
        <w:tc>
          <w:tcPr>
            <w:tcW w:w="1388"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4 230 000,00</w:t>
            </w:r>
          </w:p>
        </w:tc>
      </w:tr>
      <w:tr w:rsidR="007E6211" w:rsidRPr="007E6211" w:rsidTr="008B55A5">
        <w:trPr>
          <w:trHeight w:val="570"/>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lastRenderedPageBreak/>
              <w:t>3</w:t>
            </w:r>
          </w:p>
        </w:tc>
        <w:tc>
          <w:tcPr>
            <w:tcW w:w="1601" w:type="dxa"/>
            <w:shd w:val="clear" w:color="000000" w:fill="FFFFFF"/>
            <w:vAlign w:val="center"/>
          </w:tcPr>
          <w:p w:rsidR="007E6211" w:rsidRPr="007E6211" w:rsidRDefault="007E6211" w:rsidP="00A56C79">
            <w:pPr>
              <w:rPr>
                <w:color w:val="000000"/>
                <w:sz w:val="16"/>
                <w:szCs w:val="16"/>
              </w:rPr>
            </w:pPr>
            <w:r w:rsidRPr="007E6211">
              <w:rPr>
                <w:color w:val="000000"/>
                <w:sz w:val="16"/>
                <w:szCs w:val="16"/>
              </w:rPr>
              <w:t xml:space="preserve">Индивидуальный процедурный комплект для лапароскопии </w:t>
            </w:r>
          </w:p>
        </w:tc>
        <w:tc>
          <w:tcPr>
            <w:tcW w:w="4494" w:type="dxa"/>
            <w:shd w:val="clear" w:color="000000" w:fill="FFFFFF"/>
            <w:vAlign w:val="center"/>
          </w:tcPr>
          <w:p w:rsidR="007E6211" w:rsidRPr="007E6211" w:rsidRDefault="007E6211" w:rsidP="007E6211">
            <w:pPr>
              <w:rPr>
                <w:color w:val="000000"/>
                <w:sz w:val="16"/>
                <w:szCs w:val="16"/>
                <w:lang w:val="kk-KZ"/>
              </w:rPr>
            </w:pPr>
            <w:r w:rsidRPr="007E6211">
              <w:rPr>
                <w:color w:val="000000"/>
                <w:sz w:val="16"/>
                <w:szCs w:val="16"/>
                <w:lang w:val="kk-KZ"/>
              </w:rPr>
              <w:t xml:space="preserve">1.Простыня большая 180*320 см (плотность 40 СМС) с отверстием 25*30 см, с липким краем, с операционой пленкой, с вставкой 50*60 см, (плостность 95 СМС) с 2-мя кармнами66*30 см-1 штука. </w:t>
            </w:r>
          </w:p>
          <w:p w:rsidR="007E6211" w:rsidRPr="007E6211" w:rsidRDefault="007E6211" w:rsidP="007E6211">
            <w:pPr>
              <w:rPr>
                <w:color w:val="000000"/>
                <w:sz w:val="16"/>
                <w:szCs w:val="16"/>
                <w:lang w:val="kk-KZ"/>
              </w:rPr>
            </w:pPr>
            <w:r w:rsidRPr="007E6211">
              <w:rPr>
                <w:color w:val="000000"/>
                <w:sz w:val="16"/>
                <w:szCs w:val="16"/>
                <w:lang w:val="kk-KZ"/>
              </w:rPr>
              <w:t xml:space="preserve">2.Простыня большая 160*190 см (плотность 40 СМС)-1 шитука. </w:t>
            </w:r>
          </w:p>
          <w:p w:rsidR="007E6211" w:rsidRPr="007E6211" w:rsidRDefault="007E6211" w:rsidP="007E6211">
            <w:pPr>
              <w:rPr>
                <w:color w:val="000000"/>
                <w:sz w:val="16"/>
                <w:szCs w:val="16"/>
                <w:lang w:val="kk-KZ"/>
              </w:rPr>
            </w:pPr>
            <w:r w:rsidRPr="007E6211">
              <w:rPr>
                <w:color w:val="000000"/>
                <w:sz w:val="16"/>
                <w:szCs w:val="16"/>
                <w:lang w:val="kk-KZ"/>
              </w:rPr>
              <w:t>3.Чехол хирургический на инструментальный столик 80*140 см с вставкой (Майо)-1 штука.</w:t>
            </w:r>
          </w:p>
          <w:p w:rsidR="007E6211" w:rsidRPr="007E6211" w:rsidRDefault="007E6211" w:rsidP="007E6211">
            <w:pPr>
              <w:rPr>
                <w:color w:val="000000"/>
                <w:sz w:val="16"/>
                <w:szCs w:val="16"/>
                <w:lang w:val="kk-KZ"/>
              </w:rPr>
            </w:pPr>
            <w:r w:rsidRPr="007E6211">
              <w:rPr>
                <w:color w:val="000000"/>
                <w:sz w:val="16"/>
                <w:szCs w:val="16"/>
                <w:lang w:val="kk-KZ"/>
              </w:rPr>
              <w:t xml:space="preserve">4.Салфетка хиургическая 25*25 см (спанлейс плостность 60 СМС) -4 штуки. </w:t>
            </w:r>
          </w:p>
          <w:p w:rsidR="007E6211" w:rsidRPr="007E6211" w:rsidRDefault="007E6211" w:rsidP="007E6211">
            <w:pPr>
              <w:rPr>
                <w:color w:val="000000"/>
                <w:sz w:val="16"/>
                <w:szCs w:val="16"/>
              </w:rPr>
            </w:pPr>
            <w:r w:rsidRPr="007E6211">
              <w:rPr>
                <w:color w:val="000000"/>
                <w:sz w:val="16"/>
                <w:szCs w:val="16"/>
                <w:lang w:val="kk-KZ"/>
              </w:rPr>
              <w:t>5.Операционная лента 10*50 см-2 штуки.</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15,00</w:t>
            </w:r>
          </w:p>
        </w:tc>
        <w:tc>
          <w:tcPr>
            <w:tcW w:w="1133"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6 500,00</w:t>
            </w:r>
          </w:p>
        </w:tc>
        <w:tc>
          <w:tcPr>
            <w:tcW w:w="1388"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97 500,00</w:t>
            </w:r>
          </w:p>
        </w:tc>
      </w:tr>
    </w:tbl>
    <w:p w:rsidR="00C04CAB" w:rsidRPr="003B4466" w:rsidRDefault="00C04CAB" w:rsidP="00D23A74">
      <w:pPr>
        <w:jc w:val="both"/>
        <w:rPr>
          <w:rFonts w:cs="Times New Roman"/>
          <w:sz w:val="20"/>
          <w:szCs w:val="20"/>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BC0B2A" w:rsidTr="00E25D9E">
        <w:tc>
          <w:tcPr>
            <w:tcW w:w="4928" w:type="dxa"/>
          </w:tcPr>
          <w:p w:rsidR="00085E23" w:rsidRPr="00BC0B2A" w:rsidRDefault="00085E23" w:rsidP="001055FF">
            <w:pPr>
              <w:jc w:val="both"/>
              <w:rPr>
                <w:rFonts w:cs="Times New Roman"/>
                <w:sz w:val="22"/>
                <w:szCs w:val="22"/>
              </w:rPr>
            </w:pPr>
            <w:proofErr w:type="spellStart"/>
            <w:r w:rsidRPr="00BC0B2A">
              <w:rPr>
                <w:rFonts w:cs="Times New Roman"/>
                <w:b/>
                <w:sz w:val="22"/>
                <w:szCs w:val="22"/>
              </w:rPr>
              <w:t>Бөлінген</w:t>
            </w:r>
            <w:proofErr w:type="spellEnd"/>
            <w:r w:rsidRPr="00BC0B2A">
              <w:rPr>
                <w:rFonts w:cs="Times New Roman"/>
                <w:b/>
                <w:sz w:val="22"/>
                <w:szCs w:val="22"/>
              </w:rPr>
              <w:t xml:space="preserve"> сома</w:t>
            </w:r>
            <w:r w:rsidRPr="00BC0B2A">
              <w:rPr>
                <w:rFonts w:cs="Times New Roman"/>
                <w:sz w:val="22"/>
                <w:szCs w:val="22"/>
              </w:rPr>
              <w:t xml:space="preserve"> </w:t>
            </w:r>
            <w:r w:rsidR="00467E7E">
              <w:rPr>
                <w:rStyle w:val="ezkurwreuab5ozgtqnkl"/>
                <w:rFonts w:cs="Times New Roman"/>
                <w:sz w:val="22"/>
                <w:szCs w:val="22"/>
                <w:lang w:val="kk-KZ"/>
              </w:rPr>
              <w:t>5 875 500</w:t>
            </w:r>
            <w:r w:rsidR="00467E7E" w:rsidRPr="00BC0B2A">
              <w:rPr>
                <w:rStyle w:val="ezkurwreuab5ozgtqnkl"/>
                <w:rFonts w:cs="Times New Roman"/>
                <w:sz w:val="22"/>
                <w:szCs w:val="22"/>
              </w:rPr>
              <w:t>,00</w:t>
            </w:r>
            <w:r w:rsidR="00467E7E" w:rsidRPr="00BC0B2A">
              <w:rPr>
                <w:rFonts w:cs="Times New Roman"/>
                <w:sz w:val="22"/>
                <w:szCs w:val="22"/>
              </w:rPr>
              <w:t xml:space="preserve"> </w:t>
            </w:r>
            <w:r w:rsidR="00467E7E" w:rsidRPr="00BC0B2A">
              <w:rPr>
                <w:rStyle w:val="ezkurwreuab5ozgtqnkl"/>
                <w:rFonts w:cs="Times New Roman"/>
                <w:sz w:val="22"/>
                <w:szCs w:val="22"/>
              </w:rPr>
              <w:t>(</w:t>
            </w:r>
            <w:r w:rsidR="00467E7E">
              <w:rPr>
                <w:rStyle w:val="ezkurwreuab5ozgtqnkl"/>
                <w:rFonts w:cs="Times New Roman"/>
                <w:sz w:val="22"/>
                <w:szCs w:val="22"/>
                <w:lang w:val="kk-KZ"/>
              </w:rPr>
              <w:t>бес миллион сегіз жүз жетпі</w:t>
            </w:r>
            <w:proofErr w:type="gramStart"/>
            <w:r w:rsidR="00467E7E">
              <w:rPr>
                <w:rStyle w:val="ezkurwreuab5ozgtqnkl"/>
                <w:rFonts w:cs="Times New Roman"/>
                <w:sz w:val="22"/>
                <w:szCs w:val="22"/>
                <w:lang w:val="kk-KZ"/>
              </w:rPr>
              <w:t>с</w:t>
            </w:r>
            <w:proofErr w:type="gramEnd"/>
            <w:r w:rsidR="00467E7E">
              <w:rPr>
                <w:rStyle w:val="ezkurwreuab5ozgtqnkl"/>
                <w:rFonts w:cs="Times New Roman"/>
                <w:sz w:val="22"/>
                <w:szCs w:val="22"/>
                <w:lang w:val="kk-KZ"/>
              </w:rPr>
              <w:t xml:space="preserve"> </w:t>
            </w:r>
            <w:proofErr w:type="gramStart"/>
            <w:r w:rsidR="00467E7E">
              <w:rPr>
                <w:rStyle w:val="ezkurwreuab5ozgtqnkl"/>
                <w:rFonts w:cs="Times New Roman"/>
                <w:sz w:val="22"/>
                <w:szCs w:val="22"/>
                <w:lang w:val="kk-KZ"/>
              </w:rPr>
              <w:t>бес</w:t>
            </w:r>
            <w:proofErr w:type="gramEnd"/>
            <w:r w:rsidR="00467E7E">
              <w:rPr>
                <w:rStyle w:val="ezkurwreuab5ozgtqnkl"/>
                <w:rFonts w:cs="Times New Roman"/>
                <w:sz w:val="22"/>
                <w:szCs w:val="22"/>
                <w:lang w:val="kk-KZ"/>
              </w:rPr>
              <w:t xml:space="preserve"> мың бес жүз</w:t>
            </w:r>
            <w:r w:rsidRPr="00BC0B2A">
              <w:rPr>
                <w:rFonts w:cs="Times New Roman"/>
                <w:sz w:val="22"/>
                <w:szCs w:val="22"/>
              </w:rPr>
              <w:t xml:space="preserve">) </w:t>
            </w:r>
            <w:proofErr w:type="spellStart"/>
            <w:r w:rsidRPr="00BC0B2A">
              <w:rPr>
                <w:rFonts w:cs="Times New Roman"/>
                <w:sz w:val="22"/>
                <w:szCs w:val="22"/>
              </w:rPr>
              <w:t>теңге</w:t>
            </w:r>
            <w:proofErr w:type="spellEnd"/>
            <w:r w:rsidRPr="00BC0B2A">
              <w:rPr>
                <w:rFonts w:cs="Times New Roman"/>
                <w:sz w:val="22"/>
                <w:szCs w:val="22"/>
              </w:rPr>
              <w:t>.</w:t>
            </w:r>
          </w:p>
          <w:p w:rsidR="00085E23" w:rsidRPr="00BC0B2A" w:rsidRDefault="00085E23" w:rsidP="001055FF">
            <w:pPr>
              <w:jc w:val="both"/>
              <w:rPr>
                <w:rFonts w:cs="Times New Roman"/>
                <w:sz w:val="22"/>
                <w:szCs w:val="22"/>
              </w:rPr>
            </w:pPr>
            <w:proofErr w:type="spellStart"/>
            <w:r w:rsidRPr="00BC0B2A">
              <w:rPr>
                <w:rFonts w:cs="Times New Roman"/>
                <w:b/>
                <w:sz w:val="22"/>
                <w:szCs w:val="22"/>
              </w:rPr>
              <w:t>Тауарды</w:t>
            </w:r>
            <w:proofErr w:type="spellEnd"/>
            <w:r w:rsidRPr="00BC0B2A">
              <w:rPr>
                <w:rFonts w:cs="Times New Roman"/>
                <w:b/>
                <w:sz w:val="22"/>
                <w:szCs w:val="22"/>
              </w:rPr>
              <w:t xml:space="preserve"> </w:t>
            </w:r>
            <w:proofErr w:type="spellStart"/>
            <w:r w:rsidRPr="00BC0B2A">
              <w:rPr>
                <w:rFonts w:cs="Times New Roman"/>
                <w:b/>
                <w:sz w:val="22"/>
                <w:szCs w:val="22"/>
              </w:rPr>
              <w:t>жеткізу</w:t>
            </w:r>
            <w:proofErr w:type="spellEnd"/>
            <w:r w:rsidRPr="00BC0B2A">
              <w:rPr>
                <w:rFonts w:cs="Times New Roman"/>
                <w:b/>
                <w:sz w:val="22"/>
                <w:szCs w:val="22"/>
              </w:rPr>
              <w:t xml:space="preserve"> </w:t>
            </w:r>
            <w:proofErr w:type="spellStart"/>
            <w:r w:rsidRPr="00BC0B2A">
              <w:rPr>
                <w:rFonts w:cs="Times New Roman"/>
                <w:sz w:val="22"/>
                <w:szCs w:val="22"/>
              </w:rPr>
              <w:t>тапсырыс</w:t>
            </w:r>
            <w:proofErr w:type="spellEnd"/>
            <w:r w:rsidRPr="00BC0B2A">
              <w:rPr>
                <w:rFonts w:cs="Times New Roman"/>
                <w:sz w:val="22"/>
                <w:szCs w:val="22"/>
              </w:rPr>
              <w:t xml:space="preserve"> </w:t>
            </w:r>
            <w:proofErr w:type="spellStart"/>
            <w:r w:rsidRPr="00BC0B2A">
              <w:rPr>
                <w:rFonts w:cs="Times New Roman"/>
                <w:sz w:val="22"/>
                <w:szCs w:val="22"/>
              </w:rPr>
              <w:t>берушінің</w:t>
            </w:r>
            <w:proofErr w:type="spellEnd"/>
            <w:r w:rsidRPr="00BC0B2A">
              <w:rPr>
                <w:rFonts w:cs="Times New Roman"/>
                <w:sz w:val="22"/>
                <w:szCs w:val="22"/>
              </w:rPr>
              <w:t xml:space="preserve"> </w:t>
            </w:r>
            <w:proofErr w:type="spellStart"/>
            <w:r w:rsidRPr="00BC0B2A">
              <w:rPr>
                <w:rFonts w:cs="Times New Roman"/>
                <w:sz w:val="22"/>
                <w:szCs w:val="22"/>
              </w:rPr>
              <w:t>өтінімі</w:t>
            </w:r>
            <w:proofErr w:type="spellEnd"/>
            <w:r w:rsidRPr="00BC0B2A">
              <w:rPr>
                <w:rFonts w:cs="Times New Roman"/>
                <w:sz w:val="22"/>
                <w:szCs w:val="22"/>
              </w:rPr>
              <w:t xml:space="preserve"> </w:t>
            </w:r>
            <w:proofErr w:type="spellStart"/>
            <w:r w:rsidRPr="00BC0B2A">
              <w:rPr>
                <w:rFonts w:cs="Times New Roman"/>
                <w:sz w:val="22"/>
                <w:szCs w:val="22"/>
              </w:rPr>
              <w:t>бойынша</w:t>
            </w:r>
            <w:proofErr w:type="spellEnd"/>
            <w:r w:rsidRPr="00BC0B2A">
              <w:rPr>
                <w:rFonts w:cs="Times New Roman"/>
                <w:sz w:val="22"/>
                <w:szCs w:val="22"/>
              </w:rPr>
              <w:t xml:space="preserve"> 5 (бес) </w:t>
            </w:r>
            <w:proofErr w:type="spellStart"/>
            <w:r w:rsidRPr="00BC0B2A">
              <w:rPr>
                <w:rFonts w:cs="Times New Roman"/>
                <w:sz w:val="22"/>
                <w:szCs w:val="22"/>
              </w:rPr>
              <w:t>күнтізбелік</w:t>
            </w:r>
            <w:proofErr w:type="spellEnd"/>
            <w:r w:rsidRPr="00BC0B2A">
              <w:rPr>
                <w:rFonts w:cs="Times New Roman"/>
                <w:sz w:val="22"/>
                <w:szCs w:val="22"/>
              </w:rPr>
              <w:t xml:space="preserve"> </w:t>
            </w:r>
            <w:proofErr w:type="spellStart"/>
            <w:proofErr w:type="gramStart"/>
            <w:r w:rsidRPr="00BC0B2A">
              <w:rPr>
                <w:rFonts w:cs="Times New Roman"/>
                <w:sz w:val="22"/>
                <w:szCs w:val="22"/>
              </w:rPr>
              <w:t>к</w:t>
            </w:r>
            <w:proofErr w:type="gramEnd"/>
            <w:r w:rsidRPr="00BC0B2A">
              <w:rPr>
                <w:rFonts w:cs="Times New Roman"/>
                <w:sz w:val="22"/>
                <w:szCs w:val="22"/>
              </w:rPr>
              <w:t>үні</w:t>
            </w:r>
            <w:proofErr w:type="spellEnd"/>
            <w:r w:rsidRPr="00BC0B2A">
              <w:rPr>
                <w:rFonts w:cs="Times New Roman"/>
                <w:sz w:val="22"/>
                <w:szCs w:val="22"/>
              </w:rPr>
              <w:t xml:space="preserve"> </w:t>
            </w:r>
            <w:proofErr w:type="spellStart"/>
            <w:r w:rsidRPr="00BC0B2A">
              <w:rPr>
                <w:rFonts w:cs="Times New Roman"/>
                <w:sz w:val="22"/>
                <w:szCs w:val="22"/>
              </w:rPr>
              <w:t>ішінде</w:t>
            </w:r>
            <w:proofErr w:type="spellEnd"/>
            <w:r w:rsidRPr="00BC0B2A">
              <w:rPr>
                <w:rFonts w:cs="Times New Roman"/>
                <w:sz w:val="22"/>
                <w:szCs w:val="22"/>
              </w:rPr>
              <w:t xml:space="preserve"> </w:t>
            </w:r>
            <w:proofErr w:type="spellStart"/>
            <w:r w:rsidRPr="00BC0B2A">
              <w:rPr>
                <w:rFonts w:cs="Times New Roman"/>
                <w:sz w:val="22"/>
                <w:szCs w:val="22"/>
              </w:rPr>
              <w:t>жеткізіледі</w:t>
            </w:r>
            <w:proofErr w:type="spellEnd"/>
            <w:r w:rsidRPr="00BC0B2A">
              <w:rPr>
                <w:rFonts w:cs="Times New Roman"/>
                <w:sz w:val="22"/>
                <w:szCs w:val="22"/>
              </w:rPr>
              <w:t>.</w:t>
            </w:r>
          </w:p>
          <w:p w:rsidR="00085E23" w:rsidRPr="00BC0B2A" w:rsidRDefault="00085E23" w:rsidP="001055FF">
            <w:pPr>
              <w:jc w:val="both"/>
              <w:rPr>
                <w:rFonts w:cs="Times New Roman"/>
                <w:sz w:val="22"/>
                <w:szCs w:val="22"/>
                <w:lang w:val="kk-KZ"/>
              </w:rPr>
            </w:pPr>
            <w:proofErr w:type="spellStart"/>
            <w:r w:rsidRPr="00BC0B2A">
              <w:rPr>
                <w:rFonts w:cs="Times New Roman"/>
                <w:b/>
                <w:sz w:val="22"/>
                <w:szCs w:val="22"/>
              </w:rPr>
              <w:t>Тауарды</w:t>
            </w:r>
            <w:proofErr w:type="spellEnd"/>
            <w:r w:rsidRPr="00BC0B2A">
              <w:rPr>
                <w:rFonts w:cs="Times New Roman"/>
                <w:b/>
                <w:sz w:val="22"/>
                <w:szCs w:val="22"/>
              </w:rPr>
              <w:t xml:space="preserve"> </w:t>
            </w:r>
            <w:proofErr w:type="spellStart"/>
            <w:r w:rsidRPr="00BC0B2A">
              <w:rPr>
                <w:rFonts w:cs="Times New Roman"/>
                <w:b/>
                <w:sz w:val="22"/>
                <w:szCs w:val="22"/>
              </w:rPr>
              <w:t>жеткізу</w:t>
            </w:r>
            <w:proofErr w:type="spellEnd"/>
            <w:r w:rsidRPr="00BC0B2A">
              <w:rPr>
                <w:rFonts w:cs="Times New Roman"/>
                <w:b/>
                <w:sz w:val="22"/>
                <w:szCs w:val="22"/>
              </w:rPr>
              <w:t xml:space="preserve"> </w:t>
            </w:r>
            <w:proofErr w:type="spellStart"/>
            <w:r w:rsidRPr="00BC0B2A">
              <w:rPr>
                <w:rFonts w:cs="Times New Roman"/>
                <w:b/>
                <w:sz w:val="22"/>
                <w:szCs w:val="22"/>
              </w:rPr>
              <w:t>орны</w:t>
            </w:r>
            <w:proofErr w:type="spellEnd"/>
            <w:r w:rsidRPr="00BC0B2A">
              <w:rPr>
                <w:rFonts w:cs="Times New Roman"/>
                <w:b/>
                <w:sz w:val="22"/>
                <w:szCs w:val="22"/>
              </w:rPr>
              <w:t>:</w:t>
            </w:r>
            <w:r w:rsidRPr="00BC0B2A">
              <w:rPr>
                <w:rFonts w:cs="Times New Roman"/>
                <w:sz w:val="22"/>
                <w:szCs w:val="22"/>
              </w:rPr>
              <w:t xml:space="preserve"> АҚ «</w:t>
            </w:r>
            <w:proofErr w:type="spellStart"/>
            <w:r w:rsidRPr="00BC0B2A">
              <w:rPr>
                <w:rFonts w:cs="Times New Roman"/>
                <w:sz w:val="22"/>
                <w:szCs w:val="22"/>
              </w:rPr>
              <w:t>А.Н.Сызғанов</w:t>
            </w:r>
            <w:proofErr w:type="spellEnd"/>
            <w:r w:rsidRPr="00BC0B2A">
              <w:rPr>
                <w:rFonts w:cs="Times New Roman"/>
                <w:sz w:val="22"/>
                <w:szCs w:val="22"/>
              </w:rPr>
              <w:t xml:space="preserve"> </w:t>
            </w:r>
            <w:proofErr w:type="spellStart"/>
            <w:r w:rsidRPr="00BC0B2A">
              <w:rPr>
                <w:rFonts w:cs="Times New Roman"/>
                <w:sz w:val="22"/>
                <w:szCs w:val="22"/>
              </w:rPr>
              <w:t>атындағы</w:t>
            </w:r>
            <w:proofErr w:type="spellEnd"/>
            <w:r w:rsidRPr="00BC0B2A">
              <w:rPr>
                <w:rFonts w:cs="Times New Roman"/>
                <w:sz w:val="22"/>
                <w:szCs w:val="22"/>
              </w:rPr>
              <w:t xml:space="preserve"> </w:t>
            </w:r>
            <w:proofErr w:type="spellStart"/>
            <w:r w:rsidRPr="00BC0B2A">
              <w:rPr>
                <w:rFonts w:cs="Times New Roman"/>
                <w:sz w:val="22"/>
                <w:szCs w:val="22"/>
              </w:rPr>
              <w:t>Ұлттық</w:t>
            </w:r>
            <w:proofErr w:type="spellEnd"/>
            <w:r w:rsidRPr="00BC0B2A">
              <w:rPr>
                <w:rFonts w:cs="Times New Roman"/>
                <w:sz w:val="22"/>
                <w:szCs w:val="22"/>
              </w:rPr>
              <w:t xml:space="preserve"> </w:t>
            </w:r>
            <w:proofErr w:type="spellStart"/>
            <w:r w:rsidRPr="00BC0B2A">
              <w:rPr>
                <w:rFonts w:cs="Times New Roman"/>
                <w:sz w:val="22"/>
                <w:szCs w:val="22"/>
              </w:rPr>
              <w:t>ғылыми</w:t>
            </w:r>
            <w:proofErr w:type="spellEnd"/>
            <w:r w:rsidRPr="00BC0B2A">
              <w:rPr>
                <w:rFonts w:cs="Times New Roman"/>
                <w:sz w:val="22"/>
                <w:szCs w:val="22"/>
              </w:rPr>
              <w:t xml:space="preserve"> хирургия </w:t>
            </w:r>
            <w:proofErr w:type="spellStart"/>
            <w:r w:rsidRPr="00BC0B2A">
              <w:rPr>
                <w:rFonts w:cs="Times New Roman"/>
                <w:sz w:val="22"/>
                <w:szCs w:val="22"/>
              </w:rPr>
              <w:t>орталығы</w:t>
            </w:r>
            <w:proofErr w:type="spellEnd"/>
            <w:r w:rsidRPr="00BC0B2A">
              <w:rPr>
                <w:rFonts w:cs="Times New Roman"/>
                <w:sz w:val="22"/>
                <w:szCs w:val="22"/>
              </w:rPr>
              <w:t xml:space="preserve">», Алматы </w:t>
            </w:r>
            <w:proofErr w:type="spellStart"/>
            <w:r w:rsidRPr="00BC0B2A">
              <w:rPr>
                <w:rFonts w:cs="Times New Roman"/>
                <w:sz w:val="22"/>
                <w:szCs w:val="22"/>
              </w:rPr>
              <w:t>қаласы</w:t>
            </w:r>
            <w:proofErr w:type="spellEnd"/>
            <w:r w:rsidRPr="00BC0B2A">
              <w:rPr>
                <w:rFonts w:cs="Times New Roman"/>
                <w:sz w:val="22"/>
                <w:szCs w:val="22"/>
              </w:rPr>
              <w:t xml:space="preserve">, </w:t>
            </w:r>
            <w:proofErr w:type="spellStart"/>
            <w:r w:rsidRPr="00BC0B2A">
              <w:rPr>
                <w:rFonts w:cs="Times New Roman"/>
                <w:sz w:val="22"/>
                <w:szCs w:val="22"/>
              </w:rPr>
              <w:t>Алмалы</w:t>
            </w:r>
            <w:proofErr w:type="spellEnd"/>
            <w:r w:rsidRPr="00BC0B2A">
              <w:rPr>
                <w:rFonts w:cs="Times New Roman"/>
                <w:sz w:val="22"/>
                <w:szCs w:val="22"/>
              </w:rPr>
              <w:t xml:space="preserve"> </w:t>
            </w:r>
            <w:proofErr w:type="spellStart"/>
            <w:r w:rsidRPr="00BC0B2A">
              <w:rPr>
                <w:rFonts w:cs="Times New Roman"/>
                <w:sz w:val="22"/>
                <w:szCs w:val="22"/>
              </w:rPr>
              <w:t>ауданы</w:t>
            </w:r>
            <w:proofErr w:type="spellEnd"/>
            <w:r w:rsidRPr="00BC0B2A">
              <w:rPr>
                <w:rFonts w:cs="Times New Roman"/>
                <w:sz w:val="22"/>
                <w:szCs w:val="22"/>
              </w:rPr>
              <w:t xml:space="preserve">, </w:t>
            </w:r>
            <w:proofErr w:type="spellStart"/>
            <w:r w:rsidRPr="00BC0B2A">
              <w:rPr>
                <w:rFonts w:cs="Times New Roman"/>
                <w:sz w:val="22"/>
                <w:szCs w:val="22"/>
              </w:rPr>
              <w:t>Желтоқсан</w:t>
            </w:r>
            <w:proofErr w:type="spellEnd"/>
            <w:r w:rsidRPr="00BC0B2A">
              <w:rPr>
                <w:rFonts w:cs="Times New Roman"/>
                <w:sz w:val="22"/>
                <w:szCs w:val="22"/>
              </w:rPr>
              <w:t xml:space="preserve"> </w:t>
            </w:r>
            <w:proofErr w:type="spellStart"/>
            <w:r w:rsidRPr="00BC0B2A">
              <w:rPr>
                <w:rFonts w:cs="Times New Roman"/>
                <w:sz w:val="22"/>
                <w:szCs w:val="22"/>
              </w:rPr>
              <w:t>көшесі</w:t>
            </w:r>
            <w:proofErr w:type="spellEnd"/>
            <w:r w:rsidRPr="00BC0B2A">
              <w:rPr>
                <w:rFonts w:cs="Times New Roman"/>
                <w:sz w:val="22"/>
                <w:szCs w:val="22"/>
              </w:rPr>
              <w:t>, 62.</w:t>
            </w:r>
          </w:p>
          <w:p w:rsidR="009C0F9A" w:rsidRPr="00BC0B2A" w:rsidRDefault="009C0F9A" w:rsidP="009C0F9A">
            <w:pPr>
              <w:jc w:val="both"/>
              <w:rPr>
                <w:rFonts w:cs="Times New Roman"/>
                <w:sz w:val="22"/>
                <w:szCs w:val="22"/>
                <w:lang w:val="kk-KZ"/>
              </w:rPr>
            </w:pPr>
            <w:r w:rsidRPr="00BC0B2A">
              <w:rPr>
                <w:rFonts w:cs="Times New Roman"/>
                <w:b/>
                <w:sz w:val="22"/>
                <w:szCs w:val="22"/>
                <w:lang w:val="kk-KZ"/>
              </w:rPr>
              <w:t>Төлем шарттары:</w:t>
            </w:r>
            <w:r w:rsidRPr="00BC0B2A">
              <w:rPr>
                <w:rFonts w:cs="Times New Roman"/>
                <w:sz w:val="22"/>
                <w:szCs w:val="22"/>
                <w:lang w:val="kk-KZ"/>
              </w:rPr>
              <w:t xml:space="preserve"> Тараптар жүкқұжатқа қол қойған және ЭШФ ресімдеген күннен бастап күнтізбелік 30 (отыз) күн ішінде.</w:t>
            </w:r>
          </w:p>
          <w:p w:rsidR="00085E23" w:rsidRPr="00BC0B2A" w:rsidRDefault="00085E23" w:rsidP="001055FF">
            <w:pPr>
              <w:jc w:val="both"/>
              <w:rPr>
                <w:rFonts w:cs="Times New Roman"/>
                <w:sz w:val="22"/>
                <w:szCs w:val="22"/>
                <w:lang w:val="kk-KZ"/>
              </w:rPr>
            </w:pPr>
            <w:r w:rsidRPr="00BC0B2A">
              <w:rPr>
                <w:rFonts w:cs="Times New Roman"/>
                <w:b/>
                <w:sz w:val="22"/>
                <w:szCs w:val="22"/>
                <w:lang w:val="kk-KZ"/>
              </w:rPr>
              <w:t>Ұсыну орны мен соңғы мерзімі:</w:t>
            </w:r>
            <w:r w:rsidRPr="00BC0B2A">
              <w:rPr>
                <w:rFonts w:cs="Times New Roman"/>
                <w:sz w:val="22"/>
                <w:szCs w:val="22"/>
                <w:lang w:val="kk-KZ"/>
              </w:rPr>
              <w:t xml:space="preserve"> Алматы қаласы, Алмалы ауданы, Желтоқсан көшесі, 51, 201 кабинет, күні </w:t>
            </w:r>
            <w:r w:rsidR="00BF75C3">
              <w:rPr>
                <w:rFonts w:cs="Times New Roman"/>
                <w:sz w:val="22"/>
                <w:szCs w:val="22"/>
                <w:lang w:val="kk-KZ"/>
              </w:rPr>
              <w:t>21</w:t>
            </w:r>
            <w:r w:rsidRPr="00BC0B2A">
              <w:rPr>
                <w:rFonts w:cs="Times New Roman"/>
                <w:sz w:val="22"/>
                <w:szCs w:val="22"/>
                <w:lang w:val="kk-KZ"/>
              </w:rPr>
              <w:t>.</w:t>
            </w:r>
            <w:r w:rsidR="00BF75C3">
              <w:rPr>
                <w:rFonts w:cs="Times New Roman"/>
                <w:sz w:val="22"/>
                <w:szCs w:val="22"/>
                <w:lang w:val="kk-KZ"/>
              </w:rPr>
              <w:t>04</w:t>
            </w:r>
            <w:r w:rsidRPr="00BC0B2A">
              <w:rPr>
                <w:rFonts w:cs="Times New Roman"/>
                <w:sz w:val="22"/>
                <w:szCs w:val="22"/>
                <w:lang w:val="kk-KZ"/>
              </w:rPr>
              <w:t>.</w:t>
            </w:r>
            <w:r w:rsidR="00920220" w:rsidRPr="00BC0B2A">
              <w:rPr>
                <w:rFonts w:cs="Times New Roman"/>
                <w:sz w:val="22"/>
                <w:szCs w:val="22"/>
                <w:lang w:val="kk-KZ"/>
              </w:rPr>
              <w:t>2025</w:t>
            </w:r>
            <w:r w:rsidRPr="00BC0B2A">
              <w:rPr>
                <w:rFonts w:cs="Times New Roman"/>
                <w:sz w:val="22"/>
                <w:szCs w:val="22"/>
                <w:lang w:val="kk-KZ"/>
              </w:rPr>
              <w:t xml:space="preserve"> ж. уақыты: </w:t>
            </w:r>
            <w:r w:rsidR="00D63F99">
              <w:rPr>
                <w:rFonts w:cs="Times New Roman"/>
                <w:sz w:val="22"/>
                <w:szCs w:val="22"/>
                <w:lang w:val="kk-KZ"/>
              </w:rPr>
              <w:t>10</w:t>
            </w:r>
            <w:r w:rsidRPr="00BC0B2A">
              <w:rPr>
                <w:rFonts w:cs="Times New Roman"/>
                <w:sz w:val="22"/>
                <w:szCs w:val="22"/>
                <w:lang w:val="kk-KZ"/>
              </w:rPr>
              <w:t>:</w:t>
            </w:r>
            <w:r w:rsidR="00D63F99">
              <w:rPr>
                <w:rFonts w:cs="Times New Roman"/>
                <w:sz w:val="22"/>
                <w:szCs w:val="22"/>
                <w:lang w:val="kk-KZ"/>
              </w:rPr>
              <w:t>30</w:t>
            </w:r>
            <w:r w:rsidRPr="00BC0B2A">
              <w:rPr>
                <w:rFonts w:cs="Times New Roman"/>
                <w:sz w:val="22"/>
                <w:szCs w:val="22"/>
                <w:lang w:val="kk-KZ"/>
              </w:rPr>
              <w:t xml:space="preserve"> сағат.</w:t>
            </w:r>
          </w:p>
          <w:p w:rsidR="00085E23" w:rsidRPr="00D74838" w:rsidRDefault="00085E23" w:rsidP="001055FF">
            <w:pPr>
              <w:jc w:val="both"/>
              <w:rPr>
                <w:rFonts w:cs="Times New Roman"/>
                <w:b/>
                <w:sz w:val="22"/>
                <w:szCs w:val="22"/>
                <w:lang w:val="kk-KZ"/>
              </w:rPr>
            </w:pPr>
            <w:r w:rsidRPr="00BC0B2A">
              <w:rPr>
                <w:rFonts w:cs="Times New Roman"/>
                <w:sz w:val="22"/>
                <w:szCs w:val="22"/>
                <w:lang w:val="kk-KZ"/>
              </w:rPr>
              <w:t xml:space="preserve">           </w:t>
            </w:r>
            <w:r w:rsidRPr="00D74838">
              <w:rPr>
                <w:rFonts w:cs="Times New Roman"/>
                <w:b/>
                <w:sz w:val="22"/>
                <w:szCs w:val="22"/>
                <w:lang w:val="kk-KZ"/>
              </w:rPr>
              <w:t>Қатысу үшін құжаттар тігілген, нөмірленген түрде, мөрленген конвертте ұсынылады және мөрмен бекітіледі. Конвертте Өнім бе</w:t>
            </w:r>
            <w:bookmarkStart w:id="0" w:name="_GoBack"/>
            <w:bookmarkEnd w:id="0"/>
            <w:r w:rsidRPr="00D74838">
              <w:rPr>
                <w:rFonts w:cs="Times New Roman"/>
                <w:b/>
                <w:sz w:val="22"/>
                <w:szCs w:val="22"/>
                <w:lang w:val="kk-KZ"/>
              </w:rPr>
              <w:t>рушінің, ұйымдастырушының (Тапсырыс берушінің) атауы және заңды мекенжайы жазылуға тиіс.</w:t>
            </w:r>
          </w:p>
          <w:p w:rsidR="00085E23" w:rsidRPr="00D74838" w:rsidRDefault="00085E23" w:rsidP="001055FF">
            <w:pPr>
              <w:jc w:val="both"/>
              <w:rPr>
                <w:rFonts w:cs="Times New Roman"/>
                <w:sz w:val="22"/>
                <w:szCs w:val="22"/>
                <w:lang w:val="kk-KZ"/>
              </w:rPr>
            </w:pPr>
            <w:r w:rsidRPr="00D74838">
              <w:rPr>
                <w:rFonts w:cs="Times New Roman"/>
                <w:sz w:val="22"/>
                <w:szCs w:val="22"/>
                <w:lang w:val="kk-KZ"/>
              </w:rPr>
              <w:t>Медициналық бұйымдардың сәйкестігін растайтын құжаттарға мынадай талаптар қойылады: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D74838" w:rsidRDefault="00085E23" w:rsidP="001055FF">
            <w:pPr>
              <w:jc w:val="both"/>
              <w:rPr>
                <w:rFonts w:cs="Times New Roman"/>
                <w:sz w:val="22"/>
                <w:szCs w:val="22"/>
                <w:lang w:val="kk-KZ"/>
              </w:rPr>
            </w:pPr>
            <w:r w:rsidRPr="00D74838">
              <w:rPr>
                <w:rFonts w:cs="Times New Roman"/>
                <w:sz w:val="22"/>
                <w:szCs w:val="22"/>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4) өнім беруші Тапсырыс берушіге жеткізген күнге медициналық бұйымдардың жарамдылық мерзімін: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қаптамада көрсетілген жарамдылық мерзімінің кемінде елу пайызы (жарамдылық мерзімі екі жылдан кем болған кезде);</w:t>
            </w:r>
          </w:p>
          <w:p w:rsidR="00085E23" w:rsidRPr="00D74838" w:rsidRDefault="00085E23" w:rsidP="001055FF">
            <w:pPr>
              <w:jc w:val="both"/>
              <w:rPr>
                <w:rFonts w:cs="Times New Roman"/>
                <w:sz w:val="22"/>
                <w:szCs w:val="22"/>
                <w:lang w:val="kk-KZ"/>
              </w:rPr>
            </w:pPr>
            <w:r w:rsidRPr="00D74838">
              <w:rPr>
                <w:rFonts w:cs="Times New Roman"/>
                <w:sz w:val="22"/>
                <w:szCs w:val="22"/>
                <w:lang w:val="kk-KZ"/>
              </w:rPr>
              <w:lastRenderedPageBreak/>
              <w:t>қаптамада көрсетілген жарамдылық мерзімінен кемінде он екі ай (жарамдылық мерзімі екі жыл және одан көп);</w:t>
            </w:r>
          </w:p>
          <w:p w:rsidR="00085E23" w:rsidRPr="00D74838" w:rsidRDefault="00085E23" w:rsidP="001055FF">
            <w:pPr>
              <w:jc w:val="both"/>
              <w:rPr>
                <w:rFonts w:cs="Times New Roman"/>
                <w:sz w:val="22"/>
                <w:szCs w:val="22"/>
                <w:lang w:val="kk-KZ"/>
              </w:rPr>
            </w:pPr>
            <w:r w:rsidRPr="00D74838">
              <w:rPr>
                <w:rFonts w:cs="Times New Roman"/>
                <w:sz w:val="22"/>
                <w:szCs w:val="22"/>
                <w:lang w:val="kk-KZ"/>
              </w:rPr>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6) тиісті фармацевтикалық қызметті жүзеге асыруға құқық қабілеттілігі;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мүшелерімен және өкілдерімен аффилиирленбеген;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BC0B2A" w:rsidRDefault="00085E23" w:rsidP="001055FF">
            <w:pPr>
              <w:jc w:val="both"/>
              <w:rPr>
                <w:rFonts w:cs="Times New Roman"/>
                <w:sz w:val="22"/>
                <w:szCs w:val="22"/>
              </w:rPr>
            </w:pPr>
            <w:r w:rsidRPr="00BC0B2A">
              <w:rPr>
                <w:rFonts w:cs="Times New Roman"/>
                <w:sz w:val="22"/>
                <w:szCs w:val="22"/>
              </w:rPr>
              <w:t xml:space="preserve">9) </w:t>
            </w:r>
            <w:proofErr w:type="spellStart"/>
            <w:r w:rsidRPr="00BC0B2A">
              <w:rPr>
                <w:rFonts w:cs="Times New Roman"/>
                <w:sz w:val="22"/>
                <w:szCs w:val="22"/>
              </w:rPr>
              <w:t>банкроттық</w:t>
            </w:r>
            <w:proofErr w:type="spellEnd"/>
            <w:r w:rsidRPr="00BC0B2A">
              <w:rPr>
                <w:rFonts w:cs="Times New Roman"/>
                <w:sz w:val="22"/>
                <w:szCs w:val="22"/>
              </w:rPr>
              <w:t xml:space="preserve"> не </w:t>
            </w:r>
            <w:proofErr w:type="spellStart"/>
            <w:r w:rsidRPr="00BC0B2A">
              <w:rPr>
                <w:rFonts w:cs="Times New Roman"/>
                <w:sz w:val="22"/>
                <w:szCs w:val="22"/>
              </w:rPr>
              <w:t>тарату</w:t>
            </w:r>
            <w:proofErr w:type="spellEnd"/>
            <w:r w:rsidRPr="00BC0B2A">
              <w:rPr>
                <w:rFonts w:cs="Times New Roman"/>
                <w:sz w:val="22"/>
                <w:szCs w:val="22"/>
              </w:rPr>
              <w:t xml:space="preserve"> </w:t>
            </w:r>
            <w:proofErr w:type="spellStart"/>
            <w:proofErr w:type="gramStart"/>
            <w:r w:rsidRPr="00BC0B2A">
              <w:rPr>
                <w:rFonts w:cs="Times New Roman"/>
                <w:sz w:val="22"/>
                <w:szCs w:val="22"/>
              </w:rPr>
              <w:t>р</w:t>
            </w:r>
            <w:proofErr w:type="gramEnd"/>
            <w:r w:rsidRPr="00BC0B2A">
              <w:rPr>
                <w:rFonts w:cs="Times New Roman"/>
                <w:sz w:val="22"/>
                <w:szCs w:val="22"/>
              </w:rPr>
              <w:t>әсіміне</w:t>
            </w:r>
            <w:proofErr w:type="spellEnd"/>
            <w:r w:rsidRPr="00BC0B2A">
              <w:rPr>
                <w:rFonts w:cs="Times New Roman"/>
                <w:sz w:val="22"/>
                <w:szCs w:val="22"/>
              </w:rPr>
              <w:t xml:space="preserve"> </w:t>
            </w:r>
            <w:proofErr w:type="spellStart"/>
            <w:r w:rsidRPr="00BC0B2A">
              <w:rPr>
                <w:rFonts w:cs="Times New Roman"/>
                <w:sz w:val="22"/>
                <w:szCs w:val="22"/>
              </w:rPr>
              <w:t>жатпайды</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 xml:space="preserve">10) </w:t>
            </w:r>
            <w:proofErr w:type="spellStart"/>
            <w:r w:rsidRPr="00BC0B2A">
              <w:rPr>
                <w:rFonts w:cs="Times New Roman"/>
                <w:sz w:val="22"/>
                <w:szCs w:val="22"/>
              </w:rPr>
              <w:t>фармацевтикалық</w:t>
            </w:r>
            <w:proofErr w:type="spellEnd"/>
            <w:r w:rsidRPr="00BC0B2A">
              <w:rPr>
                <w:rFonts w:cs="Times New Roman"/>
                <w:sz w:val="22"/>
                <w:szCs w:val="22"/>
              </w:rPr>
              <w:t xml:space="preserve"> </w:t>
            </w:r>
            <w:proofErr w:type="spellStart"/>
            <w:r w:rsidRPr="00BC0B2A">
              <w:rPr>
                <w:rFonts w:cs="Times New Roman"/>
                <w:sz w:val="22"/>
                <w:szCs w:val="22"/>
              </w:rPr>
              <w:t>қызметке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есірткі</w:t>
            </w:r>
            <w:proofErr w:type="spellEnd"/>
            <w:r w:rsidRPr="00BC0B2A">
              <w:rPr>
                <w:rFonts w:cs="Times New Roman"/>
                <w:sz w:val="22"/>
                <w:szCs w:val="22"/>
              </w:rPr>
              <w:t xml:space="preserve"> </w:t>
            </w:r>
            <w:proofErr w:type="spellStart"/>
            <w:r w:rsidRPr="00BC0B2A">
              <w:rPr>
                <w:rFonts w:cs="Times New Roman"/>
                <w:sz w:val="22"/>
                <w:szCs w:val="22"/>
              </w:rPr>
              <w:t>құралдарының</w:t>
            </w:r>
            <w:proofErr w:type="spellEnd"/>
            <w:r w:rsidRPr="00BC0B2A">
              <w:rPr>
                <w:rFonts w:cs="Times New Roman"/>
                <w:sz w:val="22"/>
                <w:szCs w:val="22"/>
              </w:rPr>
              <w:t xml:space="preserve">, </w:t>
            </w:r>
            <w:proofErr w:type="spellStart"/>
            <w:r w:rsidRPr="00BC0B2A">
              <w:rPr>
                <w:rFonts w:cs="Times New Roman"/>
                <w:sz w:val="22"/>
                <w:szCs w:val="22"/>
              </w:rPr>
              <w:t>психотроптық</w:t>
            </w:r>
            <w:proofErr w:type="spellEnd"/>
            <w:r w:rsidRPr="00BC0B2A">
              <w:rPr>
                <w:rFonts w:cs="Times New Roman"/>
                <w:sz w:val="22"/>
                <w:szCs w:val="22"/>
              </w:rPr>
              <w:t xml:space="preserve"> </w:t>
            </w:r>
            <w:proofErr w:type="spellStart"/>
            <w:r w:rsidRPr="00BC0B2A">
              <w:rPr>
                <w:rFonts w:cs="Times New Roman"/>
                <w:sz w:val="22"/>
                <w:szCs w:val="22"/>
              </w:rPr>
              <w:t>заттар</w:t>
            </w:r>
            <w:proofErr w:type="spellEnd"/>
            <w:r w:rsidRPr="00BC0B2A">
              <w:rPr>
                <w:rFonts w:cs="Times New Roman"/>
                <w:sz w:val="22"/>
                <w:szCs w:val="22"/>
              </w:rPr>
              <w:t xml:space="preserve"> мен </w:t>
            </w:r>
            <w:proofErr w:type="spellStart"/>
            <w:r w:rsidRPr="00BC0B2A">
              <w:rPr>
                <w:rFonts w:cs="Times New Roman"/>
                <w:sz w:val="22"/>
                <w:szCs w:val="22"/>
              </w:rPr>
              <w:t>прекурсорлардың</w:t>
            </w:r>
            <w:proofErr w:type="spellEnd"/>
            <w:r w:rsidRPr="00BC0B2A">
              <w:rPr>
                <w:rFonts w:cs="Times New Roman"/>
                <w:sz w:val="22"/>
                <w:szCs w:val="22"/>
              </w:rPr>
              <w:t xml:space="preserve"> </w:t>
            </w:r>
            <w:proofErr w:type="spellStart"/>
            <w:r w:rsidRPr="00BC0B2A">
              <w:rPr>
                <w:rFonts w:cs="Times New Roman"/>
                <w:sz w:val="22"/>
                <w:szCs w:val="22"/>
              </w:rPr>
              <w:t>айналымы</w:t>
            </w:r>
            <w:proofErr w:type="spellEnd"/>
            <w:r w:rsidRPr="00BC0B2A">
              <w:rPr>
                <w:rFonts w:cs="Times New Roman"/>
                <w:sz w:val="22"/>
                <w:szCs w:val="22"/>
              </w:rPr>
              <w:t xml:space="preserve"> </w:t>
            </w:r>
            <w:proofErr w:type="spellStart"/>
            <w:r w:rsidRPr="00BC0B2A">
              <w:rPr>
                <w:rFonts w:cs="Times New Roman"/>
                <w:sz w:val="22"/>
                <w:szCs w:val="22"/>
              </w:rPr>
              <w:t>саласындағы</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арналған</w:t>
            </w:r>
            <w:proofErr w:type="spellEnd"/>
            <w:r w:rsidRPr="00BC0B2A">
              <w:rPr>
                <w:rFonts w:cs="Times New Roman"/>
                <w:sz w:val="22"/>
                <w:szCs w:val="22"/>
              </w:rPr>
              <w:t xml:space="preserve"> </w:t>
            </w:r>
            <w:proofErr w:type="spellStart"/>
            <w:r w:rsidRPr="00BC0B2A">
              <w:rPr>
                <w:rFonts w:cs="Times New Roman"/>
                <w:sz w:val="22"/>
                <w:szCs w:val="22"/>
              </w:rPr>
              <w:t>тиі</w:t>
            </w:r>
            <w:proofErr w:type="gramStart"/>
            <w:r w:rsidRPr="00BC0B2A">
              <w:rPr>
                <w:rFonts w:cs="Times New Roman"/>
                <w:sz w:val="22"/>
                <w:szCs w:val="22"/>
              </w:rPr>
              <w:t>ст</w:t>
            </w:r>
            <w:proofErr w:type="gramEnd"/>
            <w:r w:rsidRPr="00BC0B2A">
              <w:rPr>
                <w:rFonts w:cs="Times New Roman"/>
                <w:sz w:val="22"/>
                <w:szCs w:val="22"/>
              </w:rPr>
              <w:t>і</w:t>
            </w:r>
            <w:proofErr w:type="spellEnd"/>
            <w:r w:rsidRPr="00BC0B2A">
              <w:rPr>
                <w:rFonts w:cs="Times New Roman"/>
                <w:sz w:val="22"/>
                <w:szCs w:val="22"/>
              </w:rPr>
              <w:t xml:space="preserve"> </w:t>
            </w:r>
            <w:proofErr w:type="spellStart"/>
            <w:r w:rsidRPr="00BC0B2A">
              <w:rPr>
                <w:rFonts w:cs="Times New Roman"/>
                <w:sz w:val="22"/>
                <w:szCs w:val="22"/>
              </w:rPr>
              <w:t>лицензияның</w:t>
            </w:r>
            <w:proofErr w:type="spellEnd"/>
            <w:r w:rsidRPr="00BC0B2A">
              <w:rPr>
                <w:rFonts w:cs="Times New Roman"/>
                <w:sz w:val="22"/>
                <w:szCs w:val="22"/>
              </w:rPr>
              <w:t xml:space="preserve">, </w:t>
            </w:r>
            <w:proofErr w:type="spellStart"/>
            <w:r w:rsidRPr="00BC0B2A">
              <w:rPr>
                <w:rFonts w:cs="Times New Roman"/>
                <w:sz w:val="22"/>
                <w:szCs w:val="22"/>
              </w:rPr>
              <w:t>медициналық</w:t>
            </w:r>
            <w:proofErr w:type="spellEnd"/>
            <w:r w:rsidRPr="00BC0B2A">
              <w:rPr>
                <w:rFonts w:cs="Times New Roman"/>
                <w:sz w:val="22"/>
                <w:szCs w:val="22"/>
              </w:rPr>
              <w:t xml:space="preserve"> </w:t>
            </w:r>
            <w:proofErr w:type="spellStart"/>
            <w:r w:rsidRPr="00BC0B2A">
              <w:rPr>
                <w:rFonts w:cs="Times New Roman"/>
                <w:sz w:val="22"/>
                <w:szCs w:val="22"/>
              </w:rPr>
              <w:t>бұйымдарды</w:t>
            </w:r>
            <w:proofErr w:type="spellEnd"/>
            <w:r w:rsidRPr="00BC0B2A">
              <w:rPr>
                <w:rFonts w:cs="Times New Roman"/>
                <w:sz w:val="22"/>
                <w:szCs w:val="22"/>
              </w:rPr>
              <w:t xml:space="preserve"> </w:t>
            </w:r>
            <w:proofErr w:type="spellStart"/>
            <w:r w:rsidRPr="00BC0B2A">
              <w:rPr>
                <w:rFonts w:cs="Times New Roman"/>
                <w:sz w:val="22"/>
                <w:szCs w:val="22"/>
              </w:rPr>
              <w:t>көтерме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бөлшек</w:t>
            </w:r>
            <w:proofErr w:type="spellEnd"/>
            <w:r w:rsidRPr="00BC0B2A">
              <w:rPr>
                <w:rFonts w:cs="Times New Roman"/>
                <w:sz w:val="22"/>
                <w:szCs w:val="22"/>
              </w:rPr>
              <w:t xml:space="preserve"> </w:t>
            </w:r>
            <w:proofErr w:type="spellStart"/>
            <w:r w:rsidRPr="00BC0B2A">
              <w:rPr>
                <w:rFonts w:cs="Times New Roman"/>
                <w:sz w:val="22"/>
                <w:szCs w:val="22"/>
              </w:rPr>
              <w:t>саудада</w:t>
            </w:r>
            <w:proofErr w:type="spellEnd"/>
            <w:r w:rsidRPr="00BC0B2A">
              <w:rPr>
                <w:rFonts w:cs="Times New Roman"/>
                <w:sz w:val="22"/>
                <w:szCs w:val="22"/>
              </w:rPr>
              <w:t xml:space="preserve"> </w:t>
            </w:r>
            <w:proofErr w:type="spellStart"/>
            <w:r w:rsidRPr="00BC0B2A">
              <w:rPr>
                <w:rFonts w:cs="Times New Roman"/>
                <w:sz w:val="22"/>
                <w:szCs w:val="22"/>
              </w:rPr>
              <w:t>өткізу</w:t>
            </w:r>
            <w:proofErr w:type="spellEnd"/>
            <w:r w:rsidRPr="00BC0B2A">
              <w:rPr>
                <w:rFonts w:cs="Times New Roman"/>
                <w:sz w:val="22"/>
                <w:szCs w:val="22"/>
              </w:rPr>
              <w:t xml:space="preserve"> </w:t>
            </w:r>
            <w:proofErr w:type="spellStart"/>
            <w:r w:rsidRPr="00BC0B2A">
              <w:rPr>
                <w:rFonts w:cs="Times New Roman"/>
                <w:sz w:val="22"/>
                <w:szCs w:val="22"/>
              </w:rPr>
              <w:t>жөніндегі</w:t>
            </w:r>
            <w:proofErr w:type="spellEnd"/>
            <w:r w:rsidRPr="00BC0B2A">
              <w:rPr>
                <w:rFonts w:cs="Times New Roman"/>
                <w:sz w:val="22"/>
                <w:szCs w:val="22"/>
              </w:rPr>
              <w:t xml:space="preserve"> </w:t>
            </w:r>
            <w:proofErr w:type="spellStart"/>
            <w:r w:rsidRPr="00BC0B2A">
              <w:rPr>
                <w:rFonts w:cs="Times New Roman"/>
                <w:sz w:val="22"/>
                <w:szCs w:val="22"/>
              </w:rPr>
              <w:t>қызметтің</w:t>
            </w:r>
            <w:proofErr w:type="spellEnd"/>
            <w:r w:rsidRPr="00BC0B2A">
              <w:rPr>
                <w:rFonts w:cs="Times New Roman"/>
                <w:sz w:val="22"/>
                <w:szCs w:val="22"/>
              </w:rPr>
              <w:t xml:space="preserve"> </w:t>
            </w:r>
            <w:proofErr w:type="spellStart"/>
            <w:r w:rsidRPr="00BC0B2A">
              <w:rPr>
                <w:rFonts w:cs="Times New Roman"/>
                <w:sz w:val="22"/>
                <w:szCs w:val="22"/>
              </w:rPr>
              <w:t>басталғаны</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тоқтатылғаны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хабарламаның</w:t>
            </w:r>
            <w:proofErr w:type="spellEnd"/>
            <w:r w:rsidRPr="00BC0B2A">
              <w:rPr>
                <w:rFonts w:cs="Times New Roman"/>
                <w:sz w:val="22"/>
                <w:szCs w:val="22"/>
              </w:rPr>
              <w:t xml:space="preserve"> не "</w:t>
            </w:r>
            <w:proofErr w:type="spellStart"/>
            <w:r w:rsidRPr="00BC0B2A">
              <w:rPr>
                <w:rFonts w:cs="Times New Roman"/>
                <w:sz w:val="22"/>
                <w:szCs w:val="22"/>
              </w:rPr>
              <w:t>рұқсаттар</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Заңға</w:t>
            </w:r>
            <w:proofErr w:type="spellEnd"/>
            <w:r w:rsidRPr="00BC0B2A">
              <w:rPr>
                <w:rFonts w:cs="Times New Roman"/>
                <w:sz w:val="22"/>
                <w:szCs w:val="22"/>
              </w:rPr>
              <w:t xml:space="preserve"> </w:t>
            </w:r>
            <w:proofErr w:type="spellStart"/>
            <w:r w:rsidRPr="00BC0B2A">
              <w:rPr>
                <w:rFonts w:cs="Times New Roman"/>
                <w:sz w:val="22"/>
                <w:szCs w:val="22"/>
              </w:rPr>
              <w:t>сәйкес</w:t>
            </w:r>
            <w:proofErr w:type="spellEnd"/>
            <w:r w:rsidRPr="00BC0B2A">
              <w:rPr>
                <w:rFonts w:cs="Times New Roman"/>
                <w:sz w:val="22"/>
                <w:szCs w:val="22"/>
              </w:rPr>
              <w:t xml:space="preserve"> </w:t>
            </w:r>
            <w:proofErr w:type="spellStart"/>
            <w:r w:rsidRPr="00BC0B2A">
              <w:rPr>
                <w:rFonts w:cs="Times New Roman"/>
                <w:sz w:val="22"/>
                <w:szCs w:val="22"/>
              </w:rPr>
              <w:t>алынған</w:t>
            </w:r>
            <w:proofErr w:type="spellEnd"/>
            <w:r w:rsidRPr="00BC0B2A">
              <w:rPr>
                <w:rFonts w:cs="Times New Roman"/>
                <w:sz w:val="22"/>
                <w:szCs w:val="22"/>
              </w:rPr>
              <w:t xml:space="preserve"> (</w:t>
            </w:r>
            <w:proofErr w:type="spellStart"/>
            <w:r w:rsidRPr="00BC0B2A">
              <w:rPr>
                <w:rFonts w:cs="Times New Roman"/>
                <w:sz w:val="22"/>
                <w:szCs w:val="22"/>
              </w:rPr>
              <w:t>жіберілген</w:t>
            </w:r>
            <w:proofErr w:type="spellEnd"/>
            <w:r w:rsidRPr="00BC0B2A">
              <w:rPr>
                <w:rFonts w:cs="Times New Roman"/>
                <w:sz w:val="22"/>
                <w:szCs w:val="22"/>
              </w:rPr>
              <w:t xml:space="preserve">) </w:t>
            </w:r>
            <w:proofErr w:type="spellStart"/>
            <w:r w:rsidRPr="00BC0B2A">
              <w:rPr>
                <w:rFonts w:cs="Times New Roman"/>
                <w:sz w:val="22"/>
                <w:szCs w:val="22"/>
              </w:rPr>
              <w:t>электрондық</w:t>
            </w:r>
            <w:proofErr w:type="spellEnd"/>
            <w:r w:rsidRPr="00BC0B2A">
              <w:rPr>
                <w:rFonts w:cs="Times New Roman"/>
                <w:sz w:val="22"/>
                <w:szCs w:val="22"/>
              </w:rPr>
              <w:t xml:space="preserve"> </w:t>
            </w:r>
            <w:proofErr w:type="spellStart"/>
            <w:r w:rsidRPr="00BC0B2A">
              <w:rPr>
                <w:rFonts w:cs="Times New Roman"/>
                <w:sz w:val="22"/>
                <w:szCs w:val="22"/>
              </w:rPr>
              <w:t>құжат</w:t>
            </w:r>
            <w:proofErr w:type="spellEnd"/>
            <w:r w:rsidRPr="00BC0B2A">
              <w:rPr>
                <w:rFonts w:cs="Times New Roman"/>
                <w:sz w:val="22"/>
                <w:szCs w:val="22"/>
              </w:rPr>
              <w:t xml:space="preserve"> </w:t>
            </w:r>
            <w:proofErr w:type="spellStart"/>
            <w:r w:rsidRPr="00BC0B2A">
              <w:rPr>
                <w:rFonts w:cs="Times New Roman"/>
                <w:sz w:val="22"/>
                <w:szCs w:val="22"/>
              </w:rPr>
              <w:t>тү</w:t>
            </w:r>
            <w:proofErr w:type="gramStart"/>
            <w:r w:rsidRPr="00BC0B2A">
              <w:rPr>
                <w:rFonts w:cs="Times New Roman"/>
                <w:sz w:val="22"/>
                <w:szCs w:val="22"/>
              </w:rPr>
              <w:t>р</w:t>
            </w:r>
            <w:proofErr w:type="gramEnd"/>
            <w:r w:rsidRPr="00BC0B2A">
              <w:rPr>
                <w:rFonts w:cs="Times New Roman"/>
                <w:sz w:val="22"/>
                <w:szCs w:val="22"/>
              </w:rPr>
              <w:t>індегі</w:t>
            </w:r>
            <w:proofErr w:type="spellEnd"/>
            <w:r w:rsidRPr="00BC0B2A">
              <w:rPr>
                <w:rFonts w:cs="Times New Roman"/>
                <w:sz w:val="22"/>
                <w:szCs w:val="22"/>
              </w:rPr>
              <w:t xml:space="preserve"> </w:t>
            </w:r>
            <w:proofErr w:type="spellStart"/>
            <w:r w:rsidRPr="00BC0B2A">
              <w:rPr>
                <w:rFonts w:cs="Times New Roman"/>
                <w:sz w:val="22"/>
                <w:szCs w:val="22"/>
              </w:rPr>
              <w:t>көшірмелері</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мәліметтер</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органдардың</w:t>
            </w:r>
            <w:proofErr w:type="spellEnd"/>
            <w:r w:rsidRPr="00BC0B2A">
              <w:rPr>
                <w:rFonts w:cs="Times New Roman"/>
                <w:sz w:val="22"/>
                <w:szCs w:val="22"/>
              </w:rPr>
              <w:t xml:space="preserve"> </w:t>
            </w:r>
            <w:proofErr w:type="spellStart"/>
            <w:r w:rsidRPr="00BC0B2A">
              <w:rPr>
                <w:rFonts w:cs="Times New Roman"/>
                <w:sz w:val="22"/>
                <w:szCs w:val="22"/>
              </w:rPr>
              <w:t>ақпараттық</w:t>
            </w:r>
            <w:proofErr w:type="spellEnd"/>
            <w:r w:rsidRPr="00BC0B2A">
              <w:rPr>
                <w:rFonts w:cs="Times New Roman"/>
                <w:sz w:val="22"/>
                <w:szCs w:val="22"/>
              </w:rPr>
              <w:t xml:space="preserve"> </w:t>
            </w:r>
            <w:proofErr w:type="spellStart"/>
            <w:r w:rsidRPr="00BC0B2A">
              <w:rPr>
                <w:rFonts w:cs="Times New Roman"/>
                <w:sz w:val="22"/>
                <w:szCs w:val="22"/>
              </w:rPr>
              <w:t>жүйелерінде</w:t>
            </w:r>
            <w:proofErr w:type="spellEnd"/>
            <w:r w:rsidRPr="00BC0B2A">
              <w:rPr>
                <w:rFonts w:cs="Times New Roman"/>
                <w:sz w:val="22"/>
                <w:szCs w:val="22"/>
              </w:rPr>
              <w:t xml:space="preserve"> </w:t>
            </w:r>
            <w:proofErr w:type="spellStart"/>
            <w:r w:rsidRPr="00BC0B2A">
              <w:rPr>
                <w:rFonts w:cs="Times New Roman"/>
                <w:sz w:val="22"/>
                <w:szCs w:val="22"/>
              </w:rPr>
              <w:t>расталады</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органдардың</w:t>
            </w:r>
            <w:proofErr w:type="spellEnd"/>
            <w:r w:rsidRPr="00BC0B2A">
              <w:rPr>
                <w:rFonts w:cs="Times New Roman"/>
                <w:sz w:val="22"/>
                <w:szCs w:val="22"/>
              </w:rPr>
              <w:t xml:space="preserve"> </w:t>
            </w:r>
            <w:proofErr w:type="spellStart"/>
            <w:r w:rsidRPr="00BC0B2A">
              <w:rPr>
                <w:rFonts w:cs="Times New Roman"/>
                <w:sz w:val="22"/>
                <w:szCs w:val="22"/>
              </w:rPr>
              <w:t>ақпараттық</w:t>
            </w:r>
            <w:proofErr w:type="spellEnd"/>
            <w:r w:rsidRPr="00BC0B2A">
              <w:rPr>
                <w:rFonts w:cs="Times New Roman"/>
                <w:sz w:val="22"/>
                <w:szCs w:val="22"/>
              </w:rPr>
              <w:t xml:space="preserve"> </w:t>
            </w:r>
            <w:proofErr w:type="spellStart"/>
            <w:r w:rsidRPr="00BC0B2A">
              <w:rPr>
                <w:rFonts w:cs="Times New Roman"/>
                <w:sz w:val="22"/>
                <w:szCs w:val="22"/>
              </w:rPr>
              <w:t>жүйелерінде</w:t>
            </w:r>
            <w:proofErr w:type="spellEnd"/>
            <w:r w:rsidRPr="00BC0B2A">
              <w:rPr>
                <w:rFonts w:cs="Times New Roman"/>
                <w:sz w:val="22"/>
                <w:szCs w:val="22"/>
              </w:rPr>
              <w:t xml:space="preserve"> </w:t>
            </w:r>
            <w:proofErr w:type="spellStart"/>
            <w:r w:rsidRPr="00BC0B2A">
              <w:rPr>
                <w:rFonts w:cs="Times New Roman"/>
                <w:sz w:val="22"/>
                <w:szCs w:val="22"/>
              </w:rPr>
              <w:t>мәліметтер</w:t>
            </w:r>
            <w:proofErr w:type="spellEnd"/>
            <w:r w:rsidRPr="00BC0B2A">
              <w:rPr>
                <w:rFonts w:cs="Times New Roman"/>
                <w:sz w:val="22"/>
                <w:szCs w:val="22"/>
              </w:rPr>
              <w:t xml:space="preserve"> </w:t>
            </w:r>
            <w:proofErr w:type="spellStart"/>
            <w:r w:rsidRPr="00BC0B2A">
              <w:rPr>
                <w:rFonts w:cs="Times New Roman"/>
                <w:sz w:val="22"/>
                <w:szCs w:val="22"/>
              </w:rPr>
              <w:t>болмаған</w:t>
            </w:r>
            <w:proofErr w:type="spellEnd"/>
            <w:r w:rsidRPr="00BC0B2A">
              <w:rPr>
                <w:rFonts w:cs="Times New Roman"/>
                <w:sz w:val="22"/>
                <w:szCs w:val="22"/>
              </w:rPr>
              <w:t xml:space="preserve"> </w:t>
            </w:r>
            <w:proofErr w:type="spellStart"/>
            <w:r w:rsidRPr="00BC0B2A">
              <w:rPr>
                <w:rFonts w:cs="Times New Roman"/>
                <w:sz w:val="22"/>
                <w:szCs w:val="22"/>
              </w:rPr>
              <w:t>жағдайда</w:t>
            </w:r>
            <w:proofErr w:type="spellEnd"/>
            <w:r w:rsidRPr="00BC0B2A">
              <w:rPr>
                <w:rFonts w:cs="Times New Roman"/>
                <w:sz w:val="22"/>
                <w:szCs w:val="22"/>
              </w:rPr>
              <w:t xml:space="preserve">, </w:t>
            </w:r>
            <w:proofErr w:type="spellStart"/>
            <w:r w:rsidRPr="00BC0B2A">
              <w:rPr>
                <w:rFonts w:cs="Times New Roman"/>
                <w:sz w:val="22"/>
                <w:szCs w:val="22"/>
              </w:rPr>
              <w:t>әлеуетті</w:t>
            </w:r>
            <w:proofErr w:type="spellEnd"/>
            <w:r w:rsidRPr="00BC0B2A">
              <w:rPr>
                <w:rFonts w:cs="Times New Roman"/>
                <w:sz w:val="22"/>
                <w:szCs w:val="22"/>
              </w:rPr>
              <w:t xml:space="preserve"> </w:t>
            </w:r>
            <w:proofErr w:type="spellStart"/>
            <w:r w:rsidRPr="00BC0B2A">
              <w:rPr>
                <w:rFonts w:cs="Times New Roman"/>
                <w:sz w:val="22"/>
                <w:szCs w:val="22"/>
              </w:rPr>
              <w:t>өнім</w:t>
            </w:r>
            <w:proofErr w:type="spellEnd"/>
            <w:r w:rsidRPr="00BC0B2A">
              <w:rPr>
                <w:rFonts w:cs="Times New Roman"/>
                <w:sz w:val="22"/>
                <w:szCs w:val="22"/>
              </w:rPr>
              <w:t xml:space="preserve"> </w:t>
            </w:r>
            <w:proofErr w:type="spellStart"/>
            <w:r w:rsidRPr="00BC0B2A">
              <w:rPr>
                <w:rFonts w:cs="Times New Roman"/>
                <w:sz w:val="22"/>
                <w:szCs w:val="22"/>
              </w:rPr>
              <w:t>беруші</w:t>
            </w:r>
            <w:proofErr w:type="spellEnd"/>
            <w:r w:rsidRPr="00BC0B2A">
              <w:rPr>
                <w:rFonts w:cs="Times New Roman"/>
                <w:sz w:val="22"/>
                <w:szCs w:val="22"/>
              </w:rPr>
              <w:t xml:space="preserve"> </w:t>
            </w:r>
            <w:proofErr w:type="spellStart"/>
            <w:r w:rsidRPr="00BC0B2A">
              <w:rPr>
                <w:rFonts w:cs="Times New Roman"/>
                <w:sz w:val="22"/>
                <w:szCs w:val="22"/>
              </w:rPr>
              <w:t>фармацевтикалық</w:t>
            </w:r>
            <w:proofErr w:type="spellEnd"/>
            <w:r w:rsidRPr="00BC0B2A">
              <w:rPr>
                <w:rFonts w:cs="Times New Roman"/>
                <w:sz w:val="22"/>
                <w:szCs w:val="22"/>
              </w:rPr>
              <w:t xml:space="preserve"> </w:t>
            </w:r>
            <w:proofErr w:type="spellStart"/>
            <w:r w:rsidRPr="00BC0B2A">
              <w:rPr>
                <w:rFonts w:cs="Times New Roman"/>
                <w:sz w:val="22"/>
                <w:szCs w:val="22"/>
              </w:rPr>
              <w:t>қызметке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есірткі</w:t>
            </w:r>
            <w:proofErr w:type="spellEnd"/>
            <w:r w:rsidRPr="00BC0B2A">
              <w:rPr>
                <w:rFonts w:cs="Times New Roman"/>
                <w:sz w:val="22"/>
                <w:szCs w:val="22"/>
              </w:rPr>
              <w:t xml:space="preserve"> </w:t>
            </w:r>
            <w:proofErr w:type="spellStart"/>
            <w:r w:rsidRPr="00BC0B2A">
              <w:rPr>
                <w:rFonts w:cs="Times New Roman"/>
                <w:sz w:val="22"/>
                <w:szCs w:val="22"/>
              </w:rPr>
              <w:t>құралдарының</w:t>
            </w:r>
            <w:proofErr w:type="spellEnd"/>
            <w:r w:rsidRPr="00BC0B2A">
              <w:rPr>
                <w:rFonts w:cs="Times New Roman"/>
                <w:sz w:val="22"/>
                <w:szCs w:val="22"/>
              </w:rPr>
              <w:t xml:space="preserve">, </w:t>
            </w:r>
            <w:proofErr w:type="spellStart"/>
            <w:r w:rsidRPr="00BC0B2A">
              <w:rPr>
                <w:rFonts w:cs="Times New Roman"/>
                <w:sz w:val="22"/>
                <w:szCs w:val="22"/>
              </w:rPr>
              <w:t>психотроптық</w:t>
            </w:r>
            <w:proofErr w:type="spellEnd"/>
            <w:r w:rsidRPr="00BC0B2A">
              <w:rPr>
                <w:rFonts w:cs="Times New Roman"/>
                <w:sz w:val="22"/>
                <w:szCs w:val="22"/>
              </w:rPr>
              <w:t xml:space="preserve"> </w:t>
            </w:r>
            <w:proofErr w:type="spellStart"/>
            <w:r w:rsidRPr="00BC0B2A">
              <w:rPr>
                <w:rFonts w:cs="Times New Roman"/>
                <w:sz w:val="22"/>
                <w:szCs w:val="22"/>
              </w:rPr>
              <w:t>заттар</w:t>
            </w:r>
            <w:proofErr w:type="spellEnd"/>
            <w:r w:rsidRPr="00BC0B2A">
              <w:rPr>
                <w:rFonts w:cs="Times New Roman"/>
                <w:sz w:val="22"/>
                <w:szCs w:val="22"/>
              </w:rPr>
              <w:t xml:space="preserve"> мен </w:t>
            </w:r>
            <w:proofErr w:type="spellStart"/>
            <w:r w:rsidRPr="00BC0B2A">
              <w:rPr>
                <w:rFonts w:cs="Times New Roman"/>
                <w:sz w:val="22"/>
                <w:szCs w:val="22"/>
              </w:rPr>
              <w:t>прекурсорлардың</w:t>
            </w:r>
            <w:proofErr w:type="spellEnd"/>
            <w:r w:rsidRPr="00BC0B2A">
              <w:rPr>
                <w:rFonts w:cs="Times New Roman"/>
                <w:sz w:val="22"/>
                <w:szCs w:val="22"/>
              </w:rPr>
              <w:t xml:space="preserve"> </w:t>
            </w:r>
            <w:proofErr w:type="spellStart"/>
            <w:r w:rsidRPr="00BC0B2A">
              <w:rPr>
                <w:rFonts w:cs="Times New Roman"/>
                <w:sz w:val="22"/>
                <w:szCs w:val="22"/>
              </w:rPr>
              <w:t>айналымы</w:t>
            </w:r>
            <w:proofErr w:type="spellEnd"/>
            <w:r w:rsidRPr="00BC0B2A">
              <w:rPr>
                <w:rFonts w:cs="Times New Roman"/>
                <w:sz w:val="22"/>
                <w:szCs w:val="22"/>
              </w:rPr>
              <w:t xml:space="preserve"> </w:t>
            </w:r>
            <w:proofErr w:type="spellStart"/>
            <w:r w:rsidRPr="00BC0B2A">
              <w:rPr>
                <w:rFonts w:cs="Times New Roman"/>
                <w:sz w:val="22"/>
                <w:szCs w:val="22"/>
              </w:rPr>
              <w:t>саласындағы</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тиі</w:t>
            </w:r>
            <w:proofErr w:type="gramStart"/>
            <w:r w:rsidRPr="00BC0B2A">
              <w:rPr>
                <w:rFonts w:cs="Times New Roman"/>
                <w:sz w:val="22"/>
                <w:szCs w:val="22"/>
              </w:rPr>
              <w:t>ст</w:t>
            </w:r>
            <w:proofErr w:type="gramEnd"/>
            <w:r w:rsidRPr="00BC0B2A">
              <w:rPr>
                <w:rFonts w:cs="Times New Roman"/>
                <w:sz w:val="22"/>
                <w:szCs w:val="22"/>
              </w:rPr>
              <w:t>і</w:t>
            </w:r>
            <w:proofErr w:type="spellEnd"/>
            <w:r w:rsidRPr="00BC0B2A">
              <w:rPr>
                <w:rFonts w:cs="Times New Roman"/>
                <w:sz w:val="22"/>
                <w:szCs w:val="22"/>
              </w:rPr>
              <w:t xml:space="preserve"> </w:t>
            </w:r>
            <w:proofErr w:type="spellStart"/>
            <w:r w:rsidRPr="00BC0B2A">
              <w:rPr>
                <w:rFonts w:cs="Times New Roman"/>
                <w:sz w:val="22"/>
                <w:szCs w:val="22"/>
              </w:rPr>
              <w:t>лицензияның</w:t>
            </w:r>
            <w:proofErr w:type="spellEnd"/>
            <w:r w:rsidRPr="00BC0B2A">
              <w:rPr>
                <w:rFonts w:cs="Times New Roman"/>
                <w:sz w:val="22"/>
                <w:szCs w:val="22"/>
              </w:rPr>
              <w:t xml:space="preserve">, </w:t>
            </w:r>
            <w:proofErr w:type="spellStart"/>
            <w:r w:rsidRPr="00BC0B2A">
              <w:rPr>
                <w:rFonts w:cs="Times New Roman"/>
                <w:sz w:val="22"/>
                <w:szCs w:val="22"/>
              </w:rPr>
              <w:t>медициналық</w:t>
            </w:r>
            <w:proofErr w:type="spellEnd"/>
            <w:r w:rsidRPr="00BC0B2A">
              <w:rPr>
                <w:rFonts w:cs="Times New Roman"/>
                <w:sz w:val="22"/>
                <w:szCs w:val="22"/>
              </w:rPr>
              <w:t xml:space="preserve"> </w:t>
            </w:r>
            <w:proofErr w:type="spellStart"/>
            <w:r w:rsidRPr="00BC0B2A">
              <w:rPr>
                <w:rFonts w:cs="Times New Roman"/>
                <w:sz w:val="22"/>
                <w:szCs w:val="22"/>
              </w:rPr>
              <w:t>бұйымдарды</w:t>
            </w:r>
            <w:proofErr w:type="spellEnd"/>
            <w:r w:rsidRPr="00BC0B2A">
              <w:rPr>
                <w:rFonts w:cs="Times New Roman"/>
                <w:sz w:val="22"/>
                <w:szCs w:val="22"/>
              </w:rPr>
              <w:t xml:space="preserve"> </w:t>
            </w:r>
            <w:proofErr w:type="spellStart"/>
            <w:r w:rsidRPr="00BC0B2A">
              <w:rPr>
                <w:rFonts w:cs="Times New Roman"/>
                <w:sz w:val="22"/>
                <w:szCs w:val="22"/>
              </w:rPr>
              <w:t>көтерме</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бөлшек</w:t>
            </w:r>
            <w:proofErr w:type="spellEnd"/>
            <w:r w:rsidRPr="00BC0B2A">
              <w:rPr>
                <w:rFonts w:cs="Times New Roman"/>
                <w:sz w:val="22"/>
                <w:szCs w:val="22"/>
              </w:rPr>
              <w:t xml:space="preserve"> </w:t>
            </w:r>
            <w:proofErr w:type="spellStart"/>
            <w:r w:rsidRPr="00BC0B2A">
              <w:rPr>
                <w:rFonts w:cs="Times New Roman"/>
                <w:sz w:val="22"/>
                <w:szCs w:val="22"/>
              </w:rPr>
              <w:t>саудада</w:t>
            </w:r>
            <w:proofErr w:type="spellEnd"/>
            <w:r w:rsidRPr="00BC0B2A">
              <w:rPr>
                <w:rFonts w:cs="Times New Roman"/>
                <w:sz w:val="22"/>
                <w:szCs w:val="22"/>
              </w:rPr>
              <w:t xml:space="preserve"> </w:t>
            </w:r>
            <w:proofErr w:type="spellStart"/>
            <w:r w:rsidRPr="00BC0B2A">
              <w:rPr>
                <w:rFonts w:cs="Times New Roman"/>
                <w:sz w:val="22"/>
                <w:szCs w:val="22"/>
              </w:rPr>
              <w:t>өткізу</w:t>
            </w:r>
            <w:proofErr w:type="spellEnd"/>
            <w:r w:rsidRPr="00BC0B2A">
              <w:rPr>
                <w:rFonts w:cs="Times New Roman"/>
                <w:sz w:val="22"/>
                <w:szCs w:val="22"/>
              </w:rPr>
              <w:t xml:space="preserve"> </w:t>
            </w:r>
            <w:proofErr w:type="spellStart"/>
            <w:r w:rsidRPr="00BC0B2A">
              <w:rPr>
                <w:rFonts w:cs="Times New Roman"/>
                <w:sz w:val="22"/>
                <w:szCs w:val="22"/>
              </w:rPr>
              <w:t>жөніндегі</w:t>
            </w:r>
            <w:proofErr w:type="spellEnd"/>
            <w:r w:rsidRPr="00BC0B2A">
              <w:rPr>
                <w:rFonts w:cs="Times New Roman"/>
                <w:sz w:val="22"/>
                <w:szCs w:val="22"/>
              </w:rPr>
              <w:t xml:space="preserve"> </w:t>
            </w:r>
            <w:proofErr w:type="spellStart"/>
            <w:r w:rsidRPr="00BC0B2A">
              <w:rPr>
                <w:rFonts w:cs="Times New Roman"/>
                <w:sz w:val="22"/>
                <w:szCs w:val="22"/>
              </w:rPr>
              <w:t>қызметтің</w:t>
            </w:r>
            <w:proofErr w:type="spellEnd"/>
            <w:r w:rsidRPr="00BC0B2A">
              <w:rPr>
                <w:rFonts w:cs="Times New Roman"/>
                <w:sz w:val="22"/>
                <w:szCs w:val="22"/>
              </w:rPr>
              <w:t xml:space="preserve"> </w:t>
            </w:r>
            <w:proofErr w:type="spellStart"/>
            <w:r w:rsidRPr="00BC0B2A">
              <w:rPr>
                <w:rFonts w:cs="Times New Roman"/>
                <w:sz w:val="22"/>
                <w:szCs w:val="22"/>
              </w:rPr>
              <w:t>басталғаны</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тоқтатылғаны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хабарламаның</w:t>
            </w:r>
            <w:proofErr w:type="spellEnd"/>
            <w:r w:rsidRPr="00BC0B2A">
              <w:rPr>
                <w:rFonts w:cs="Times New Roman"/>
                <w:sz w:val="22"/>
                <w:szCs w:val="22"/>
              </w:rPr>
              <w:t xml:space="preserve"> нотариат </w:t>
            </w:r>
            <w:proofErr w:type="spellStart"/>
            <w:r w:rsidRPr="00BC0B2A">
              <w:rPr>
                <w:rFonts w:cs="Times New Roman"/>
                <w:sz w:val="22"/>
                <w:szCs w:val="22"/>
              </w:rPr>
              <w:t>куәландырған</w:t>
            </w:r>
            <w:proofErr w:type="spellEnd"/>
            <w:r w:rsidRPr="00BC0B2A">
              <w:rPr>
                <w:rFonts w:cs="Times New Roman"/>
                <w:sz w:val="22"/>
                <w:szCs w:val="22"/>
              </w:rPr>
              <w:t xml:space="preserve"> </w:t>
            </w:r>
            <w:proofErr w:type="spellStart"/>
            <w:r w:rsidRPr="00BC0B2A">
              <w:rPr>
                <w:rFonts w:cs="Times New Roman"/>
                <w:sz w:val="22"/>
                <w:szCs w:val="22"/>
              </w:rPr>
              <w:t>көшірмесін</w:t>
            </w:r>
            <w:proofErr w:type="spellEnd"/>
            <w:r w:rsidRPr="00BC0B2A">
              <w:rPr>
                <w:rFonts w:cs="Times New Roman"/>
                <w:sz w:val="22"/>
                <w:szCs w:val="22"/>
              </w:rPr>
              <w:t xml:space="preserve"> </w:t>
            </w:r>
            <w:proofErr w:type="spellStart"/>
            <w:r w:rsidRPr="00BC0B2A">
              <w:rPr>
                <w:rFonts w:cs="Times New Roman"/>
                <w:sz w:val="22"/>
                <w:szCs w:val="22"/>
              </w:rPr>
              <w:t>ұсынады</w:t>
            </w:r>
            <w:proofErr w:type="spellEnd"/>
            <w:r w:rsidRPr="00BC0B2A">
              <w:rPr>
                <w:rFonts w:cs="Times New Roman"/>
                <w:sz w:val="22"/>
                <w:szCs w:val="22"/>
              </w:rPr>
              <w:t>. "</w:t>
            </w:r>
            <w:proofErr w:type="spellStart"/>
            <w:proofErr w:type="gramStart"/>
            <w:r w:rsidRPr="00BC0B2A">
              <w:rPr>
                <w:rFonts w:cs="Times New Roman"/>
                <w:sz w:val="22"/>
                <w:szCs w:val="22"/>
              </w:rPr>
              <w:t>Р</w:t>
            </w:r>
            <w:proofErr w:type="gramEnd"/>
            <w:r w:rsidRPr="00BC0B2A">
              <w:rPr>
                <w:rFonts w:cs="Times New Roman"/>
                <w:sz w:val="22"/>
                <w:szCs w:val="22"/>
              </w:rPr>
              <w:t>ұқсаттар</w:t>
            </w:r>
            <w:proofErr w:type="spellEnd"/>
            <w:r w:rsidRPr="00BC0B2A">
              <w:rPr>
                <w:rFonts w:cs="Times New Roman"/>
                <w:sz w:val="22"/>
                <w:szCs w:val="22"/>
              </w:rPr>
              <w:t xml:space="preserve"> </w:t>
            </w:r>
            <w:proofErr w:type="spellStart"/>
            <w:r w:rsidRPr="00BC0B2A">
              <w:rPr>
                <w:rFonts w:cs="Times New Roman"/>
                <w:sz w:val="22"/>
                <w:szCs w:val="22"/>
              </w:rPr>
              <w:t>және</w:t>
            </w:r>
            <w:proofErr w:type="spellEnd"/>
            <w:r w:rsidRPr="00BC0B2A">
              <w:rPr>
                <w:rFonts w:cs="Times New Roman"/>
                <w:sz w:val="22"/>
                <w:szCs w:val="22"/>
              </w:rPr>
              <w:t xml:space="preserve"> </w:t>
            </w:r>
            <w:proofErr w:type="spellStart"/>
            <w:r w:rsidRPr="00BC0B2A">
              <w:rPr>
                <w:rFonts w:cs="Times New Roman"/>
                <w:sz w:val="22"/>
                <w:szCs w:val="22"/>
              </w:rPr>
              <w:t>хабарламалар</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заңмен</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11)</w:t>
            </w:r>
            <w:proofErr w:type="spellStart"/>
            <w:proofErr w:type="gramStart"/>
            <w:r w:rsidRPr="00BC0B2A">
              <w:rPr>
                <w:rFonts w:cs="Times New Roman"/>
                <w:sz w:val="22"/>
                <w:szCs w:val="22"/>
              </w:rPr>
              <w:t>заңды</w:t>
            </w:r>
            <w:proofErr w:type="spellEnd"/>
            <w:proofErr w:type="gram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құрмай</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асыруға</w:t>
            </w:r>
            <w:proofErr w:type="spellEnd"/>
            <w:r w:rsidRPr="00BC0B2A">
              <w:rPr>
                <w:rFonts w:cs="Times New Roman"/>
                <w:sz w:val="22"/>
                <w:szCs w:val="22"/>
              </w:rPr>
              <w:t xml:space="preserve"> </w:t>
            </w:r>
            <w:proofErr w:type="spellStart"/>
            <w:r w:rsidRPr="00BC0B2A">
              <w:rPr>
                <w:rFonts w:cs="Times New Roman"/>
                <w:sz w:val="22"/>
                <w:szCs w:val="22"/>
              </w:rPr>
              <w:t>құқық</w:t>
            </w:r>
            <w:proofErr w:type="spellEnd"/>
            <w:r w:rsidRPr="00BC0B2A">
              <w:rPr>
                <w:rFonts w:cs="Times New Roman"/>
                <w:sz w:val="22"/>
                <w:szCs w:val="22"/>
              </w:rPr>
              <w:t xml:space="preserve"> </w:t>
            </w:r>
            <w:proofErr w:type="spellStart"/>
            <w:r w:rsidRPr="00BC0B2A">
              <w:rPr>
                <w:rFonts w:cs="Times New Roman"/>
                <w:sz w:val="22"/>
                <w:szCs w:val="22"/>
              </w:rPr>
              <w:t>беретін</w:t>
            </w:r>
            <w:proofErr w:type="spellEnd"/>
            <w:r w:rsidRPr="00BC0B2A">
              <w:rPr>
                <w:rFonts w:cs="Times New Roman"/>
                <w:sz w:val="22"/>
                <w:szCs w:val="22"/>
              </w:rPr>
              <w:t xml:space="preserve"> </w:t>
            </w:r>
            <w:proofErr w:type="spellStart"/>
            <w:r w:rsidRPr="00BC0B2A">
              <w:rPr>
                <w:rFonts w:cs="Times New Roman"/>
                <w:sz w:val="22"/>
                <w:szCs w:val="22"/>
              </w:rPr>
              <w:t>құжаттың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асыратын</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үшін</w:t>
            </w:r>
            <w:proofErr w:type="spellEnd"/>
            <w:r w:rsidRPr="00BC0B2A">
              <w:rPr>
                <w:rFonts w:cs="Times New Roman"/>
                <w:sz w:val="22"/>
                <w:szCs w:val="22"/>
              </w:rPr>
              <w:t>);</w:t>
            </w:r>
          </w:p>
          <w:p w:rsidR="00085E23" w:rsidRPr="00BC0B2A" w:rsidRDefault="00085E23" w:rsidP="001055FF">
            <w:pPr>
              <w:jc w:val="both"/>
              <w:rPr>
                <w:rFonts w:cs="Times New Roman"/>
                <w:sz w:val="22"/>
                <w:szCs w:val="22"/>
              </w:rPr>
            </w:pPr>
            <w:r w:rsidRPr="00BC0B2A">
              <w:rPr>
                <w:rFonts w:cs="Times New Roman"/>
                <w:sz w:val="22"/>
                <w:szCs w:val="22"/>
              </w:rPr>
              <w:t xml:space="preserve">12) </w:t>
            </w:r>
            <w:proofErr w:type="spellStart"/>
            <w:r w:rsidRPr="00BC0B2A">
              <w:rPr>
                <w:rFonts w:cs="Times New Roman"/>
                <w:sz w:val="22"/>
                <w:szCs w:val="22"/>
              </w:rPr>
              <w:t>заңды</w:t>
            </w:r>
            <w:proofErr w:type="spellEnd"/>
            <w:r w:rsidRPr="00BC0B2A">
              <w:rPr>
                <w:rFonts w:cs="Times New Roman"/>
                <w:sz w:val="22"/>
                <w:szCs w:val="22"/>
              </w:rPr>
              <w:t xml:space="preserve"> </w:t>
            </w:r>
            <w:proofErr w:type="spellStart"/>
            <w:r w:rsidRPr="00BC0B2A">
              <w:rPr>
                <w:rFonts w:cs="Times New Roman"/>
                <w:sz w:val="22"/>
                <w:szCs w:val="22"/>
              </w:rPr>
              <w:t>тұлғаны</w:t>
            </w:r>
            <w:proofErr w:type="spellEnd"/>
            <w:r w:rsidRPr="00BC0B2A">
              <w:rPr>
                <w:rFonts w:cs="Times New Roman"/>
                <w:sz w:val="22"/>
                <w:szCs w:val="22"/>
              </w:rPr>
              <w:t xml:space="preserve"> </w:t>
            </w:r>
            <w:proofErr w:type="spellStart"/>
            <w:r w:rsidRPr="00BC0B2A">
              <w:rPr>
                <w:rFonts w:cs="Times New Roman"/>
                <w:sz w:val="22"/>
                <w:szCs w:val="22"/>
              </w:rPr>
              <w:t>мемлекеттік</w:t>
            </w:r>
            <w:proofErr w:type="spellEnd"/>
            <w:r w:rsidRPr="00BC0B2A">
              <w:rPr>
                <w:rFonts w:cs="Times New Roman"/>
                <w:sz w:val="22"/>
                <w:szCs w:val="22"/>
              </w:rPr>
              <w:t xml:space="preserve"> </w:t>
            </w:r>
            <w:proofErr w:type="spellStart"/>
            <w:r w:rsidRPr="00BC0B2A">
              <w:rPr>
                <w:rFonts w:cs="Times New Roman"/>
                <w:sz w:val="22"/>
                <w:szCs w:val="22"/>
              </w:rPr>
              <w:t>тіркеу</w:t>
            </w:r>
            <w:proofErr w:type="spellEnd"/>
            <w:r w:rsidRPr="00BC0B2A">
              <w:rPr>
                <w:rFonts w:cs="Times New Roman"/>
                <w:sz w:val="22"/>
                <w:szCs w:val="22"/>
              </w:rPr>
              <w:t xml:space="preserve"> (</w:t>
            </w:r>
            <w:proofErr w:type="spellStart"/>
            <w:r w:rsidRPr="00BC0B2A">
              <w:rPr>
                <w:rFonts w:cs="Times New Roman"/>
                <w:sz w:val="22"/>
                <w:szCs w:val="22"/>
              </w:rPr>
              <w:t>қайта</w:t>
            </w:r>
            <w:proofErr w:type="spellEnd"/>
            <w:r w:rsidRPr="00BC0B2A">
              <w:rPr>
                <w:rFonts w:cs="Times New Roman"/>
                <w:sz w:val="22"/>
                <w:szCs w:val="22"/>
              </w:rPr>
              <w:t xml:space="preserve"> </w:t>
            </w:r>
            <w:proofErr w:type="spellStart"/>
            <w:r w:rsidRPr="00BC0B2A">
              <w:rPr>
                <w:rFonts w:cs="Times New Roman"/>
                <w:sz w:val="22"/>
                <w:szCs w:val="22"/>
              </w:rPr>
              <w:t>тіркеу</w:t>
            </w:r>
            <w:proofErr w:type="spellEnd"/>
            <w:proofErr w:type="gramStart"/>
            <w:r w:rsidRPr="00BC0B2A">
              <w:rPr>
                <w:rFonts w:cs="Times New Roman"/>
                <w:sz w:val="22"/>
                <w:szCs w:val="22"/>
              </w:rPr>
              <w:t>)</w:t>
            </w:r>
            <w:proofErr w:type="spellStart"/>
            <w:r w:rsidRPr="00BC0B2A">
              <w:rPr>
                <w:rFonts w:cs="Times New Roman"/>
                <w:sz w:val="22"/>
                <w:szCs w:val="22"/>
              </w:rPr>
              <w:t>т</w:t>
            </w:r>
            <w:proofErr w:type="gramEnd"/>
            <w:r w:rsidRPr="00BC0B2A">
              <w:rPr>
                <w:rFonts w:cs="Times New Roman"/>
                <w:sz w:val="22"/>
                <w:szCs w:val="22"/>
              </w:rPr>
              <w:t>уралы</w:t>
            </w:r>
            <w:proofErr w:type="spellEnd"/>
            <w:r w:rsidRPr="00BC0B2A">
              <w:rPr>
                <w:rFonts w:cs="Times New Roman"/>
                <w:sz w:val="22"/>
                <w:szCs w:val="22"/>
              </w:rPr>
              <w:t xml:space="preserve"> </w:t>
            </w:r>
            <w:proofErr w:type="spellStart"/>
            <w:r w:rsidRPr="00BC0B2A">
              <w:rPr>
                <w:rFonts w:cs="Times New Roman"/>
                <w:sz w:val="22"/>
                <w:szCs w:val="22"/>
              </w:rPr>
              <w:t>анықтама</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куәліктің</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паспорттың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кәсіпкерлік</w:t>
            </w:r>
            <w:proofErr w:type="spellEnd"/>
            <w:r w:rsidRPr="00BC0B2A">
              <w:rPr>
                <w:rFonts w:cs="Times New Roman"/>
                <w:sz w:val="22"/>
                <w:szCs w:val="22"/>
              </w:rPr>
              <w:t xml:space="preserve"> </w:t>
            </w:r>
            <w:proofErr w:type="spellStart"/>
            <w:r w:rsidRPr="00BC0B2A">
              <w:rPr>
                <w:rFonts w:cs="Times New Roman"/>
                <w:sz w:val="22"/>
                <w:szCs w:val="22"/>
              </w:rPr>
              <w:t>қызметті</w:t>
            </w:r>
            <w:proofErr w:type="spellEnd"/>
            <w:r w:rsidRPr="00BC0B2A">
              <w:rPr>
                <w:rFonts w:cs="Times New Roman"/>
                <w:sz w:val="22"/>
                <w:szCs w:val="22"/>
              </w:rPr>
              <w:t xml:space="preserve"> </w:t>
            </w:r>
            <w:proofErr w:type="spellStart"/>
            <w:r w:rsidRPr="00BC0B2A">
              <w:rPr>
                <w:rFonts w:cs="Times New Roman"/>
                <w:sz w:val="22"/>
                <w:szCs w:val="22"/>
              </w:rPr>
              <w:t>жүзеге</w:t>
            </w:r>
            <w:proofErr w:type="spellEnd"/>
            <w:r w:rsidRPr="00BC0B2A">
              <w:rPr>
                <w:rFonts w:cs="Times New Roman"/>
                <w:sz w:val="22"/>
                <w:szCs w:val="22"/>
              </w:rPr>
              <w:t xml:space="preserve"> </w:t>
            </w:r>
            <w:proofErr w:type="spellStart"/>
            <w:r w:rsidRPr="00BC0B2A">
              <w:rPr>
                <w:rFonts w:cs="Times New Roman"/>
                <w:sz w:val="22"/>
                <w:szCs w:val="22"/>
              </w:rPr>
              <w:t>асыратын</w:t>
            </w:r>
            <w:proofErr w:type="spellEnd"/>
            <w:r w:rsidRPr="00BC0B2A">
              <w:rPr>
                <w:rFonts w:cs="Times New Roman"/>
                <w:sz w:val="22"/>
                <w:szCs w:val="22"/>
              </w:rPr>
              <w:t xml:space="preserve"> </w:t>
            </w:r>
            <w:proofErr w:type="spellStart"/>
            <w:r w:rsidRPr="00BC0B2A">
              <w:rPr>
                <w:rFonts w:cs="Times New Roman"/>
                <w:sz w:val="22"/>
                <w:szCs w:val="22"/>
              </w:rPr>
              <w:t>жеке</w:t>
            </w:r>
            <w:proofErr w:type="spell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үшін</w:t>
            </w:r>
            <w:proofErr w:type="spellEnd"/>
            <w:r w:rsidRPr="00BC0B2A">
              <w:rPr>
                <w:rFonts w:cs="Times New Roman"/>
                <w:sz w:val="22"/>
                <w:szCs w:val="22"/>
              </w:rPr>
              <w:t>);</w:t>
            </w:r>
          </w:p>
          <w:p w:rsidR="00085E23" w:rsidRDefault="00085E23" w:rsidP="001055FF">
            <w:pPr>
              <w:jc w:val="both"/>
              <w:rPr>
                <w:rFonts w:cs="Times New Roman"/>
                <w:sz w:val="22"/>
                <w:szCs w:val="22"/>
                <w:lang w:val="kk-KZ"/>
              </w:rPr>
            </w:pPr>
            <w:r w:rsidRPr="00BC0B2A">
              <w:rPr>
                <w:rFonts w:cs="Times New Roman"/>
                <w:sz w:val="22"/>
                <w:szCs w:val="22"/>
              </w:rPr>
              <w:t xml:space="preserve">13) </w:t>
            </w:r>
            <w:proofErr w:type="spellStart"/>
            <w:proofErr w:type="gramStart"/>
            <w:r w:rsidRPr="00BC0B2A">
              <w:rPr>
                <w:rFonts w:cs="Times New Roman"/>
                <w:sz w:val="22"/>
                <w:szCs w:val="22"/>
              </w:rPr>
              <w:t>заңды</w:t>
            </w:r>
            <w:proofErr w:type="spellEnd"/>
            <w:proofErr w:type="gramEnd"/>
            <w:r w:rsidRPr="00BC0B2A">
              <w:rPr>
                <w:rFonts w:cs="Times New Roman"/>
                <w:sz w:val="22"/>
                <w:szCs w:val="22"/>
              </w:rPr>
              <w:t xml:space="preserve"> </w:t>
            </w:r>
            <w:proofErr w:type="spellStart"/>
            <w:r w:rsidRPr="00BC0B2A">
              <w:rPr>
                <w:rFonts w:cs="Times New Roman"/>
                <w:sz w:val="22"/>
                <w:szCs w:val="22"/>
              </w:rPr>
              <w:t>тұлға</w:t>
            </w:r>
            <w:proofErr w:type="spellEnd"/>
            <w:r w:rsidRPr="00BC0B2A">
              <w:rPr>
                <w:rFonts w:cs="Times New Roman"/>
                <w:sz w:val="22"/>
                <w:szCs w:val="22"/>
              </w:rPr>
              <w:t xml:space="preserve"> </w:t>
            </w:r>
            <w:proofErr w:type="spellStart"/>
            <w:r w:rsidRPr="00BC0B2A">
              <w:rPr>
                <w:rFonts w:cs="Times New Roman"/>
                <w:sz w:val="22"/>
                <w:szCs w:val="22"/>
              </w:rPr>
              <w:t>жарғысының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егер</w:t>
            </w:r>
            <w:proofErr w:type="spellEnd"/>
            <w:r w:rsidRPr="00BC0B2A">
              <w:rPr>
                <w:rFonts w:cs="Times New Roman"/>
                <w:sz w:val="22"/>
                <w:szCs w:val="22"/>
              </w:rPr>
              <w:t xml:space="preserve"> </w:t>
            </w:r>
            <w:proofErr w:type="spellStart"/>
            <w:r w:rsidRPr="00BC0B2A">
              <w:rPr>
                <w:rFonts w:cs="Times New Roman"/>
                <w:sz w:val="22"/>
                <w:szCs w:val="22"/>
              </w:rPr>
              <w:t>жарғыда</w:t>
            </w:r>
            <w:proofErr w:type="spellEnd"/>
            <w:r w:rsidRPr="00BC0B2A">
              <w:rPr>
                <w:rFonts w:cs="Times New Roman"/>
                <w:sz w:val="22"/>
                <w:szCs w:val="22"/>
              </w:rPr>
              <w:t xml:space="preserve"> </w:t>
            </w:r>
            <w:proofErr w:type="spellStart"/>
            <w:r w:rsidRPr="00BC0B2A">
              <w:rPr>
                <w:rFonts w:cs="Times New Roman"/>
                <w:sz w:val="22"/>
                <w:szCs w:val="22"/>
              </w:rPr>
              <w:t>құрылтайшылардың</w:t>
            </w:r>
            <w:proofErr w:type="spellEnd"/>
            <w:r w:rsidRPr="00BC0B2A">
              <w:rPr>
                <w:rFonts w:cs="Times New Roman"/>
                <w:sz w:val="22"/>
                <w:szCs w:val="22"/>
              </w:rPr>
              <w:t xml:space="preserve">, </w:t>
            </w:r>
            <w:proofErr w:type="spellStart"/>
            <w:r w:rsidRPr="00BC0B2A">
              <w:rPr>
                <w:rFonts w:cs="Times New Roman"/>
                <w:sz w:val="22"/>
                <w:szCs w:val="22"/>
              </w:rPr>
              <w:t>қатысушылардың</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акционерлердің</w:t>
            </w:r>
            <w:proofErr w:type="spellEnd"/>
            <w:r w:rsidRPr="00BC0B2A">
              <w:rPr>
                <w:rFonts w:cs="Times New Roman"/>
                <w:sz w:val="22"/>
                <w:szCs w:val="22"/>
              </w:rPr>
              <w:t xml:space="preserve"> </w:t>
            </w:r>
            <w:proofErr w:type="spellStart"/>
            <w:r w:rsidRPr="00BC0B2A">
              <w:rPr>
                <w:rFonts w:cs="Times New Roman"/>
                <w:sz w:val="22"/>
                <w:szCs w:val="22"/>
              </w:rPr>
              <w:t>құрамы</w:t>
            </w:r>
            <w:proofErr w:type="spellEnd"/>
            <w:r w:rsidRPr="00BC0B2A">
              <w:rPr>
                <w:rFonts w:cs="Times New Roman"/>
                <w:sz w:val="22"/>
                <w:szCs w:val="22"/>
              </w:rPr>
              <w:t xml:space="preserve"> </w:t>
            </w:r>
            <w:proofErr w:type="spellStart"/>
            <w:r w:rsidRPr="00BC0B2A">
              <w:rPr>
                <w:rFonts w:cs="Times New Roman"/>
                <w:sz w:val="22"/>
                <w:szCs w:val="22"/>
              </w:rPr>
              <w:t>көрсетілмесе</w:t>
            </w:r>
            <w:proofErr w:type="spellEnd"/>
            <w:r w:rsidRPr="00BC0B2A">
              <w:rPr>
                <w:rFonts w:cs="Times New Roman"/>
                <w:sz w:val="22"/>
                <w:szCs w:val="22"/>
              </w:rPr>
              <w:t xml:space="preserve">, </w:t>
            </w:r>
            <w:proofErr w:type="spellStart"/>
            <w:r w:rsidRPr="00BC0B2A">
              <w:rPr>
                <w:rFonts w:cs="Times New Roman"/>
                <w:sz w:val="22"/>
                <w:szCs w:val="22"/>
              </w:rPr>
              <w:t>онда</w:t>
            </w:r>
            <w:proofErr w:type="spellEnd"/>
            <w:r w:rsidRPr="00BC0B2A">
              <w:rPr>
                <w:rFonts w:cs="Times New Roman"/>
                <w:sz w:val="22"/>
                <w:szCs w:val="22"/>
              </w:rPr>
              <w:t xml:space="preserve"> </w:t>
            </w:r>
            <w:proofErr w:type="spellStart"/>
            <w:r w:rsidRPr="00BC0B2A">
              <w:rPr>
                <w:rFonts w:cs="Times New Roman"/>
                <w:sz w:val="22"/>
                <w:szCs w:val="22"/>
              </w:rPr>
              <w:t>акцияларды</w:t>
            </w:r>
            <w:proofErr w:type="spellEnd"/>
            <w:r w:rsidRPr="00BC0B2A">
              <w:rPr>
                <w:rFonts w:cs="Times New Roman"/>
                <w:sz w:val="22"/>
                <w:szCs w:val="22"/>
              </w:rPr>
              <w:t xml:space="preserve"> </w:t>
            </w:r>
            <w:proofErr w:type="spellStart"/>
            <w:r w:rsidRPr="00BC0B2A">
              <w:rPr>
                <w:rFonts w:cs="Times New Roman"/>
                <w:sz w:val="22"/>
                <w:szCs w:val="22"/>
              </w:rPr>
              <w:t>ұстаушылар</w:t>
            </w:r>
            <w:proofErr w:type="spellEnd"/>
            <w:r w:rsidRPr="00BC0B2A">
              <w:rPr>
                <w:rFonts w:cs="Times New Roman"/>
                <w:sz w:val="22"/>
                <w:szCs w:val="22"/>
              </w:rPr>
              <w:t xml:space="preserve"> </w:t>
            </w:r>
            <w:proofErr w:type="spellStart"/>
            <w:r w:rsidRPr="00BC0B2A">
              <w:rPr>
                <w:rFonts w:cs="Times New Roman"/>
                <w:sz w:val="22"/>
                <w:szCs w:val="22"/>
              </w:rPr>
              <w:t>тізілімінен</w:t>
            </w:r>
            <w:proofErr w:type="spellEnd"/>
            <w:r w:rsidRPr="00BC0B2A">
              <w:rPr>
                <w:rFonts w:cs="Times New Roman"/>
                <w:sz w:val="22"/>
                <w:szCs w:val="22"/>
              </w:rPr>
              <w:t xml:space="preserve"> </w:t>
            </w:r>
            <w:proofErr w:type="spellStart"/>
            <w:r w:rsidRPr="00BC0B2A">
              <w:rPr>
                <w:rFonts w:cs="Times New Roman"/>
                <w:sz w:val="22"/>
                <w:szCs w:val="22"/>
              </w:rPr>
              <w:t>үзінді</w:t>
            </w:r>
            <w:proofErr w:type="spellEnd"/>
            <w:r w:rsidRPr="00BC0B2A">
              <w:rPr>
                <w:rFonts w:cs="Times New Roman"/>
                <w:sz w:val="22"/>
                <w:szCs w:val="22"/>
              </w:rPr>
              <w:t xml:space="preserve"> </w:t>
            </w:r>
            <w:proofErr w:type="spellStart"/>
            <w:r w:rsidRPr="00BC0B2A">
              <w:rPr>
                <w:rFonts w:cs="Times New Roman"/>
                <w:sz w:val="22"/>
                <w:szCs w:val="22"/>
              </w:rPr>
              <w:t>көшірме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құрылтайшылардың</w:t>
            </w:r>
            <w:proofErr w:type="spellEnd"/>
            <w:r w:rsidRPr="00BC0B2A">
              <w:rPr>
                <w:rFonts w:cs="Times New Roman"/>
                <w:sz w:val="22"/>
                <w:szCs w:val="22"/>
              </w:rPr>
              <w:t xml:space="preserve">, </w:t>
            </w:r>
            <w:proofErr w:type="spellStart"/>
            <w:r w:rsidRPr="00BC0B2A">
              <w:rPr>
                <w:rFonts w:cs="Times New Roman"/>
                <w:sz w:val="22"/>
                <w:szCs w:val="22"/>
              </w:rPr>
              <w:t>қатысушылардың</w:t>
            </w:r>
            <w:proofErr w:type="spellEnd"/>
            <w:r w:rsidRPr="00BC0B2A">
              <w:rPr>
                <w:rFonts w:cs="Times New Roman"/>
                <w:sz w:val="22"/>
                <w:szCs w:val="22"/>
              </w:rPr>
              <w:t xml:space="preserve"> </w:t>
            </w:r>
            <w:proofErr w:type="spellStart"/>
            <w:r w:rsidRPr="00BC0B2A">
              <w:rPr>
                <w:rFonts w:cs="Times New Roman"/>
                <w:sz w:val="22"/>
                <w:szCs w:val="22"/>
              </w:rPr>
              <w:t>құрамы</w:t>
            </w:r>
            <w:proofErr w:type="spellEnd"/>
            <w:r w:rsidRPr="00BC0B2A">
              <w:rPr>
                <w:rFonts w:cs="Times New Roman"/>
                <w:sz w:val="22"/>
                <w:szCs w:val="22"/>
              </w:rPr>
              <w:t xml:space="preserve"> </w:t>
            </w:r>
            <w:proofErr w:type="spellStart"/>
            <w:r w:rsidRPr="00BC0B2A">
              <w:rPr>
                <w:rFonts w:cs="Times New Roman"/>
                <w:sz w:val="22"/>
                <w:szCs w:val="22"/>
              </w:rPr>
              <w:t>туралы</w:t>
            </w:r>
            <w:proofErr w:type="spellEnd"/>
            <w:r w:rsidRPr="00BC0B2A">
              <w:rPr>
                <w:rFonts w:cs="Times New Roman"/>
                <w:sz w:val="22"/>
                <w:szCs w:val="22"/>
              </w:rPr>
              <w:t xml:space="preserve"> </w:t>
            </w:r>
            <w:proofErr w:type="spellStart"/>
            <w:r w:rsidRPr="00BC0B2A">
              <w:rPr>
                <w:rFonts w:cs="Times New Roman"/>
                <w:sz w:val="22"/>
                <w:szCs w:val="22"/>
              </w:rPr>
              <w:t>үзінді</w:t>
            </w:r>
            <w:proofErr w:type="spellEnd"/>
            <w:r w:rsidRPr="00BC0B2A">
              <w:rPr>
                <w:rFonts w:cs="Times New Roman"/>
                <w:sz w:val="22"/>
                <w:szCs w:val="22"/>
              </w:rPr>
              <w:t xml:space="preserve"> </w:t>
            </w:r>
            <w:proofErr w:type="spellStart"/>
            <w:r w:rsidRPr="00BC0B2A">
              <w:rPr>
                <w:rFonts w:cs="Times New Roman"/>
                <w:sz w:val="22"/>
                <w:szCs w:val="22"/>
              </w:rPr>
              <w:t>көшірме</w:t>
            </w:r>
            <w:proofErr w:type="spellEnd"/>
            <w:r w:rsidRPr="00BC0B2A">
              <w:rPr>
                <w:rFonts w:cs="Times New Roman"/>
                <w:sz w:val="22"/>
                <w:szCs w:val="22"/>
              </w:rPr>
              <w:t xml:space="preserve"> </w:t>
            </w:r>
            <w:proofErr w:type="spellStart"/>
            <w:r w:rsidRPr="00BC0B2A">
              <w:rPr>
                <w:rFonts w:cs="Times New Roman"/>
                <w:sz w:val="22"/>
                <w:szCs w:val="22"/>
              </w:rPr>
              <w:t>немесе</w:t>
            </w:r>
            <w:proofErr w:type="spellEnd"/>
            <w:r w:rsidRPr="00BC0B2A">
              <w:rPr>
                <w:rFonts w:cs="Times New Roman"/>
                <w:sz w:val="22"/>
                <w:szCs w:val="22"/>
              </w:rPr>
              <w:t xml:space="preserve"> </w:t>
            </w:r>
            <w:proofErr w:type="spellStart"/>
            <w:r w:rsidRPr="00BC0B2A">
              <w:rPr>
                <w:rFonts w:cs="Times New Roman"/>
                <w:sz w:val="22"/>
                <w:szCs w:val="22"/>
              </w:rPr>
              <w:t>жарияланған</w:t>
            </w:r>
            <w:proofErr w:type="spellEnd"/>
            <w:r w:rsidRPr="00BC0B2A">
              <w:rPr>
                <w:rFonts w:cs="Times New Roman"/>
                <w:sz w:val="22"/>
                <w:szCs w:val="22"/>
              </w:rPr>
              <w:t xml:space="preserve"> </w:t>
            </w:r>
            <w:proofErr w:type="spellStart"/>
            <w:r w:rsidRPr="00BC0B2A">
              <w:rPr>
                <w:rFonts w:cs="Times New Roman"/>
                <w:sz w:val="22"/>
                <w:szCs w:val="22"/>
              </w:rPr>
              <w:t>күннен</w:t>
            </w:r>
            <w:proofErr w:type="spellEnd"/>
            <w:r w:rsidRPr="00BC0B2A">
              <w:rPr>
                <w:rFonts w:cs="Times New Roman"/>
                <w:sz w:val="22"/>
                <w:szCs w:val="22"/>
              </w:rPr>
              <w:t xml:space="preserve"> </w:t>
            </w:r>
            <w:proofErr w:type="spellStart"/>
            <w:r w:rsidRPr="00BC0B2A">
              <w:rPr>
                <w:rFonts w:cs="Times New Roman"/>
                <w:sz w:val="22"/>
                <w:szCs w:val="22"/>
              </w:rPr>
              <w:t>кейін</w:t>
            </w:r>
            <w:proofErr w:type="spellEnd"/>
            <w:r w:rsidRPr="00BC0B2A">
              <w:rPr>
                <w:rFonts w:cs="Times New Roman"/>
                <w:sz w:val="22"/>
                <w:szCs w:val="22"/>
              </w:rPr>
              <w:t xml:space="preserve"> </w:t>
            </w:r>
            <w:proofErr w:type="spellStart"/>
            <w:r w:rsidRPr="00BC0B2A">
              <w:rPr>
                <w:rFonts w:cs="Times New Roman"/>
                <w:sz w:val="22"/>
                <w:szCs w:val="22"/>
              </w:rPr>
              <w:t>құрылтай</w:t>
            </w:r>
            <w:proofErr w:type="spellEnd"/>
            <w:r w:rsidRPr="00BC0B2A">
              <w:rPr>
                <w:rFonts w:cs="Times New Roman"/>
                <w:sz w:val="22"/>
                <w:szCs w:val="22"/>
              </w:rPr>
              <w:t xml:space="preserve"> </w:t>
            </w:r>
            <w:proofErr w:type="spellStart"/>
            <w:r w:rsidRPr="00BC0B2A">
              <w:rPr>
                <w:rFonts w:cs="Times New Roman"/>
                <w:sz w:val="22"/>
                <w:szCs w:val="22"/>
              </w:rPr>
              <w:lastRenderedPageBreak/>
              <w:t>шартының</w:t>
            </w:r>
            <w:proofErr w:type="spellEnd"/>
            <w:r w:rsidRPr="00BC0B2A">
              <w:rPr>
                <w:rFonts w:cs="Times New Roman"/>
                <w:sz w:val="22"/>
                <w:szCs w:val="22"/>
              </w:rPr>
              <w:t xml:space="preserve"> </w:t>
            </w:r>
            <w:proofErr w:type="spellStart"/>
            <w:r w:rsidRPr="00BC0B2A">
              <w:rPr>
                <w:rFonts w:cs="Times New Roman"/>
                <w:sz w:val="22"/>
                <w:szCs w:val="22"/>
              </w:rPr>
              <w:t>көшірмесі</w:t>
            </w:r>
            <w:proofErr w:type="spellEnd"/>
            <w:r w:rsidRPr="00BC0B2A">
              <w:rPr>
                <w:rFonts w:cs="Times New Roman"/>
                <w:sz w:val="22"/>
                <w:szCs w:val="22"/>
              </w:rPr>
              <w:t xml:space="preserve"> </w:t>
            </w:r>
            <w:proofErr w:type="spellStart"/>
            <w:r w:rsidRPr="00BC0B2A">
              <w:rPr>
                <w:rFonts w:cs="Times New Roman"/>
                <w:sz w:val="22"/>
                <w:szCs w:val="22"/>
              </w:rPr>
              <w:t>ұсынылады</w:t>
            </w:r>
            <w:proofErr w:type="spellEnd"/>
            <w:r w:rsidRPr="00BC0B2A">
              <w:rPr>
                <w:rFonts w:cs="Times New Roman"/>
                <w:sz w:val="22"/>
                <w:szCs w:val="22"/>
              </w:rPr>
              <w:t>);</w:t>
            </w:r>
          </w:p>
          <w:p w:rsidR="00D74838" w:rsidRDefault="00D74838" w:rsidP="00D74838">
            <w:pPr>
              <w:jc w:val="both"/>
              <w:rPr>
                <w:lang w:val="kk-KZ"/>
              </w:rPr>
            </w:pPr>
            <w:r w:rsidRPr="00834ABA">
              <w:rPr>
                <w:rStyle w:val="ezkurwreuab5ozgtqnkl"/>
                <w:lang w:val="kk-KZ"/>
              </w:rPr>
              <w:t>14)</w:t>
            </w:r>
            <w:r w:rsidRPr="00834ABA">
              <w:rPr>
                <w:lang w:val="kk-KZ"/>
              </w:rPr>
              <w:t xml:space="preserve"> </w:t>
            </w:r>
            <w:r w:rsidRPr="00834ABA">
              <w:rPr>
                <w:rStyle w:val="ezkurwreuab5ozgtqnkl"/>
                <w:lang w:val="kk-KZ"/>
              </w:rPr>
              <w:t>баға</w:t>
            </w:r>
            <w:r w:rsidRPr="00834ABA">
              <w:rPr>
                <w:lang w:val="kk-KZ"/>
              </w:rPr>
              <w:t xml:space="preserve"> </w:t>
            </w:r>
            <w:r w:rsidRPr="00834ABA">
              <w:rPr>
                <w:rStyle w:val="ezkurwreuab5ozgtqnkl"/>
                <w:lang w:val="kk-KZ"/>
              </w:rPr>
              <w:t>ұсынысы</w:t>
            </w:r>
            <w:r w:rsidRPr="00834ABA">
              <w:rPr>
                <w:lang w:val="kk-KZ"/>
              </w:rPr>
              <w:t xml:space="preserve">; </w:t>
            </w:r>
          </w:p>
          <w:p w:rsidR="00D74838" w:rsidRPr="00834ABA" w:rsidRDefault="00D74838" w:rsidP="00D74838">
            <w:pPr>
              <w:jc w:val="both"/>
              <w:rPr>
                <w:rFonts w:cs="Times New Roman"/>
                <w:sz w:val="22"/>
                <w:szCs w:val="22"/>
                <w:lang w:val="kk-KZ"/>
              </w:rPr>
            </w:pPr>
            <w:r w:rsidRPr="00834ABA">
              <w:rPr>
                <w:rStyle w:val="ezkurwreuab5ozgtqnkl"/>
                <w:lang w:val="kk-KZ"/>
              </w:rPr>
              <w:t>15)</w:t>
            </w:r>
            <w:r w:rsidRPr="00834ABA">
              <w:rPr>
                <w:lang w:val="kk-KZ"/>
              </w:rPr>
              <w:t xml:space="preserve"> </w:t>
            </w:r>
            <w:r w:rsidRPr="00834ABA">
              <w:rPr>
                <w:rStyle w:val="ezkurwreuab5ozgtqnkl"/>
                <w:lang w:val="kk-KZ"/>
              </w:rPr>
              <w:t>ұсынылатын</w:t>
            </w:r>
            <w:r w:rsidRPr="00834ABA">
              <w:rPr>
                <w:lang w:val="kk-KZ"/>
              </w:rPr>
              <w:t xml:space="preserve"> </w:t>
            </w:r>
            <w:r w:rsidRPr="00834ABA">
              <w:rPr>
                <w:rStyle w:val="ezkurwreuab5ozgtqnkl"/>
                <w:lang w:val="kk-KZ"/>
              </w:rPr>
              <w:t>тауардың</w:t>
            </w:r>
            <w:r w:rsidRPr="00834ABA">
              <w:rPr>
                <w:lang w:val="kk-KZ"/>
              </w:rPr>
              <w:t xml:space="preserve"> </w:t>
            </w:r>
            <w:r w:rsidRPr="00834ABA">
              <w:rPr>
                <w:rStyle w:val="ezkurwreuab5ozgtqnkl"/>
                <w:lang w:val="kk-KZ"/>
              </w:rPr>
              <w:t>техникалық</w:t>
            </w:r>
            <w:r w:rsidRPr="00834ABA">
              <w:rPr>
                <w:lang w:val="kk-KZ"/>
              </w:rPr>
              <w:t xml:space="preserve"> </w:t>
            </w:r>
            <w:r w:rsidRPr="00834ABA">
              <w:rPr>
                <w:rStyle w:val="ezkurwreuab5ozgtqnkl"/>
                <w:lang w:val="kk-KZ"/>
              </w:rPr>
              <w:t>ерекшелігін</w:t>
            </w:r>
            <w:r w:rsidRPr="00834ABA">
              <w:rPr>
                <w:lang w:val="kk-KZ"/>
              </w:rPr>
              <w:t>;</w:t>
            </w:r>
          </w:p>
          <w:p w:rsidR="00085E23" w:rsidRPr="00D74838" w:rsidRDefault="00085E23" w:rsidP="00667E4A">
            <w:pPr>
              <w:jc w:val="both"/>
              <w:rPr>
                <w:rFonts w:cs="Times New Roman"/>
                <w:sz w:val="22"/>
                <w:szCs w:val="22"/>
                <w:lang w:val="kk-KZ"/>
              </w:rPr>
            </w:pPr>
            <w:r w:rsidRPr="00D74838">
              <w:rPr>
                <w:rFonts w:cs="Times New Roman"/>
                <w:sz w:val="22"/>
                <w:szCs w:val="22"/>
                <w:lang w:val="kk-KZ"/>
              </w:rPr>
              <w:t xml:space="preserve">Тапсырыс беруші күнтізбелік </w:t>
            </w:r>
            <w:r w:rsidR="00667E4A" w:rsidRPr="00D74838">
              <w:rPr>
                <w:rFonts w:cs="Times New Roman"/>
                <w:sz w:val="22"/>
                <w:szCs w:val="22"/>
                <w:lang w:val="kk-KZ"/>
              </w:rPr>
              <w:t>бес</w:t>
            </w:r>
            <w:r w:rsidRPr="00D74838">
              <w:rPr>
                <w:rFonts w:cs="Times New Roman"/>
                <w:sz w:val="22"/>
                <w:szCs w:val="22"/>
                <w:lang w:val="kk-KZ"/>
              </w:rPr>
              <w:t xml:space="preserve">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BC0B2A" w:rsidRDefault="00085E23" w:rsidP="001055FF">
            <w:pPr>
              <w:jc w:val="both"/>
              <w:rPr>
                <w:rFonts w:cs="Times New Roman"/>
                <w:sz w:val="22"/>
                <w:szCs w:val="22"/>
              </w:rPr>
            </w:pPr>
            <w:r w:rsidRPr="00BC0B2A">
              <w:rPr>
                <w:rFonts w:cs="Times New Roman"/>
                <w:b/>
                <w:sz w:val="22"/>
                <w:szCs w:val="22"/>
              </w:rPr>
              <w:lastRenderedPageBreak/>
              <w:t>Выделенная сумма</w:t>
            </w:r>
            <w:r w:rsidRPr="00BC0B2A">
              <w:rPr>
                <w:rFonts w:cs="Times New Roman"/>
                <w:sz w:val="22"/>
                <w:szCs w:val="22"/>
              </w:rPr>
              <w:t xml:space="preserve"> </w:t>
            </w:r>
            <w:r w:rsidR="00467E7E">
              <w:rPr>
                <w:rFonts w:eastAsia="Times New Roman" w:cs="Times New Roman"/>
                <w:kern w:val="0"/>
                <w:sz w:val="22"/>
                <w:szCs w:val="22"/>
                <w:lang w:val="kk-KZ" w:eastAsia="ru-RU" w:bidi="ar-SA"/>
              </w:rPr>
              <w:t>5 875 500</w:t>
            </w:r>
            <w:r w:rsidR="00467E7E" w:rsidRPr="00BC0B2A">
              <w:rPr>
                <w:rFonts w:eastAsia="Times New Roman" w:cs="Times New Roman"/>
                <w:kern w:val="0"/>
                <w:sz w:val="22"/>
                <w:szCs w:val="22"/>
                <w:lang w:eastAsia="ru-RU" w:bidi="ar-SA"/>
              </w:rPr>
              <w:t>,00</w:t>
            </w:r>
            <w:r w:rsidR="00467E7E" w:rsidRPr="00BC0B2A">
              <w:rPr>
                <w:rFonts w:cs="Times New Roman"/>
                <w:sz w:val="22"/>
                <w:szCs w:val="22"/>
              </w:rPr>
              <w:t xml:space="preserve"> (</w:t>
            </w:r>
            <w:r w:rsidR="00467E7E">
              <w:rPr>
                <w:rFonts w:cs="Times New Roman"/>
                <w:sz w:val="22"/>
                <w:szCs w:val="22"/>
                <w:lang w:val="kk-KZ"/>
              </w:rPr>
              <w:t>пять миллионов восемьсот семьдесят пять тысяч пятьсот</w:t>
            </w:r>
            <w:r w:rsidRPr="00BC0B2A">
              <w:rPr>
                <w:rFonts w:cs="Times New Roman"/>
                <w:sz w:val="22"/>
                <w:szCs w:val="22"/>
              </w:rPr>
              <w:t>) тенге.</w:t>
            </w:r>
          </w:p>
          <w:p w:rsidR="00085E23" w:rsidRPr="00BC0B2A" w:rsidRDefault="00085E23" w:rsidP="001055FF">
            <w:pPr>
              <w:jc w:val="both"/>
              <w:rPr>
                <w:rFonts w:cs="Times New Roman"/>
                <w:sz w:val="22"/>
                <w:szCs w:val="22"/>
              </w:rPr>
            </w:pPr>
            <w:r w:rsidRPr="00BC0B2A">
              <w:rPr>
                <w:rFonts w:cs="Times New Roman"/>
                <w:b/>
                <w:sz w:val="22"/>
                <w:szCs w:val="22"/>
              </w:rPr>
              <w:t>Поставка товара:</w:t>
            </w:r>
            <w:r w:rsidRPr="00BC0B2A">
              <w:rPr>
                <w:rFonts w:cs="Times New Roman"/>
                <w:sz w:val="22"/>
                <w:szCs w:val="22"/>
              </w:rPr>
              <w:t xml:space="preserve"> производиться в течение 5 (пяти) календарных дней по заявке Заказчика. </w:t>
            </w:r>
          </w:p>
          <w:p w:rsidR="00085E23" w:rsidRPr="00BC0B2A" w:rsidRDefault="00085E23" w:rsidP="001055FF">
            <w:pPr>
              <w:jc w:val="both"/>
              <w:rPr>
                <w:rFonts w:cs="Times New Roman"/>
                <w:sz w:val="22"/>
                <w:szCs w:val="22"/>
                <w:lang w:val="kk-KZ"/>
              </w:rPr>
            </w:pPr>
            <w:r w:rsidRPr="00BC0B2A">
              <w:rPr>
                <w:rFonts w:cs="Times New Roman"/>
                <w:b/>
                <w:sz w:val="22"/>
                <w:szCs w:val="22"/>
              </w:rPr>
              <w:t>Место поставки товара:</w:t>
            </w:r>
            <w:r w:rsidRPr="00BC0B2A">
              <w:rPr>
                <w:rFonts w:cs="Times New Roman"/>
                <w:sz w:val="22"/>
                <w:szCs w:val="22"/>
              </w:rPr>
              <w:t xml:space="preserve"> АО «Национальный научный центр хирургии им. А.Н. </w:t>
            </w:r>
            <w:proofErr w:type="spellStart"/>
            <w:r w:rsidRPr="00BC0B2A">
              <w:rPr>
                <w:rFonts w:cs="Times New Roman"/>
                <w:sz w:val="22"/>
                <w:szCs w:val="22"/>
              </w:rPr>
              <w:t>Сызганова</w:t>
            </w:r>
            <w:proofErr w:type="spellEnd"/>
            <w:r w:rsidRPr="00BC0B2A">
              <w:rPr>
                <w:rFonts w:cs="Times New Roman"/>
                <w:sz w:val="22"/>
                <w:szCs w:val="22"/>
              </w:rPr>
              <w:t xml:space="preserve">», г. Алматы, </w:t>
            </w:r>
            <w:proofErr w:type="spellStart"/>
            <w:r w:rsidRPr="00BC0B2A">
              <w:rPr>
                <w:rFonts w:cs="Times New Roman"/>
                <w:sz w:val="22"/>
                <w:szCs w:val="22"/>
              </w:rPr>
              <w:t>Алмалинский</w:t>
            </w:r>
            <w:proofErr w:type="spellEnd"/>
            <w:r w:rsidRPr="00BC0B2A">
              <w:rPr>
                <w:rFonts w:cs="Times New Roman"/>
                <w:sz w:val="22"/>
                <w:szCs w:val="22"/>
              </w:rPr>
              <w:t xml:space="preserve"> </w:t>
            </w:r>
            <w:proofErr w:type="gramStart"/>
            <w:r w:rsidRPr="00BC0B2A">
              <w:rPr>
                <w:rFonts w:cs="Times New Roman"/>
                <w:sz w:val="22"/>
                <w:szCs w:val="22"/>
              </w:rPr>
              <w:t>р</w:t>
            </w:r>
            <w:proofErr w:type="gramEnd"/>
            <w:r w:rsidRPr="00BC0B2A">
              <w:rPr>
                <w:rFonts w:cs="Times New Roman"/>
                <w:sz w:val="22"/>
                <w:szCs w:val="22"/>
              </w:rPr>
              <w:t xml:space="preserve">/н, ул. </w:t>
            </w:r>
            <w:proofErr w:type="spellStart"/>
            <w:r w:rsidRPr="00BC0B2A">
              <w:rPr>
                <w:rFonts w:cs="Times New Roman"/>
                <w:sz w:val="22"/>
                <w:szCs w:val="22"/>
              </w:rPr>
              <w:t>Желтоксан</w:t>
            </w:r>
            <w:proofErr w:type="spellEnd"/>
            <w:r w:rsidRPr="00BC0B2A">
              <w:rPr>
                <w:rFonts w:cs="Times New Roman"/>
                <w:sz w:val="22"/>
                <w:szCs w:val="22"/>
              </w:rPr>
              <w:t>, 62.</w:t>
            </w:r>
          </w:p>
          <w:p w:rsidR="009C0F9A" w:rsidRPr="00BC0B2A" w:rsidRDefault="009C0F9A" w:rsidP="009C0F9A">
            <w:pPr>
              <w:jc w:val="both"/>
              <w:rPr>
                <w:rFonts w:cs="Times New Roman"/>
                <w:sz w:val="22"/>
                <w:szCs w:val="22"/>
              </w:rPr>
            </w:pPr>
            <w:r w:rsidRPr="00BC0B2A">
              <w:rPr>
                <w:rFonts w:cs="Times New Roman"/>
                <w:b/>
                <w:sz w:val="22"/>
                <w:szCs w:val="22"/>
                <w:lang w:val="kk-KZ"/>
              </w:rPr>
              <w:t>Условия оплаты:</w:t>
            </w:r>
            <w:r w:rsidRPr="00BC0B2A">
              <w:rPr>
                <w:rFonts w:cs="Times New Roman"/>
                <w:sz w:val="22"/>
                <w:szCs w:val="22"/>
                <w:lang w:val="kk-KZ"/>
              </w:rPr>
              <w:t xml:space="preserve"> </w:t>
            </w:r>
            <w:r w:rsidRPr="00BC0B2A">
              <w:rPr>
                <w:rFonts w:cs="Times New Roman"/>
                <w:sz w:val="22"/>
                <w:szCs w:val="22"/>
              </w:rPr>
              <w:t>в течение 30 (тридцати) календарных дней с даты подписания Сторонами накладной и оформления ЭСФ.</w:t>
            </w:r>
          </w:p>
          <w:p w:rsidR="00085E23" w:rsidRPr="00BC0B2A" w:rsidRDefault="00085E23" w:rsidP="001055FF">
            <w:pPr>
              <w:jc w:val="both"/>
              <w:rPr>
                <w:rFonts w:cs="Times New Roman"/>
                <w:sz w:val="22"/>
                <w:szCs w:val="22"/>
              </w:rPr>
            </w:pPr>
            <w:r w:rsidRPr="00BC0B2A">
              <w:rPr>
                <w:rFonts w:cs="Times New Roman"/>
                <w:b/>
                <w:sz w:val="22"/>
                <w:szCs w:val="22"/>
              </w:rPr>
              <w:t>Место и окончательный срок предоставления</w:t>
            </w:r>
            <w:r w:rsidRPr="00BC0B2A">
              <w:rPr>
                <w:rFonts w:cs="Times New Roman"/>
                <w:sz w:val="22"/>
                <w:szCs w:val="22"/>
              </w:rPr>
              <w:t xml:space="preserve"> документов г. Алматы, </w:t>
            </w:r>
            <w:proofErr w:type="spellStart"/>
            <w:r w:rsidRPr="00BC0B2A">
              <w:rPr>
                <w:rFonts w:cs="Times New Roman"/>
                <w:sz w:val="22"/>
                <w:szCs w:val="22"/>
              </w:rPr>
              <w:t>Алмалинский</w:t>
            </w:r>
            <w:proofErr w:type="spellEnd"/>
            <w:r w:rsidRPr="00BC0B2A">
              <w:rPr>
                <w:rFonts w:cs="Times New Roman"/>
                <w:sz w:val="22"/>
                <w:szCs w:val="22"/>
              </w:rPr>
              <w:t xml:space="preserve"> </w:t>
            </w:r>
            <w:proofErr w:type="gramStart"/>
            <w:r w:rsidRPr="00BC0B2A">
              <w:rPr>
                <w:rFonts w:cs="Times New Roman"/>
                <w:sz w:val="22"/>
                <w:szCs w:val="22"/>
              </w:rPr>
              <w:t>р</w:t>
            </w:r>
            <w:proofErr w:type="gramEnd"/>
            <w:r w:rsidRPr="00BC0B2A">
              <w:rPr>
                <w:rFonts w:cs="Times New Roman"/>
                <w:sz w:val="22"/>
                <w:szCs w:val="22"/>
              </w:rPr>
              <w:t xml:space="preserve">/н, ул. </w:t>
            </w:r>
            <w:proofErr w:type="spellStart"/>
            <w:r w:rsidRPr="00BC0B2A">
              <w:rPr>
                <w:rFonts w:cs="Times New Roman"/>
                <w:sz w:val="22"/>
                <w:szCs w:val="22"/>
              </w:rPr>
              <w:t>Желтоксан</w:t>
            </w:r>
            <w:proofErr w:type="spellEnd"/>
            <w:r w:rsidRPr="00BC0B2A">
              <w:rPr>
                <w:rFonts w:cs="Times New Roman"/>
                <w:sz w:val="22"/>
                <w:szCs w:val="22"/>
              </w:rPr>
              <w:t xml:space="preserve">, 51, кабинет 201, дата </w:t>
            </w:r>
            <w:r w:rsidR="00BF75C3">
              <w:rPr>
                <w:rFonts w:cs="Times New Roman"/>
                <w:sz w:val="22"/>
                <w:szCs w:val="22"/>
                <w:lang w:val="kk-KZ"/>
              </w:rPr>
              <w:t>21</w:t>
            </w:r>
            <w:r w:rsidRPr="00BC0B2A">
              <w:rPr>
                <w:rFonts w:cs="Times New Roman"/>
                <w:sz w:val="22"/>
                <w:szCs w:val="22"/>
              </w:rPr>
              <w:t>.</w:t>
            </w:r>
            <w:r w:rsidR="00BF75C3">
              <w:rPr>
                <w:rFonts w:cs="Times New Roman"/>
                <w:sz w:val="22"/>
                <w:szCs w:val="22"/>
                <w:lang w:val="kk-KZ"/>
              </w:rPr>
              <w:t>04</w:t>
            </w:r>
            <w:r w:rsidRPr="00BC0B2A">
              <w:rPr>
                <w:rFonts w:cs="Times New Roman"/>
                <w:sz w:val="22"/>
                <w:szCs w:val="22"/>
              </w:rPr>
              <w:t>.</w:t>
            </w:r>
            <w:r w:rsidR="00920220" w:rsidRPr="00BC0B2A">
              <w:rPr>
                <w:rFonts w:cs="Times New Roman"/>
                <w:sz w:val="22"/>
                <w:szCs w:val="22"/>
              </w:rPr>
              <w:t>2025</w:t>
            </w:r>
            <w:r w:rsidRPr="00BC0B2A">
              <w:rPr>
                <w:rFonts w:cs="Times New Roman"/>
                <w:sz w:val="22"/>
                <w:szCs w:val="22"/>
              </w:rPr>
              <w:t xml:space="preserve">. время: </w:t>
            </w:r>
            <w:r w:rsidR="00D63F99">
              <w:rPr>
                <w:rFonts w:cs="Times New Roman"/>
                <w:sz w:val="22"/>
                <w:szCs w:val="22"/>
                <w:lang w:val="kk-KZ"/>
              </w:rPr>
              <w:t>10</w:t>
            </w:r>
            <w:r w:rsidRPr="00BC0B2A">
              <w:rPr>
                <w:rFonts w:cs="Times New Roman"/>
                <w:sz w:val="22"/>
                <w:szCs w:val="22"/>
              </w:rPr>
              <w:t>:</w:t>
            </w:r>
            <w:r w:rsidR="00D63F99">
              <w:rPr>
                <w:rFonts w:cs="Times New Roman"/>
                <w:sz w:val="22"/>
                <w:szCs w:val="22"/>
                <w:lang w:val="kk-KZ"/>
              </w:rPr>
              <w:t>30</w:t>
            </w:r>
            <w:r w:rsidRPr="00BC0B2A">
              <w:rPr>
                <w:rFonts w:cs="Times New Roman"/>
                <w:sz w:val="22"/>
                <w:szCs w:val="22"/>
              </w:rPr>
              <w:t xml:space="preserve"> часов.</w:t>
            </w:r>
          </w:p>
          <w:p w:rsidR="00085E23" w:rsidRPr="00BC0B2A" w:rsidRDefault="00085E23" w:rsidP="001055FF">
            <w:pPr>
              <w:ind w:firstLine="708"/>
              <w:jc w:val="both"/>
              <w:rPr>
                <w:rFonts w:cs="Times New Roman"/>
                <w:b/>
                <w:sz w:val="22"/>
                <w:szCs w:val="22"/>
              </w:rPr>
            </w:pPr>
            <w:r w:rsidRPr="00BC0B2A">
              <w:rPr>
                <w:rFonts w:cs="Times New Roman"/>
                <w:b/>
                <w:sz w:val="22"/>
                <w:szCs w:val="22"/>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BC0B2A" w:rsidRDefault="00085E23" w:rsidP="001055FF">
            <w:pPr>
              <w:jc w:val="both"/>
              <w:rPr>
                <w:rFonts w:cs="Times New Roman"/>
                <w:sz w:val="22"/>
                <w:szCs w:val="22"/>
              </w:rPr>
            </w:pPr>
            <w:bookmarkStart w:id="1" w:name="z125"/>
            <w:bookmarkStart w:id="2" w:name="z374"/>
            <w:r w:rsidRPr="00BC0B2A">
              <w:rPr>
                <w:rFonts w:cs="Times New Roman"/>
                <w:sz w:val="22"/>
                <w:szCs w:val="22"/>
              </w:rPr>
              <w:t>     Документы, подтверждающие соответствия медицинских изделий предъявляются следующие требования:</w:t>
            </w:r>
          </w:p>
          <w:p w:rsidR="00085E23" w:rsidRPr="00BC0B2A" w:rsidRDefault="00085E23" w:rsidP="001055FF">
            <w:pPr>
              <w:ind w:firstLine="708"/>
              <w:jc w:val="both"/>
              <w:rPr>
                <w:rFonts w:cs="Times New Roman"/>
                <w:sz w:val="22"/>
                <w:szCs w:val="22"/>
              </w:rPr>
            </w:pPr>
            <w:bookmarkStart w:id="3" w:name="z126"/>
            <w:bookmarkEnd w:id="1"/>
            <w:r w:rsidRPr="00BC0B2A">
              <w:rPr>
                <w:rFonts w:cs="Times New Roman"/>
                <w:sz w:val="22"/>
                <w:szCs w:val="22"/>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4" w:name="z131"/>
            <w:bookmarkEnd w:id="3"/>
            <w:r w:rsidRPr="00BC0B2A">
              <w:rPr>
                <w:rFonts w:cs="Times New Roman"/>
                <w:sz w:val="22"/>
                <w:szCs w:val="22"/>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5" w:name="z132"/>
            <w:bookmarkEnd w:id="4"/>
            <w:r w:rsidRPr="00BC0B2A">
              <w:rPr>
                <w:rFonts w:cs="Times New Roman"/>
                <w:sz w:val="22"/>
                <w:szCs w:val="22"/>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BC0B2A" w:rsidRDefault="00085E23" w:rsidP="001055FF">
            <w:pPr>
              <w:ind w:firstLine="708"/>
              <w:jc w:val="both"/>
              <w:rPr>
                <w:rFonts w:cs="Times New Roman"/>
                <w:sz w:val="22"/>
                <w:szCs w:val="22"/>
              </w:rPr>
            </w:pPr>
            <w:bookmarkStart w:id="6" w:name="z133"/>
            <w:bookmarkEnd w:id="5"/>
            <w:r w:rsidRPr="00BC0B2A">
              <w:rPr>
                <w:rFonts w:cs="Times New Roman"/>
                <w:sz w:val="22"/>
                <w:szCs w:val="22"/>
              </w:rPr>
              <w:t>4) срок годности медицинских изделий на дату поставки поставщиком заказчику составляет:</w:t>
            </w:r>
          </w:p>
          <w:p w:rsidR="00085E23" w:rsidRPr="00BC0B2A" w:rsidRDefault="00085E23" w:rsidP="001055FF">
            <w:pPr>
              <w:jc w:val="both"/>
              <w:rPr>
                <w:rFonts w:cs="Times New Roman"/>
                <w:sz w:val="22"/>
                <w:szCs w:val="22"/>
              </w:rPr>
            </w:pPr>
            <w:bookmarkStart w:id="7" w:name="z134"/>
            <w:bookmarkEnd w:id="6"/>
            <w:r w:rsidRPr="00BC0B2A">
              <w:rPr>
                <w:rFonts w:cs="Times New Roman"/>
                <w:sz w:val="22"/>
                <w:szCs w:val="22"/>
              </w:rPr>
              <w:t>      не менее пятидесяти процентов от указанного срока годности на упаковке (при сроке годности менее двух лет);</w:t>
            </w:r>
          </w:p>
          <w:p w:rsidR="00085E23" w:rsidRPr="00BC0B2A" w:rsidRDefault="00085E23" w:rsidP="001055FF">
            <w:pPr>
              <w:jc w:val="both"/>
              <w:rPr>
                <w:rFonts w:cs="Times New Roman"/>
                <w:sz w:val="22"/>
                <w:szCs w:val="22"/>
              </w:rPr>
            </w:pPr>
            <w:bookmarkStart w:id="8" w:name="z135"/>
            <w:bookmarkEnd w:id="7"/>
            <w:r w:rsidRPr="00BC0B2A">
              <w:rPr>
                <w:rFonts w:cs="Times New Roman"/>
                <w:sz w:val="22"/>
                <w:szCs w:val="22"/>
              </w:rPr>
              <w:t xml:space="preserve">      не менее двенадцати месяцев от указанного срока </w:t>
            </w:r>
            <w:r w:rsidRPr="00BC0B2A">
              <w:rPr>
                <w:rFonts w:cs="Times New Roman"/>
                <w:sz w:val="22"/>
                <w:szCs w:val="22"/>
              </w:rPr>
              <w:lastRenderedPageBreak/>
              <w:t>годности на упаковке (при сроке годности два года и более);</w:t>
            </w:r>
          </w:p>
          <w:p w:rsidR="00085E23" w:rsidRPr="00BC0B2A" w:rsidRDefault="00085E23" w:rsidP="001055FF">
            <w:pPr>
              <w:ind w:firstLine="708"/>
              <w:jc w:val="both"/>
              <w:rPr>
                <w:rFonts w:cs="Times New Roman"/>
                <w:sz w:val="22"/>
                <w:szCs w:val="22"/>
              </w:rPr>
            </w:pPr>
            <w:bookmarkStart w:id="9" w:name="z112"/>
            <w:bookmarkEnd w:id="8"/>
            <w:r w:rsidRPr="00BC0B2A">
              <w:rPr>
                <w:rFonts w:cs="Times New Roman"/>
                <w:sz w:val="22"/>
                <w:szCs w:val="22"/>
              </w:rPr>
              <w:t>5) правоспособность (для юридических лиц), гражданская дееспособность (для физических лиц, осуществляющих предпринимательскую деятельность);</w:t>
            </w:r>
          </w:p>
          <w:p w:rsidR="00085E23" w:rsidRPr="00BC0B2A" w:rsidRDefault="00085E23" w:rsidP="001055FF">
            <w:pPr>
              <w:ind w:firstLine="708"/>
              <w:jc w:val="both"/>
              <w:rPr>
                <w:rFonts w:cs="Times New Roman"/>
                <w:sz w:val="22"/>
                <w:szCs w:val="22"/>
              </w:rPr>
            </w:pPr>
            <w:bookmarkStart w:id="10" w:name="z113"/>
            <w:bookmarkEnd w:id="9"/>
            <w:r w:rsidRPr="00BC0B2A">
              <w:rPr>
                <w:rFonts w:cs="Times New Roman"/>
                <w:sz w:val="22"/>
                <w:szCs w:val="22"/>
              </w:rPr>
              <w:t>6) правоспособность на осуществление соответствующей фармацевтической деятельности;</w:t>
            </w:r>
          </w:p>
          <w:p w:rsidR="00085E23" w:rsidRPr="00BC0B2A" w:rsidRDefault="00085E23" w:rsidP="001055FF">
            <w:pPr>
              <w:ind w:firstLine="708"/>
              <w:jc w:val="both"/>
              <w:rPr>
                <w:rFonts w:cs="Times New Roman"/>
                <w:sz w:val="22"/>
                <w:szCs w:val="22"/>
              </w:rPr>
            </w:pPr>
            <w:bookmarkStart w:id="11" w:name="z114"/>
            <w:bookmarkEnd w:id="10"/>
            <w:r w:rsidRPr="00BC0B2A">
              <w:rPr>
                <w:rFonts w:cs="Times New Roman"/>
                <w:sz w:val="22"/>
                <w:szCs w:val="22"/>
              </w:rPr>
              <w:t>7) не аффилирован с членами и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w:t>
            </w:r>
          </w:p>
          <w:p w:rsidR="00085E23" w:rsidRPr="00BC0B2A" w:rsidRDefault="00085E23" w:rsidP="001055FF">
            <w:pPr>
              <w:ind w:firstLine="708"/>
              <w:jc w:val="both"/>
              <w:rPr>
                <w:rFonts w:cs="Times New Roman"/>
                <w:sz w:val="22"/>
                <w:szCs w:val="22"/>
              </w:rPr>
            </w:pPr>
            <w:bookmarkStart w:id="12" w:name="z115"/>
            <w:bookmarkEnd w:id="11"/>
            <w:r w:rsidRPr="00BC0B2A">
              <w:rPr>
                <w:rFonts w:cs="Times New Roman"/>
                <w:sz w:val="22"/>
                <w:szCs w:val="22"/>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BC0B2A" w:rsidRDefault="00085E23" w:rsidP="001055FF">
            <w:pPr>
              <w:ind w:firstLine="708"/>
              <w:jc w:val="both"/>
              <w:rPr>
                <w:rFonts w:cs="Times New Roman"/>
                <w:sz w:val="22"/>
                <w:szCs w:val="22"/>
              </w:rPr>
            </w:pPr>
            <w:bookmarkStart w:id="13" w:name="z116"/>
            <w:bookmarkEnd w:id="12"/>
            <w:r w:rsidRPr="00BC0B2A">
              <w:rPr>
                <w:rFonts w:cs="Times New Roman"/>
                <w:sz w:val="22"/>
                <w:szCs w:val="22"/>
              </w:rPr>
              <w:t>9) не подлежит процедуре банкротства либо ликвидации.</w:t>
            </w:r>
          </w:p>
          <w:p w:rsidR="00085E23" w:rsidRPr="00BC0B2A" w:rsidRDefault="00085E23" w:rsidP="001055FF">
            <w:pPr>
              <w:ind w:firstLine="708"/>
              <w:jc w:val="both"/>
              <w:rPr>
                <w:rFonts w:cs="Times New Roman"/>
                <w:sz w:val="22"/>
                <w:szCs w:val="22"/>
              </w:rPr>
            </w:pPr>
            <w:bookmarkStart w:id="14" w:name="z387"/>
            <w:proofErr w:type="gramStart"/>
            <w:r w:rsidRPr="00BC0B2A">
              <w:rPr>
                <w:rFonts w:cs="Times New Roman"/>
                <w:sz w:val="22"/>
                <w:szCs w:val="22"/>
              </w:rPr>
              <w:t xml:space="preserve">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C0B2A">
              <w:rPr>
                <w:rFonts w:cs="Times New Roman"/>
                <w:sz w:val="22"/>
                <w:szCs w:val="22"/>
              </w:rPr>
              <w:t>прекурсоров</w:t>
            </w:r>
            <w:proofErr w:type="spellEnd"/>
            <w:r w:rsidRPr="00BC0B2A">
              <w:rPr>
                <w:rFonts w:cs="Times New Roman"/>
                <w:sz w:val="22"/>
                <w:szCs w:val="22"/>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BC0B2A">
              <w:rPr>
                <w:rFonts w:cs="Times New Roman"/>
                <w:sz w:val="22"/>
                <w:szCs w:val="22"/>
              </w:rPr>
              <w:t xml:space="preserve"> </w:t>
            </w:r>
            <w:proofErr w:type="gramStart"/>
            <w:r w:rsidRPr="00BC0B2A">
              <w:rPr>
                <w:rFonts w:cs="Times New Roman"/>
                <w:sz w:val="22"/>
                <w:szCs w:val="22"/>
              </w:rP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BC0B2A">
              <w:rPr>
                <w:rFonts w:cs="Times New Roman"/>
                <w:sz w:val="22"/>
                <w:szCs w:val="22"/>
              </w:rPr>
              <w:t>прекурсоров</w:t>
            </w:r>
            <w:proofErr w:type="spellEnd"/>
            <w:r w:rsidRPr="00BC0B2A">
              <w:rPr>
                <w:rFonts w:cs="Times New Roman"/>
                <w:sz w:val="22"/>
                <w:szCs w:val="2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085E23" w:rsidRPr="00BC0B2A" w:rsidRDefault="00085E23" w:rsidP="001055FF">
            <w:pPr>
              <w:ind w:firstLine="708"/>
              <w:jc w:val="both"/>
              <w:rPr>
                <w:rFonts w:cs="Times New Roman"/>
                <w:sz w:val="22"/>
                <w:szCs w:val="22"/>
              </w:rPr>
            </w:pPr>
            <w:bookmarkStart w:id="15" w:name="z388"/>
            <w:bookmarkEnd w:id="14"/>
            <w:r w:rsidRPr="00BC0B2A">
              <w:rPr>
                <w:rFonts w:cs="Times New Roman"/>
                <w:sz w:val="22"/>
                <w:szCs w:val="22"/>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BC0B2A" w:rsidRDefault="00085E23" w:rsidP="001055FF">
            <w:pPr>
              <w:ind w:firstLine="708"/>
              <w:jc w:val="both"/>
              <w:rPr>
                <w:rFonts w:cs="Times New Roman"/>
                <w:sz w:val="22"/>
                <w:szCs w:val="22"/>
              </w:rPr>
            </w:pPr>
            <w:bookmarkStart w:id="16" w:name="z389"/>
            <w:bookmarkEnd w:id="15"/>
            <w:r w:rsidRPr="00BC0B2A">
              <w:rPr>
                <w:rFonts w:cs="Times New Roman"/>
                <w:sz w:val="22"/>
                <w:szCs w:val="22"/>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Default="00085E23" w:rsidP="001055FF">
            <w:pPr>
              <w:ind w:firstLine="708"/>
              <w:jc w:val="both"/>
              <w:rPr>
                <w:rFonts w:cs="Times New Roman"/>
                <w:sz w:val="22"/>
                <w:szCs w:val="22"/>
                <w:lang w:val="kk-KZ"/>
              </w:rPr>
            </w:pPr>
            <w:bookmarkStart w:id="17" w:name="z390"/>
            <w:bookmarkEnd w:id="16"/>
            <w:r w:rsidRPr="00BC0B2A">
              <w:rPr>
                <w:rFonts w:cs="Times New Roman"/>
                <w:sz w:val="22"/>
                <w:szCs w:val="22"/>
              </w:rPr>
              <w:t xml:space="preserve">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w:t>
            </w:r>
            <w:r w:rsidRPr="00BC0B2A">
              <w:rPr>
                <w:rFonts w:cs="Times New Roman"/>
                <w:sz w:val="22"/>
                <w:szCs w:val="22"/>
              </w:rPr>
              <w:lastRenderedPageBreak/>
              <w:t>договора после даты объявления);</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14) ценовое предложение; </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15) техническую спецификацию предлагаемого товара; </w:t>
            </w:r>
          </w:p>
          <w:p w:rsidR="00085E23" w:rsidRPr="00BC0B2A" w:rsidRDefault="00085E23" w:rsidP="00667E4A">
            <w:pPr>
              <w:ind w:firstLine="708"/>
              <w:jc w:val="both"/>
              <w:rPr>
                <w:rFonts w:cs="Times New Roman"/>
                <w:sz w:val="22"/>
                <w:szCs w:val="22"/>
              </w:rPr>
            </w:pPr>
            <w:bookmarkStart w:id="18" w:name="z396"/>
            <w:bookmarkEnd w:id="2"/>
            <w:bookmarkEnd w:id="13"/>
            <w:bookmarkEnd w:id="17"/>
            <w:r w:rsidRPr="00BC0B2A">
              <w:rPr>
                <w:rFonts w:cs="Times New Roman"/>
                <w:sz w:val="22"/>
                <w:szCs w:val="22"/>
              </w:rPr>
              <w:t xml:space="preserve">Заказчик в течение </w:t>
            </w:r>
            <w:r w:rsidR="00667E4A" w:rsidRPr="00BC0B2A">
              <w:rPr>
                <w:rFonts w:cs="Times New Roman"/>
                <w:sz w:val="22"/>
                <w:szCs w:val="22"/>
              </w:rPr>
              <w:t>пяти</w:t>
            </w:r>
            <w:r w:rsidRPr="00BC0B2A">
              <w:rPr>
                <w:rFonts w:cs="Times New Roman"/>
                <w:sz w:val="22"/>
                <w:szCs w:val="22"/>
              </w:rPr>
              <w:t xml:space="preserve">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BC0B2A" w:rsidRDefault="00C04CAB" w:rsidP="00D23A74">
      <w:pPr>
        <w:jc w:val="both"/>
        <w:rPr>
          <w:rFonts w:cs="Times New Roman"/>
          <w:sz w:val="22"/>
          <w:szCs w:val="22"/>
        </w:rPr>
      </w:pPr>
    </w:p>
    <w:p w:rsidR="00DD10A0" w:rsidRPr="00BC0B2A" w:rsidRDefault="00DD10A0" w:rsidP="00D23A74">
      <w:pPr>
        <w:jc w:val="both"/>
        <w:rPr>
          <w:rFonts w:cs="Times New Roman"/>
          <w:sz w:val="22"/>
          <w:szCs w:val="22"/>
        </w:rPr>
      </w:pPr>
    </w:p>
    <w:p w:rsidR="005A0992" w:rsidRPr="00BC0B2A" w:rsidRDefault="005A0992" w:rsidP="00DD10A0">
      <w:pPr>
        <w:jc w:val="right"/>
        <w:rPr>
          <w:rFonts w:cs="Times New Roman"/>
          <w:sz w:val="22"/>
          <w:szCs w:val="22"/>
        </w:rPr>
      </w:pPr>
    </w:p>
    <w:p w:rsidR="00FC712B" w:rsidRPr="00BC0B2A" w:rsidRDefault="00FC712B" w:rsidP="0048597F">
      <w:pPr>
        <w:rPr>
          <w:rFonts w:cs="Times New Roman"/>
          <w:b/>
          <w:sz w:val="22"/>
          <w:szCs w:val="22"/>
        </w:rPr>
      </w:pPr>
      <w:r w:rsidRPr="00BC0B2A">
        <w:rPr>
          <w:rFonts w:cs="Times New Roman"/>
          <w:b/>
          <w:sz w:val="22"/>
          <w:szCs w:val="22"/>
        </w:rPr>
        <w:t>Начальник</w:t>
      </w:r>
    </w:p>
    <w:p w:rsidR="0080080F" w:rsidRPr="003B4466" w:rsidRDefault="00FC712B" w:rsidP="0048597F">
      <w:pPr>
        <w:rPr>
          <w:rFonts w:cs="Times New Roman"/>
        </w:rPr>
      </w:pPr>
      <w:r w:rsidRPr="003B4466">
        <w:rPr>
          <w:rFonts w:cs="Times New Roman"/>
          <w:b/>
        </w:rPr>
        <w:t xml:space="preserve">отдела по государственным закупкам </w:t>
      </w:r>
      <w:r w:rsidRPr="003B4466">
        <w:rPr>
          <w:rFonts w:cs="Times New Roman"/>
          <w:b/>
        </w:rPr>
        <w:tab/>
      </w:r>
      <w:r w:rsidRPr="003B4466">
        <w:rPr>
          <w:rFonts w:cs="Times New Roman"/>
          <w:b/>
        </w:rPr>
        <w:tab/>
      </w:r>
      <w:r w:rsidRPr="003B4466">
        <w:rPr>
          <w:rFonts w:cs="Times New Roman"/>
          <w:b/>
        </w:rPr>
        <w:tab/>
      </w:r>
      <w:r w:rsidRPr="003B4466">
        <w:rPr>
          <w:rFonts w:cs="Times New Roman"/>
          <w:b/>
        </w:rPr>
        <w:tab/>
      </w:r>
      <w:r w:rsidRPr="003B4466">
        <w:rPr>
          <w:rFonts w:cs="Times New Roman"/>
          <w:b/>
        </w:rPr>
        <w:tab/>
      </w:r>
      <w:proofErr w:type="spellStart"/>
      <w:r w:rsidRPr="003B4466">
        <w:rPr>
          <w:rFonts w:cs="Times New Roman"/>
          <w:b/>
        </w:rPr>
        <w:t>Мукажанова</w:t>
      </w:r>
      <w:proofErr w:type="spellEnd"/>
      <w:r w:rsidRPr="003B4466">
        <w:rPr>
          <w:rFonts w:cs="Times New Roman"/>
          <w:b/>
        </w:rPr>
        <w:t xml:space="preserve"> Н.М.</w:t>
      </w:r>
    </w:p>
    <w:sectPr w:rsidR="0080080F" w:rsidRPr="003B4466"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A0A67"/>
    <w:multiLevelType w:val="hybridMultilevel"/>
    <w:tmpl w:val="FCCCCF96"/>
    <w:lvl w:ilvl="0" w:tplc="3CCCE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5">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1F6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A7D8E"/>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76CCB"/>
    <w:rsid w:val="00383221"/>
    <w:rsid w:val="003B4466"/>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67E7E"/>
    <w:rsid w:val="00477377"/>
    <w:rsid w:val="004829C7"/>
    <w:rsid w:val="0048407F"/>
    <w:rsid w:val="0048597F"/>
    <w:rsid w:val="00496264"/>
    <w:rsid w:val="004A27C1"/>
    <w:rsid w:val="004D03BF"/>
    <w:rsid w:val="004E4A3A"/>
    <w:rsid w:val="004F68D9"/>
    <w:rsid w:val="00502EDB"/>
    <w:rsid w:val="00507D0D"/>
    <w:rsid w:val="005443E2"/>
    <w:rsid w:val="00553C3C"/>
    <w:rsid w:val="00562323"/>
    <w:rsid w:val="00562902"/>
    <w:rsid w:val="005673FF"/>
    <w:rsid w:val="0058073F"/>
    <w:rsid w:val="005973CB"/>
    <w:rsid w:val="005A0992"/>
    <w:rsid w:val="005A3BA9"/>
    <w:rsid w:val="005D31CB"/>
    <w:rsid w:val="005E10D7"/>
    <w:rsid w:val="005F237D"/>
    <w:rsid w:val="00605B16"/>
    <w:rsid w:val="006315AB"/>
    <w:rsid w:val="0063768C"/>
    <w:rsid w:val="00640D35"/>
    <w:rsid w:val="00651F5D"/>
    <w:rsid w:val="00653A61"/>
    <w:rsid w:val="00666AAF"/>
    <w:rsid w:val="00667E4A"/>
    <w:rsid w:val="00685AF2"/>
    <w:rsid w:val="00690753"/>
    <w:rsid w:val="00694C51"/>
    <w:rsid w:val="006B7388"/>
    <w:rsid w:val="006F0BB2"/>
    <w:rsid w:val="006F5C83"/>
    <w:rsid w:val="00701661"/>
    <w:rsid w:val="007030E8"/>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C7941"/>
    <w:rsid w:val="007D3FAC"/>
    <w:rsid w:val="007D4CE6"/>
    <w:rsid w:val="007D6ED1"/>
    <w:rsid w:val="007D726A"/>
    <w:rsid w:val="007D7F11"/>
    <w:rsid w:val="007E6211"/>
    <w:rsid w:val="0080080F"/>
    <w:rsid w:val="00804B2B"/>
    <w:rsid w:val="00815FE8"/>
    <w:rsid w:val="00854526"/>
    <w:rsid w:val="0086053E"/>
    <w:rsid w:val="008B55A5"/>
    <w:rsid w:val="008D65C8"/>
    <w:rsid w:val="008D6B6F"/>
    <w:rsid w:val="008E5FB5"/>
    <w:rsid w:val="008F4761"/>
    <w:rsid w:val="00900AFF"/>
    <w:rsid w:val="0090711C"/>
    <w:rsid w:val="00910398"/>
    <w:rsid w:val="0092001F"/>
    <w:rsid w:val="00920220"/>
    <w:rsid w:val="00922E33"/>
    <w:rsid w:val="00946F21"/>
    <w:rsid w:val="00956B72"/>
    <w:rsid w:val="009576FE"/>
    <w:rsid w:val="009676AE"/>
    <w:rsid w:val="009708DC"/>
    <w:rsid w:val="009710A9"/>
    <w:rsid w:val="00980552"/>
    <w:rsid w:val="0098596C"/>
    <w:rsid w:val="009A2F9A"/>
    <w:rsid w:val="009A5CCA"/>
    <w:rsid w:val="009A7FA5"/>
    <w:rsid w:val="009B6D94"/>
    <w:rsid w:val="009C0F9A"/>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18FA"/>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821B2"/>
    <w:rsid w:val="00B85056"/>
    <w:rsid w:val="00B96CF4"/>
    <w:rsid w:val="00B970BD"/>
    <w:rsid w:val="00BA038D"/>
    <w:rsid w:val="00BC0B2A"/>
    <w:rsid w:val="00BC5928"/>
    <w:rsid w:val="00BC6F57"/>
    <w:rsid w:val="00BD4576"/>
    <w:rsid w:val="00BD5D00"/>
    <w:rsid w:val="00BF2A72"/>
    <w:rsid w:val="00BF3FA6"/>
    <w:rsid w:val="00BF75C3"/>
    <w:rsid w:val="00C03CED"/>
    <w:rsid w:val="00C04CAB"/>
    <w:rsid w:val="00C331C4"/>
    <w:rsid w:val="00C352D3"/>
    <w:rsid w:val="00C35C7F"/>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2C09"/>
    <w:rsid w:val="00D45A66"/>
    <w:rsid w:val="00D53757"/>
    <w:rsid w:val="00D62F31"/>
    <w:rsid w:val="00D63F99"/>
    <w:rsid w:val="00D74838"/>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C2EC4"/>
    <w:rsid w:val="00ED650B"/>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E29E-F3CB-46FA-87F2-C950565C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3656</TotalTime>
  <Pages>7</Pages>
  <Words>3934</Words>
  <Characters>22427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183</cp:revision>
  <cp:lastPrinted>2025-03-31T09:14:00Z</cp:lastPrinted>
  <dcterms:created xsi:type="dcterms:W3CDTF">2019-01-15T05:22:00Z</dcterms:created>
  <dcterms:modified xsi:type="dcterms:W3CDTF">2025-04-16T11:50:00Z</dcterms:modified>
</cp:coreProperties>
</file>