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BC" w:rsidRDefault="00723B3A" w:rsidP="00B014BC">
      <w:pPr>
        <w:pStyle w:val="a3"/>
        <w:ind w:right="107" w:firstLine="719"/>
        <w:jc w:val="center"/>
        <w:rPr>
          <w:b/>
        </w:rPr>
      </w:pPr>
      <w:r w:rsidRPr="00B014BC">
        <w:rPr>
          <w:b/>
        </w:rPr>
        <w:t>А</w:t>
      </w:r>
      <w:r w:rsidR="00B014BC">
        <w:rPr>
          <w:b/>
        </w:rPr>
        <w:t>кционерное общество</w:t>
      </w:r>
    </w:p>
    <w:p w:rsidR="001136AC" w:rsidRDefault="00723B3A" w:rsidP="00861163">
      <w:pPr>
        <w:pStyle w:val="a3"/>
        <w:ind w:right="107" w:firstLine="719"/>
        <w:jc w:val="center"/>
      </w:pPr>
      <w:r w:rsidRPr="00B014BC">
        <w:rPr>
          <w:b/>
        </w:rPr>
        <w:t>«Национальный научный центр хирургии имени А.Н.</w:t>
      </w:r>
      <w:r w:rsidR="002921B0">
        <w:rPr>
          <w:b/>
        </w:rPr>
        <w:t xml:space="preserve"> </w:t>
      </w:r>
      <w:r w:rsidRPr="00B014BC">
        <w:rPr>
          <w:b/>
        </w:rPr>
        <w:t>Сызганова»</w:t>
      </w:r>
      <w:r w:rsidRPr="00B014BC">
        <w:t xml:space="preserve"> </w:t>
      </w:r>
    </w:p>
    <w:p w:rsidR="00701B47" w:rsidRDefault="008F353C" w:rsidP="00B72AF0">
      <w:pPr>
        <w:pStyle w:val="a3"/>
        <w:ind w:right="107" w:firstLine="719"/>
        <w:jc w:val="center"/>
      </w:pPr>
      <w:r>
        <w:t>объявляет конкурс о приеме в Р</w:t>
      </w:r>
      <w:r w:rsidR="00723B3A">
        <w:t>езидентуру на 20</w:t>
      </w:r>
      <w:r w:rsidR="007E55B3">
        <w:t>2</w:t>
      </w:r>
      <w:r w:rsidR="0074657C" w:rsidRPr="0074657C">
        <w:t>5</w:t>
      </w:r>
      <w:r w:rsidR="00723B3A">
        <w:t>-202</w:t>
      </w:r>
      <w:r w:rsidR="0074657C" w:rsidRPr="00290B66">
        <w:t>6</w:t>
      </w:r>
      <w:r w:rsidR="00723B3A">
        <w:t xml:space="preserve"> учебный год </w:t>
      </w:r>
      <w:r w:rsidR="00B014BC">
        <w:t xml:space="preserve">   </w:t>
      </w:r>
      <w:r w:rsidR="00D003A2">
        <w:t xml:space="preserve">      </w:t>
      </w:r>
      <w:r w:rsidR="006E176E">
        <w:t>по Г</w:t>
      </w:r>
      <w:r w:rsidR="00723B3A">
        <w:t>осударственному образовательному заказу по</w:t>
      </w:r>
      <w:r w:rsidR="00723B3A">
        <w:rPr>
          <w:spacing w:val="56"/>
        </w:rPr>
        <w:t xml:space="preserve"> </w:t>
      </w:r>
      <w:r w:rsidR="00723B3A">
        <w:t>специальностям:</w:t>
      </w:r>
    </w:p>
    <w:p w:rsidR="002921B0" w:rsidRDefault="002921B0" w:rsidP="00B014BC">
      <w:pPr>
        <w:pStyle w:val="a3"/>
        <w:ind w:right="107" w:firstLine="719"/>
        <w:jc w:val="center"/>
      </w:pPr>
    </w:p>
    <w:p w:rsidR="00701B47" w:rsidRDefault="007E55B3">
      <w:pPr>
        <w:pStyle w:val="a4"/>
        <w:numPr>
          <w:ilvl w:val="0"/>
          <w:numId w:val="3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«</w:t>
      </w:r>
      <w:proofErr w:type="spellStart"/>
      <w:r w:rsidR="00290B66" w:rsidRPr="00290B66">
        <w:rPr>
          <w:sz w:val="28"/>
          <w:szCs w:val="28"/>
          <w:lang w:bidi="ar-SA"/>
        </w:rPr>
        <w:t>Ангиохирургия</w:t>
      </w:r>
      <w:proofErr w:type="spellEnd"/>
      <w:r w:rsidR="00290B66" w:rsidRPr="00290B66">
        <w:rPr>
          <w:sz w:val="28"/>
          <w:szCs w:val="28"/>
          <w:lang w:bidi="ar-SA"/>
        </w:rPr>
        <w:t xml:space="preserve"> взрослая, детская</w:t>
      </w:r>
      <w:r>
        <w:rPr>
          <w:sz w:val="28"/>
        </w:rPr>
        <w:t>»</w:t>
      </w:r>
    </w:p>
    <w:p w:rsidR="00701B47" w:rsidRDefault="007E55B3">
      <w:pPr>
        <w:pStyle w:val="a4"/>
        <w:numPr>
          <w:ilvl w:val="0"/>
          <w:numId w:val="3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«</w:t>
      </w:r>
      <w:r w:rsidR="00290B66" w:rsidRPr="00290B66">
        <w:rPr>
          <w:sz w:val="28"/>
          <w:szCs w:val="28"/>
          <w:lang w:bidi="ar-SA"/>
        </w:rPr>
        <w:t>Анестезиология и реаниматология взрослая, детская</w:t>
      </w:r>
      <w:r>
        <w:rPr>
          <w:sz w:val="28"/>
        </w:rPr>
        <w:t>»</w:t>
      </w:r>
    </w:p>
    <w:p w:rsidR="00701B47" w:rsidRDefault="007E55B3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«</w:t>
      </w:r>
      <w:r w:rsidR="00290B66" w:rsidRPr="00290B66">
        <w:rPr>
          <w:bCs/>
          <w:color w:val="000000"/>
          <w:sz w:val="28"/>
          <w:szCs w:val="28"/>
          <w:lang w:bidi="ar-SA"/>
        </w:rPr>
        <w:t>Кардиология взрослая, детская</w:t>
      </w:r>
      <w:r>
        <w:rPr>
          <w:sz w:val="28"/>
        </w:rPr>
        <w:t>»</w:t>
      </w:r>
    </w:p>
    <w:p w:rsidR="00701B47" w:rsidRDefault="007E55B3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«</w:t>
      </w:r>
      <w:r w:rsidR="00290B66" w:rsidRPr="00290B66">
        <w:rPr>
          <w:sz w:val="28"/>
          <w:szCs w:val="28"/>
          <w:lang w:eastAsia="ko-KR" w:bidi="ar-SA"/>
        </w:rPr>
        <w:t>Кардиохирургия взрослая, детская</w:t>
      </w:r>
      <w:r>
        <w:rPr>
          <w:sz w:val="28"/>
        </w:rPr>
        <w:t>»</w:t>
      </w:r>
    </w:p>
    <w:p w:rsidR="00290B66" w:rsidRPr="00290B66" w:rsidRDefault="00290B66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  <w:szCs w:val="28"/>
          <w:lang w:bidi="ar-SA"/>
        </w:rPr>
        <w:t>«</w:t>
      </w:r>
      <w:r w:rsidRPr="00290B66">
        <w:rPr>
          <w:sz w:val="28"/>
          <w:szCs w:val="28"/>
          <w:lang w:val="kk-KZ" w:bidi="ar-SA"/>
        </w:rPr>
        <w:t>Нефрология взрослая, детская</w:t>
      </w:r>
      <w:r>
        <w:rPr>
          <w:sz w:val="28"/>
          <w:szCs w:val="28"/>
          <w:lang w:val="kk-KZ" w:bidi="ar-SA"/>
        </w:rPr>
        <w:t>»</w:t>
      </w:r>
    </w:p>
    <w:p w:rsidR="00290B66" w:rsidRPr="00290B66" w:rsidRDefault="00290B66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  <w:szCs w:val="28"/>
          <w:lang w:eastAsia="ko-KR" w:bidi="ar-SA"/>
        </w:rPr>
        <w:t>«</w:t>
      </w:r>
      <w:r w:rsidRPr="00290B66">
        <w:rPr>
          <w:sz w:val="28"/>
          <w:szCs w:val="28"/>
          <w:lang w:eastAsia="ko-KR" w:bidi="ar-SA"/>
        </w:rPr>
        <w:t>Общая хирурги</w:t>
      </w:r>
      <w:r w:rsidR="00357247">
        <w:rPr>
          <w:sz w:val="28"/>
          <w:szCs w:val="28"/>
          <w:lang w:eastAsia="ko-KR" w:bidi="ar-SA"/>
        </w:rPr>
        <w:t>я</w:t>
      </w:r>
      <w:r>
        <w:rPr>
          <w:sz w:val="28"/>
          <w:szCs w:val="28"/>
          <w:lang w:eastAsia="ko-KR" w:bidi="ar-SA"/>
        </w:rPr>
        <w:t>»</w:t>
      </w:r>
    </w:p>
    <w:p w:rsidR="00290B66" w:rsidRDefault="00290B66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  <w:szCs w:val="28"/>
          <w:lang w:eastAsia="ko-KR" w:bidi="ar-SA"/>
        </w:rPr>
        <w:t>«</w:t>
      </w:r>
      <w:r w:rsidRPr="00290B66">
        <w:rPr>
          <w:sz w:val="28"/>
          <w:szCs w:val="28"/>
          <w:lang w:bidi="ar-SA"/>
        </w:rPr>
        <w:t>Патологическая анатомия</w:t>
      </w:r>
      <w:r>
        <w:rPr>
          <w:sz w:val="28"/>
          <w:szCs w:val="28"/>
          <w:lang w:bidi="ar-SA"/>
        </w:rPr>
        <w:t>»</w:t>
      </w:r>
    </w:p>
    <w:p w:rsidR="007E55B3" w:rsidRDefault="007E55B3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«Пластическая хирургия</w:t>
      </w:r>
      <w:r w:rsidR="00290B66" w:rsidRPr="00290B66">
        <w:rPr>
          <w:sz w:val="28"/>
          <w:szCs w:val="28"/>
          <w:lang w:bidi="ar-SA"/>
        </w:rPr>
        <w:t xml:space="preserve"> взрослая, детская</w:t>
      </w:r>
      <w:r>
        <w:rPr>
          <w:sz w:val="28"/>
        </w:rPr>
        <w:t>»</w:t>
      </w:r>
    </w:p>
    <w:p w:rsidR="007E55B3" w:rsidRPr="00B014BC" w:rsidRDefault="007E55B3" w:rsidP="00B014BC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«</w:t>
      </w:r>
      <w:r w:rsidR="00290B66">
        <w:rPr>
          <w:sz w:val="28"/>
        </w:rPr>
        <w:t>Радиология</w:t>
      </w:r>
      <w:r>
        <w:rPr>
          <w:sz w:val="28"/>
        </w:rPr>
        <w:t>»</w:t>
      </w:r>
    </w:p>
    <w:p w:rsidR="00290B66" w:rsidRDefault="00290B66" w:rsidP="00B014BC">
      <w:pPr>
        <w:pStyle w:val="a3"/>
        <w:ind w:left="821"/>
      </w:pPr>
    </w:p>
    <w:p w:rsidR="00701B47" w:rsidRPr="001930C2" w:rsidRDefault="00723B3A" w:rsidP="00B014BC">
      <w:pPr>
        <w:pStyle w:val="a3"/>
        <w:ind w:left="821"/>
        <w:rPr>
          <w:b/>
        </w:rPr>
      </w:pPr>
      <w:r w:rsidRPr="001930C2">
        <w:rPr>
          <w:b/>
        </w:rPr>
        <w:t xml:space="preserve">Прием заявлений – с </w:t>
      </w:r>
      <w:r w:rsidR="00290B66" w:rsidRPr="001930C2">
        <w:rPr>
          <w:b/>
        </w:rPr>
        <w:t xml:space="preserve">03 </w:t>
      </w:r>
      <w:r w:rsidRPr="001930C2">
        <w:rPr>
          <w:b/>
        </w:rPr>
        <w:t xml:space="preserve">июля по </w:t>
      </w:r>
      <w:r w:rsidR="00290B66" w:rsidRPr="001930C2">
        <w:rPr>
          <w:b/>
        </w:rPr>
        <w:t>25</w:t>
      </w:r>
      <w:r w:rsidRPr="001930C2">
        <w:rPr>
          <w:b/>
        </w:rPr>
        <w:t xml:space="preserve"> июля 20</w:t>
      </w:r>
      <w:r w:rsidR="00FA39FA" w:rsidRPr="001930C2">
        <w:rPr>
          <w:b/>
        </w:rPr>
        <w:t>2</w:t>
      </w:r>
      <w:r w:rsidR="00290B66" w:rsidRPr="001930C2">
        <w:rPr>
          <w:b/>
        </w:rPr>
        <w:t>5</w:t>
      </w:r>
      <w:r w:rsidR="00FA39FA" w:rsidRPr="001930C2">
        <w:rPr>
          <w:b/>
        </w:rPr>
        <w:t xml:space="preserve"> </w:t>
      </w:r>
      <w:r w:rsidRPr="001930C2">
        <w:rPr>
          <w:b/>
        </w:rPr>
        <w:t>года.</w:t>
      </w:r>
    </w:p>
    <w:p w:rsidR="002921B0" w:rsidRPr="00B014BC" w:rsidRDefault="002921B0" w:rsidP="00B014BC">
      <w:pPr>
        <w:pStyle w:val="a3"/>
        <w:ind w:left="821"/>
      </w:pPr>
    </w:p>
    <w:p w:rsidR="00701B47" w:rsidRDefault="00723B3A" w:rsidP="00B014BC">
      <w:pPr>
        <w:pStyle w:val="a3"/>
        <w:ind w:left="821"/>
        <w:jc w:val="center"/>
        <w:rPr>
          <w:b/>
        </w:rPr>
      </w:pPr>
      <w:r w:rsidRPr="00B014BC">
        <w:rPr>
          <w:b/>
        </w:rPr>
        <w:t>Перечень представляемых документов</w:t>
      </w:r>
      <w:r w:rsidR="00B014BC">
        <w:rPr>
          <w:b/>
        </w:rPr>
        <w:t>:</w:t>
      </w:r>
    </w:p>
    <w:p w:rsidR="00CD353C" w:rsidRPr="00B014BC" w:rsidRDefault="00CD353C" w:rsidP="00B014BC">
      <w:pPr>
        <w:pStyle w:val="a3"/>
        <w:ind w:left="821"/>
        <w:jc w:val="center"/>
        <w:rPr>
          <w:b/>
        </w:rPr>
      </w:pPr>
    </w:p>
    <w:p w:rsidR="00CD353C" w:rsidRPr="00EC631A" w:rsidRDefault="00CD353C" w:rsidP="00EC631A">
      <w:pPr>
        <w:pStyle w:val="a4"/>
        <w:numPr>
          <w:ilvl w:val="0"/>
          <w:numId w:val="7"/>
        </w:numPr>
        <w:tabs>
          <w:tab w:val="left" w:pos="1127"/>
        </w:tabs>
        <w:spacing w:line="322" w:lineRule="exact"/>
        <w:jc w:val="both"/>
        <w:rPr>
          <w:sz w:val="28"/>
          <w:szCs w:val="28"/>
        </w:rPr>
      </w:pPr>
      <w:r w:rsidRPr="00EC631A">
        <w:rPr>
          <w:sz w:val="28"/>
          <w:szCs w:val="28"/>
          <w:lang w:bidi="ar-SA"/>
        </w:rPr>
        <w:t>Заявление на имя Председателя правления</w:t>
      </w:r>
      <w:r w:rsidR="0083647F">
        <w:rPr>
          <w:sz w:val="28"/>
          <w:szCs w:val="28"/>
          <w:lang w:bidi="ar-SA"/>
        </w:rPr>
        <w:t>;</w:t>
      </w:r>
      <w:r w:rsidRPr="00EC631A">
        <w:rPr>
          <w:sz w:val="28"/>
          <w:szCs w:val="28"/>
          <w:lang w:bidi="ar-SA"/>
        </w:rPr>
        <w:t xml:space="preserve"> </w:t>
      </w:r>
    </w:p>
    <w:p w:rsidR="00334CC2" w:rsidRDefault="00334CC2" w:rsidP="00EC631A">
      <w:pPr>
        <w:pStyle w:val="Default"/>
        <w:numPr>
          <w:ilvl w:val="0"/>
          <w:numId w:val="7"/>
        </w:numPr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о присуждении степени бакалавра </w:t>
      </w:r>
      <w:r w:rsidR="00D87DCC">
        <w:rPr>
          <w:sz w:val="28"/>
          <w:szCs w:val="28"/>
        </w:rPr>
        <w:t>общей медицины</w:t>
      </w:r>
      <w:r>
        <w:rPr>
          <w:sz w:val="28"/>
          <w:szCs w:val="28"/>
        </w:rPr>
        <w:t xml:space="preserve"> и приложения к диплому на казахском, русском и английском языках (оригиналы и копии); </w:t>
      </w:r>
    </w:p>
    <w:p w:rsidR="00334CC2" w:rsidRDefault="00E626AE" w:rsidP="00EC631A">
      <w:pPr>
        <w:pStyle w:val="Default"/>
        <w:numPr>
          <w:ilvl w:val="0"/>
          <w:numId w:val="7"/>
        </w:numPr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34CC2">
        <w:rPr>
          <w:sz w:val="28"/>
          <w:szCs w:val="28"/>
        </w:rPr>
        <w:t>иплом об окончании интернатуры и</w:t>
      </w:r>
      <w:r w:rsidR="00334CC2" w:rsidRPr="001A166E">
        <w:rPr>
          <w:sz w:val="28"/>
          <w:szCs w:val="28"/>
        </w:rPr>
        <w:t xml:space="preserve"> </w:t>
      </w:r>
      <w:r w:rsidR="00334CC2">
        <w:rPr>
          <w:sz w:val="28"/>
          <w:szCs w:val="28"/>
        </w:rPr>
        <w:t xml:space="preserve">приложение к диплому на казахском, русском и английском языках (оригиналы и копии); </w:t>
      </w:r>
    </w:p>
    <w:p w:rsidR="00CC11DB" w:rsidRPr="00CC11DB" w:rsidRDefault="008A7516" w:rsidP="00CC11DB">
      <w:pPr>
        <w:pStyle w:val="Default"/>
        <w:numPr>
          <w:ilvl w:val="0"/>
          <w:numId w:val="7"/>
        </w:numPr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об окончании интернатуры</w:t>
      </w:r>
      <w:r w:rsidR="0083647F">
        <w:rPr>
          <w:sz w:val="28"/>
          <w:szCs w:val="28"/>
        </w:rPr>
        <w:t>;</w:t>
      </w:r>
    </w:p>
    <w:p w:rsidR="00334CC2" w:rsidRDefault="00334CC2" w:rsidP="00EC631A">
      <w:pPr>
        <w:pStyle w:val="Default"/>
        <w:numPr>
          <w:ilvl w:val="0"/>
          <w:numId w:val="7"/>
        </w:numPr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сертификата специалиста в области здравоохранения (при наличии); </w:t>
      </w:r>
    </w:p>
    <w:p w:rsidR="00334CC2" w:rsidRDefault="00334CC2" w:rsidP="00EC631A">
      <w:pPr>
        <w:pStyle w:val="Default"/>
        <w:numPr>
          <w:ilvl w:val="0"/>
          <w:numId w:val="7"/>
        </w:numPr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</w:t>
      </w:r>
      <w:r w:rsidR="00B80DDC">
        <w:rPr>
          <w:sz w:val="28"/>
          <w:szCs w:val="28"/>
        </w:rPr>
        <w:t>оверяющего личность</w:t>
      </w:r>
      <w:r>
        <w:rPr>
          <w:sz w:val="28"/>
          <w:szCs w:val="28"/>
        </w:rPr>
        <w:t xml:space="preserve"> (оригинал для сверки); </w:t>
      </w:r>
    </w:p>
    <w:p w:rsidR="00334CC2" w:rsidRDefault="00334CC2" w:rsidP="00EC631A">
      <w:pPr>
        <w:pStyle w:val="Default"/>
        <w:numPr>
          <w:ilvl w:val="0"/>
          <w:numId w:val="7"/>
        </w:numPr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трудовой книжки (при наличии) (оригиналы для сверки); </w:t>
      </w:r>
    </w:p>
    <w:p w:rsidR="00334CC2" w:rsidRDefault="00334CC2" w:rsidP="00EC631A">
      <w:pPr>
        <w:pStyle w:val="Default"/>
        <w:numPr>
          <w:ilvl w:val="0"/>
          <w:numId w:val="7"/>
        </w:numPr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фотографий размером 3x4 сантиметра; </w:t>
      </w:r>
    </w:p>
    <w:p w:rsidR="00334CC2" w:rsidRDefault="00334CC2" w:rsidP="00EC631A">
      <w:pPr>
        <w:pStyle w:val="Default"/>
        <w:numPr>
          <w:ilvl w:val="0"/>
          <w:numId w:val="7"/>
        </w:numPr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справка 075-у; </w:t>
      </w:r>
    </w:p>
    <w:p w:rsidR="00334CC2" w:rsidRDefault="00334CC2" w:rsidP="00EC631A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1-го </w:t>
      </w:r>
      <w:r w:rsidR="00A52AFF">
        <w:rPr>
          <w:sz w:val="28"/>
          <w:szCs w:val="28"/>
        </w:rPr>
        <w:t xml:space="preserve">и 2-го </w:t>
      </w:r>
      <w:r>
        <w:rPr>
          <w:sz w:val="28"/>
          <w:szCs w:val="28"/>
        </w:rPr>
        <w:t>этап</w:t>
      </w:r>
      <w:r w:rsidR="00A52AFF">
        <w:rPr>
          <w:sz w:val="28"/>
          <w:szCs w:val="28"/>
        </w:rPr>
        <w:t>ов</w:t>
      </w:r>
      <w:r>
        <w:rPr>
          <w:sz w:val="28"/>
          <w:szCs w:val="28"/>
        </w:rPr>
        <w:t xml:space="preserve"> итоговой </w:t>
      </w:r>
      <w:r w:rsidR="00936B57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аттестации в интернатуре (проводимое РОО «Национальный центр независимой </w:t>
      </w:r>
      <w:proofErr w:type="spellStart"/>
      <w:r>
        <w:rPr>
          <w:sz w:val="28"/>
          <w:szCs w:val="28"/>
        </w:rPr>
        <w:t>экзаменации</w:t>
      </w:r>
      <w:proofErr w:type="spellEnd"/>
      <w:r>
        <w:rPr>
          <w:sz w:val="28"/>
          <w:szCs w:val="28"/>
        </w:rPr>
        <w:t xml:space="preserve">» (НЦНЭ), заверенный подписью декана и печатью организации образования; </w:t>
      </w:r>
    </w:p>
    <w:p w:rsidR="00EC631A" w:rsidRPr="00EC631A" w:rsidRDefault="00EC631A" w:rsidP="00EC631A">
      <w:pPr>
        <w:widowControl/>
        <w:adjustRightInd w:val="0"/>
        <w:jc w:val="both"/>
        <w:rPr>
          <w:rFonts w:eastAsia="Calibri"/>
          <w:i/>
          <w:iCs/>
          <w:color w:val="000000"/>
          <w:sz w:val="28"/>
          <w:szCs w:val="28"/>
          <w:lang w:eastAsia="en-US" w:bidi="ar-SA"/>
        </w:rPr>
      </w:pPr>
      <w:r w:rsidRPr="00EC631A">
        <w:rPr>
          <w:rFonts w:eastAsia="Calibri"/>
          <w:i/>
          <w:iCs/>
          <w:color w:val="000000"/>
          <w:sz w:val="28"/>
          <w:szCs w:val="28"/>
          <w:lang w:eastAsia="en-US" w:bidi="ar-SA"/>
        </w:rPr>
        <w:t xml:space="preserve">Если в год окончания интернатуры </w:t>
      </w:r>
      <w:r w:rsidR="00936B57">
        <w:rPr>
          <w:rFonts w:eastAsia="Calibri"/>
          <w:i/>
          <w:iCs/>
          <w:color w:val="000000"/>
          <w:sz w:val="28"/>
          <w:szCs w:val="28"/>
          <w:lang w:eastAsia="en-US" w:bidi="ar-SA"/>
        </w:rPr>
        <w:t>ИГА</w:t>
      </w:r>
      <w:r w:rsidRPr="00EC631A">
        <w:rPr>
          <w:rFonts w:eastAsia="Calibri"/>
          <w:i/>
          <w:iCs/>
          <w:color w:val="000000"/>
          <w:sz w:val="28"/>
          <w:szCs w:val="28"/>
          <w:lang w:eastAsia="en-US" w:bidi="ar-SA"/>
        </w:rPr>
        <w:t xml:space="preserve"> </w:t>
      </w:r>
      <w:r w:rsidR="00936B57">
        <w:rPr>
          <w:rFonts w:eastAsia="Calibri"/>
          <w:i/>
          <w:iCs/>
          <w:color w:val="000000"/>
          <w:sz w:val="28"/>
          <w:szCs w:val="28"/>
          <w:lang w:eastAsia="en-US" w:bidi="ar-SA"/>
        </w:rPr>
        <w:t>(</w:t>
      </w:r>
      <w:r w:rsidR="00936B57">
        <w:rPr>
          <w:sz w:val="28"/>
          <w:szCs w:val="28"/>
        </w:rPr>
        <w:t xml:space="preserve">итоговая Государственная аттестация) </w:t>
      </w:r>
      <w:r w:rsidRPr="00EC631A">
        <w:rPr>
          <w:rFonts w:eastAsia="Calibri"/>
          <w:i/>
          <w:iCs/>
          <w:color w:val="000000"/>
          <w:sz w:val="28"/>
          <w:szCs w:val="28"/>
          <w:lang w:eastAsia="en-US" w:bidi="ar-SA"/>
        </w:rPr>
        <w:t>не проводилось, то поступающий до подачи документов в приемную комиссию сдает тестирование в НЦНЭ по образовательной программе «Общая медицина»</w:t>
      </w:r>
      <w:r w:rsidR="00936B57">
        <w:rPr>
          <w:rFonts w:eastAsia="Calibri"/>
          <w:i/>
          <w:iCs/>
          <w:color w:val="000000"/>
          <w:sz w:val="28"/>
          <w:szCs w:val="28"/>
          <w:lang w:eastAsia="en-US" w:bidi="ar-SA"/>
        </w:rPr>
        <w:t>;</w:t>
      </w:r>
      <w:r w:rsidRPr="00EC631A">
        <w:rPr>
          <w:rFonts w:eastAsia="Calibri"/>
          <w:i/>
          <w:iCs/>
          <w:color w:val="000000"/>
          <w:sz w:val="28"/>
          <w:szCs w:val="28"/>
          <w:lang w:eastAsia="en-US" w:bidi="ar-SA"/>
        </w:rPr>
        <w:t xml:space="preserve"> </w:t>
      </w:r>
    </w:p>
    <w:p w:rsidR="00D42504" w:rsidRDefault="00D42504" w:rsidP="00D42504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отработку Государственного гранта по направлению </w:t>
      </w:r>
      <w:r w:rsidR="009D43AA">
        <w:rPr>
          <w:sz w:val="28"/>
          <w:szCs w:val="28"/>
        </w:rPr>
        <w:t xml:space="preserve">МЗ </w:t>
      </w:r>
      <w:r>
        <w:rPr>
          <w:sz w:val="28"/>
          <w:szCs w:val="28"/>
        </w:rPr>
        <w:t>после завершения учебы в резидентуре в течение трех лет.</w:t>
      </w:r>
    </w:p>
    <w:p w:rsidR="00307667" w:rsidRDefault="00307667" w:rsidP="00307667">
      <w:pPr>
        <w:pStyle w:val="Default"/>
        <w:jc w:val="both"/>
        <w:rPr>
          <w:sz w:val="28"/>
          <w:szCs w:val="28"/>
        </w:rPr>
      </w:pPr>
    </w:p>
    <w:p w:rsidR="00307667" w:rsidRDefault="00307667" w:rsidP="00307667">
      <w:pPr>
        <w:pStyle w:val="Default"/>
        <w:jc w:val="both"/>
        <w:rPr>
          <w:sz w:val="28"/>
          <w:szCs w:val="28"/>
        </w:rPr>
      </w:pPr>
    </w:p>
    <w:p w:rsidR="00307667" w:rsidRDefault="00307667" w:rsidP="00307667">
      <w:pPr>
        <w:pStyle w:val="Default"/>
        <w:jc w:val="both"/>
        <w:rPr>
          <w:sz w:val="28"/>
          <w:szCs w:val="28"/>
        </w:rPr>
      </w:pPr>
    </w:p>
    <w:p w:rsidR="00307667" w:rsidRDefault="00307667" w:rsidP="00307667">
      <w:pPr>
        <w:pStyle w:val="Default"/>
        <w:jc w:val="both"/>
        <w:rPr>
          <w:sz w:val="28"/>
          <w:szCs w:val="28"/>
        </w:rPr>
      </w:pPr>
    </w:p>
    <w:p w:rsidR="00D42504" w:rsidRDefault="002630D5" w:rsidP="00D42504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42504">
        <w:rPr>
          <w:sz w:val="28"/>
          <w:szCs w:val="28"/>
        </w:rPr>
        <w:t>ейству</w:t>
      </w:r>
      <w:r>
        <w:rPr>
          <w:sz w:val="28"/>
          <w:szCs w:val="28"/>
        </w:rPr>
        <w:t>ющие сертификаты TOEFL и IELTS (п</w:t>
      </w:r>
      <w:bookmarkStart w:id="0" w:name="_GoBack"/>
      <w:bookmarkEnd w:id="0"/>
      <w:r>
        <w:rPr>
          <w:sz w:val="28"/>
          <w:szCs w:val="28"/>
        </w:rPr>
        <w:t>ри наличии</w:t>
      </w:r>
      <w:r>
        <w:rPr>
          <w:sz w:val="28"/>
          <w:szCs w:val="28"/>
        </w:rPr>
        <w:t>)</w:t>
      </w:r>
    </w:p>
    <w:p w:rsidR="009D43AA" w:rsidRDefault="009D43AA" w:rsidP="00D42504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Публикации научных работ (при наличии)</w:t>
      </w:r>
    </w:p>
    <w:p w:rsidR="00D602DB" w:rsidRDefault="00D602DB" w:rsidP="00D42504">
      <w:pPr>
        <w:rPr>
          <w:b/>
          <w:bCs/>
          <w:sz w:val="28"/>
          <w:szCs w:val="28"/>
        </w:rPr>
      </w:pPr>
    </w:p>
    <w:p w:rsidR="00D42504" w:rsidRPr="00D42504" w:rsidRDefault="00D42504" w:rsidP="00D42504">
      <w:pPr>
        <w:rPr>
          <w:i/>
          <w:sz w:val="20"/>
          <w:szCs w:val="20"/>
        </w:rPr>
      </w:pPr>
      <w:r w:rsidRPr="00D42504">
        <w:rPr>
          <w:b/>
          <w:bCs/>
          <w:sz w:val="28"/>
          <w:szCs w:val="28"/>
        </w:rPr>
        <w:t>При себе иметь скоросшиватель</w:t>
      </w:r>
      <w:r w:rsidR="006652BD">
        <w:rPr>
          <w:b/>
          <w:bCs/>
          <w:sz w:val="28"/>
          <w:szCs w:val="28"/>
        </w:rPr>
        <w:t xml:space="preserve"> (бумажный)</w:t>
      </w:r>
      <w:r w:rsidRPr="00D42504">
        <w:rPr>
          <w:b/>
          <w:bCs/>
          <w:sz w:val="28"/>
          <w:szCs w:val="28"/>
        </w:rPr>
        <w:t>, маленький конверт, файл</w:t>
      </w:r>
      <w:r>
        <w:rPr>
          <w:b/>
          <w:bCs/>
          <w:sz w:val="28"/>
          <w:szCs w:val="28"/>
        </w:rPr>
        <w:t>ы</w:t>
      </w:r>
      <w:r w:rsidR="005F44AD">
        <w:rPr>
          <w:b/>
          <w:bCs/>
          <w:sz w:val="28"/>
          <w:szCs w:val="28"/>
        </w:rPr>
        <w:t xml:space="preserve"> (3-4 шт.)</w:t>
      </w:r>
      <w:r w:rsidR="006652BD">
        <w:rPr>
          <w:b/>
          <w:bCs/>
          <w:sz w:val="28"/>
          <w:szCs w:val="28"/>
        </w:rPr>
        <w:t>, шариковая ручка для заполнения заявлений.</w:t>
      </w:r>
    </w:p>
    <w:p w:rsidR="004C035E" w:rsidRPr="00CC11DB" w:rsidRDefault="004C035E" w:rsidP="009D43AA">
      <w:pPr>
        <w:pStyle w:val="a4"/>
        <w:widowControl/>
        <w:adjustRightInd w:val="0"/>
        <w:ind w:left="360" w:firstLine="0"/>
        <w:jc w:val="both"/>
        <w:rPr>
          <w:rFonts w:eastAsia="Calibri"/>
          <w:color w:val="000000"/>
          <w:sz w:val="28"/>
          <w:szCs w:val="28"/>
          <w:lang w:eastAsia="en-US" w:bidi="ar-SA"/>
        </w:rPr>
      </w:pPr>
    </w:p>
    <w:p w:rsidR="00EC631A" w:rsidRDefault="00EC631A" w:rsidP="006652BD">
      <w:pPr>
        <w:pStyle w:val="Default"/>
        <w:jc w:val="both"/>
        <w:rPr>
          <w:sz w:val="28"/>
          <w:szCs w:val="28"/>
        </w:rPr>
      </w:pPr>
    </w:p>
    <w:p w:rsidR="00701B47" w:rsidRDefault="006159B1" w:rsidP="006652BD">
      <w:pPr>
        <w:pStyle w:val="a3"/>
        <w:ind w:left="0"/>
        <w:jc w:val="both"/>
      </w:pPr>
      <w:r>
        <w:t xml:space="preserve">Претенденты, поступающие </w:t>
      </w:r>
      <w:proofErr w:type="gramStart"/>
      <w:r>
        <w:t>в Р</w:t>
      </w:r>
      <w:r w:rsidR="00723B3A">
        <w:t>езидентуру</w:t>
      </w:r>
      <w:proofErr w:type="gramEnd"/>
      <w:r w:rsidR="00723B3A">
        <w:t xml:space="preserve"> сдают вступительные экзамены </w:t>
      </w:r>
      <w:r w:rsidR="00723B3A" w:rsidRPr="00723B3A">
        <w:t>по выбранной специальности</w:t>
      </w:r>
      <w:r w:rsidR="00723B3A">
        <w:t xml:space="preserve"> по </w:t>
      </w:r>
      <w:r w:rsidR="002A337C">
        <w:t xml:space="preserve">графику </w:t>
      </w:r>
      <w:r w:rsidR="00723B3A">
        <w:t>расписани</w:t>
      </w:r>
      <w:r w:rsidR="002A337C">
        <w:t>я</w:t>
      </w:r>
      <w:r w:rsidR="00723B3A">
        <w:t xml:space="preserve"> экзаменов</w:t>
      </w:r>
      <w:r w:rsidR="002A337C">
        <w:t>.</w:t>
      </w:r>
    </w:p>
    <w:p w:rsidR="006159B1" w:rsidRDefault="006159B1" w:rsidP="006652BD">
      <w:pPr>
        <w:pStyle w:val="a3"/>
        <w:ind w:left="0"/>
        <w:jc w:val="both"/>
      </w:pPr>
    </w:p>
    <w:p w:rsidR="006159B1" w:rsidRDefault="00723B3A" w:rsidP="006652BD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 xml:space="preserve">Документы </w:t>
      </w:r>
      <w:r w:rsidR="006159B1">
        <w:rPr>
          <w:b/>
          <w:sz w:val="28"/>
        </w:rPr>
        <w:t>сдавать лично</w:t>
      </w:r>
      <w:r>
        <w:rPr>
          <w:b/>
          <w:sz w:val="28"/>
        </w:rPr>
        <w:t xml:space="preserve"> по адресу: </w:t>
      </w:r>
    </w:p>
    <w:p w:rsidR="006159B1" w:rsidRDefault="006159B1" w:rsidP="006652BD">
      <w:pPr>
        <w:spacing w:line="322" w:lineRule="exact"/>
        <w:jc w:val="both"/>
        <w:rPr>
          <w:b/>
          <w:sz w:val="28"/>
        </w:rPr>
      </w:pPr>
    </w:p>
    <w:p w:rsidR="00701B47" w:rsidRPr="006159B1" w:rsidRDefault="006159B1" w:rsidP="005041C8">
      <w:pPr>
        <w:spacing w:line="322" w:lineRule="exact"/>
        <w:jc w:val="both"/>
        <w:rPr>
          <w:sz w:val="28"/>
          <w:lang w:val="kk-KZ"/>
        </w:rPr>
      </w:pPr>
      <w:r>
        <w:rPr>
          <w:sz w:val="28"/>
        </w:rPr>
        <w:t xml:space="preserve">050004, </w:t>
      </w:r>
      <w:proofErr w:type="spellStart"/>
      <w:r>
        <w:rPr>
          <w:sz w:val="28"/>
        </w:rPr>
        <w:t>г.Алматы</w:t>
      </w:r>
      <w:proofErr w:type="spellEnd"/>
      <w:r>
        <w:rPr>
          <w:sz w:val="28"/>
        </w:rPr>
        <w:t xml:space="preserve">, ул. </w:t>
      </w:r>
      <w:proofErr w:type="spellStart"/>
      <w:r>
        <w:rPr>
          <w:sz w:val="28"/>
        </w:rPr>
        <w:t>Желтоксан</w:t>
      </w:r>
      <w:proofErr w:type="spellEnd"/>
      <w:r>
        <w:rPr>
          <w:sz w:val="28"/>
        </w:rPr>
        <w:t xml:space="preserve"> </w:t>
      </w:r>
      <w:r w:rsidR="00723B3A">
        <w:rPr>
          <w:sz w:val="28"/>
        </w:rPr>
        <w:t>62</w:t>
      </w:r>
      <w:r>
        <w:rPr>
          <w:sz w:val="28"/>
        </w:rPr>
        <w:t xml:space="preserve"> </w:t>
      </w:r>
    </w:p>
    <w:p w:rsidR="00723B3A" w:rsidRDefault="00723B3A" w:rsidP="005041C8">
      <w:pPr>
        <w:pStyle w:val="a3"/>
        <w:ind w:left="0" w:right="117"/>
        <w:jc w:val="both"/>
      </w:pPr>
      <w:r>
        <w:t xml:space="preserve">АО «Национальный научный центр хирургии имени А.Н. Сызганова» </w:t>
      </w:r>
    </w:p>
    <w:p w:rsidR="00380D64" w:rsidRDefault="00B86067" w:rsidP="005041C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23B3A" w:rsidRPr="00380D64">
        <w:rPr>
          <w:sz w:val="28"/>
          <w:szCs w:val="28"/>
        </w:rPr>
        <w:t>Отдел постдипломного непрерывного образования</w:t>
      </w:r>
      <w:r w:rsidR="006159B1">
        <w:rPr>
          <w:sz w:val="28"/>
          <w:szCs w:val="28"/>
        </w:rPr>
        <w:t>:</w:t>
      </w:r>
      <w:r w:rsidR="00B014BC" w:rsidRPr="00B014BC">
        <w:rPr>
          <w:b/>
          <w:sz w:val="28"/>
          <w:szCs w:val="28"/>
        </w:rPr>
        <w:t xml:space="preserve"> </w:t>
      </w:r>
      <w:r w:rsidR="006159B1">
        <w:rPr>
          <w:sz w:val="28"/>
          <w:lang w:val="en-US"/>
        </w:rPr>
        <w:t>II</w:t>
      </w:r>
      <w:r w:rsidR="006159B1" w:rsidRPr="006159B1">
        <w:rPr>
          <w:sz w:val="28"/>
        </w:rPr>
        <w:t xml:space="preserve"> </w:t>
      </w:r>
      <w:r w:rsidR="006159B1">
        <w:rPr>
          <w:sz w:val="28"/>
          <w:lang w:val="kk-KZ"/>
        </w:rPr>
        <w:t>этаж (вход со двора)</w:t>
      </w:r>
    </w:p>
    <w:p w:rsidR="006159B1" w:rsidRDefault="006159B1" w:rsidP="006652BD">
      <w:pPr>
        <w:jc w:val="both"/>
        <w:rPr>
          <w:b/>
          <w:sz w:val="28"/>
          <w:szCs w:val="28"/>
        </w:rPr>
      </w:pPr>
    </w:p>
    <w:p w:rsidR="00701B47" w:rsidRPr="00235522" w:rsidRDefault="00B86067" w:rsidP="006652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14BC" w:rsidRPr="00295E39">
        <w:rPr>
          <w:b/>
          <w:sz w:val="28"/>
          <w:szCs w:val="28"/>
        </w:rPr>
        <w:t>По всем вопросам обращаться по телефонам</w:t>
      </w:r>
      <w:r w:rsidR="00B014BC" w:rsidRPr="00295E39">
        <w:rPr>
          <w:sz w:val="28"/>
          <w:szCs w:val="28"/>
        </w:rPr>
        <w:t>: +7</w:t>
      </w:r>
      <w:r w:rsidR="00235522">
        <w:rPr>
          <w:sz w:val="28"/>
          <w:szCs w:val="28"/>
        </w:rPr>
        <w:t xml:space="preserve"> </w:t>
      </w:r>
      <w:r w:rsidR="00B014BC" w:rsidRPr="00295E39">
        <w:rPr>
          <w:sz w:val="28"/>
          <w:szCs w:val="28"/>
        </w:rPr>
        <w:t>(727) 279 99 12</w:t>
      </w:r>
    </w:p>
    <w:sectPr w:rsidR="00701B47" w:rsidRPr="00235522" w:rsidSect="00B014BC">
      <w:headerReference w:type="default" r:id="rId7"/>
      <w:type w:val="continuous"/>
      <w:pgSz w:w="11910" w:h="16840"/>
      <w:pgMar w:top="709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A1" w:rsidRDefault="00B317A1" w:rsidP="00861163">
      <w:r>
        <w:separator/>
      </w:r>
    </w:p>
  </w:endnote>
  <w:endnote w:type="continuationSeparator" w:id="0">
    <w:p w:rsidR="00B317A1" w:rsidRDefault="00B317A1" w:rsidP="0086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A1" w:rsidRDefault="00B317A1" w:rsidP="00861163">
      <w:r>
        <w:separator/>
      </w:r>
    </w:p>
  </w:footnote>
  <w:footnote w:type="continuationSeparator" w:id="0">
    <w:p w:rsidR="00B317A1" w:rsidRDefault="00B317A1" w:rsidP="0086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0" w:type="dxa"/>
      <w:tblInd w:w="-284" w:type="dxa"/>
      <w:tblLayout w:type="fixed"/>
      <w:tblLook w:val="04A0" w:firstRow="1" w:lastRow="0" w:firstColumn="1" w:lastColumn="0" w:noHBand="0" w:noVBand="1"/>
    </w:tblPr>
    <w:tblGrid>
      <w:gridCol w:w="1105"/>
      <w:gridCol w:w="7960"/>
      <w:gridCol w:w="1255"/>
    </w:tblGrid>
    <w:tr w:rsidR="00861163" w:rsidTr="00861163">
      <w:trPr>
        <w:cantSplit/>
      </w:trPr>
      <w:tc>
        <w:tcPr>
          <w:tcW w:w="10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861163" w:rsidRDefault="00861163">
          <w:pPr>
            <w:spacing w:after="60" w:line="252" w:lineRule="auto"/>
            <w:jc w:val="center"/>
            <w:rPr>
              <w:sz w:val="16"/>
              <w:szCs w:val="16"/>
              <w:lang w:eastAsia="ko-KR"/>
            </w:rPr>
          </w:pPr>
          <w:r>
            <w:rPr>
              <w:noProof/>
              <w:sz w:val="16"/>
              <w:szCs w:val="16"/>
              <w:lang w:bidi="ar-SA"/>
            </w:rPr>
            <w:drawing>
              <wp:inline distT="0" distB="0" distL="0" distR="0">
                <wp:extent cx="532765" cy="485140"/>
                <wp:effectExtent l="19050" t="0" r="635" b="0"/>
                <wp:docPr id="1" name="Рисунок 2" descr="Syzganov_logo-2_1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Syzganov_logo-2_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861163" w:rsidRDefault="00861163">
          <w:pPr>
            <w:spacing w:after="60" w:line="252" w:lineRule="auto"/>
            <w:jc w:val="center"/>
            <w:rPr>
              <w:sz w:val="16"/>
              <w:szCs w:val="16"/>
              <w:lang w:val="kk-KZ" w:eastAsia="ko-KR"/>
            </w:rPr>
          </w:pPr>
          <w:r>
            <w:rPr>
              <w:sz w:val="16"/>
              <w:szCs w:val="16"/>
            </w:rPr>
            <w:t>АҚ «</w:t>
          </w:r>
          <w:proofErr w:type="spellStart"/>
          <w:r>
            <w:rPr>
              <w:sz w:val="16"/>
              <w:szCs w:val="16"/>
            </w:rPr>
            <w:t>А.Н.СызғановатындағыҰлтты</w:t>
          </w:r>
          <w:proofErr w:type="spellEnd"/>
          <w:r>
            <w:rPr>
              <w:sz w:val="16"/>
              <w:szCs w:val="16"/>
              <w:lang w:val="kk-KZ"/>
            </w:rPr>
            <w:t>қ ғылыми хирургия орталығы</w:t>
          </w:r>
          <w:r>
            <w:rPr>
              <w:sz w:val="16"/>
              <w:szCs w:val="16"/>
            </w:rPr>
            <w:t>»</w:t>
          </w:r>
          <w:r>
            <w:rPr>
              <w:sz w:val="16"/>
              <w:szCs w:val="16"/>
              <w:lang w:val="kk-KZ"/>
            </w:rPr>
            <w:t>. Дипломнан кейінгі білім беру бөлімі</w:t>
          </w:r>
        </w:p>
        <w:p w:rsidR="00861163" w:rsidRDefault="00861163">
          <w:pPr>
            <w:spacing w:after="60" w:line="252" w:lineRule="auto"/>
            <w:jc w:val="center"/>
            <w:rPr>
              <w:sz w:val="16"/>
              <w:szCs w:val="16"/>
              <w:lang w:eastAsia="ko-KR"/>
            </w:rPr>
          </w:pPr>
          <w:r>
            <w:rPr>
              <w:sz w:val="16"/>
              <w:szCs w:val="16"/>
            </w:rPr>
            <w:t xml:space="preserve">АО «Национальный научный центр хирургии им. </w:t>
          </w:r>
          <w:proofErr w:type="spellStart"/>
          <w:r>
            <w:rPr>
              <w:sz w:val="16"/>
              <w:szCs w:val="16"/>
            </w:rPr>
            <w:t>А.Н.Сызганова</w:t>
          </w:r>
          <w:proofErr w:type="spellEnd"/>
          <w:r>
            <w:rPr>
              <w:sz w:val="16"/>
              <w:szCs w:val="16"/>
            </w:rPr>
            <w:t>». Отдел постдипломного образования</w:t>
          </w:r>
        </w:p>
      </w:tc>
      <w:tc>
        <w:tcPr>
          <w:tcW w:w="12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861163" w:rsidRPr="0074657C" w:rsidRDefault="0074657C">
          <w:pPr>
            <w:jc w:val="center"/>
            <w:rPr>
              <w:sz w:val="16"/>
              <w:szCs w:val="16"/>
              <w:lang w:val="en-US" w:eastAsia="ko-KR"/>
            </w:rPr>
          </w:pPr>
          <w:r>
            <w:rPr>
              <w:sz w:val="16"/>
              <w:szCs w:val="16"/>
              <w:lang w:val="en-US"/>
            </w:rPr>
            <w:t>2025</w:t>
          </w:r>
        </w:p>
        <w:p w:rsidR="00861163" w:rsidRDefault="00861163">
          <w:pPr>
            <w:tabs>
              <w:tab w:val="center" w:pos="851"/>
            </w:tabs>
            <w:jc w:val="center"/>
            <w:rPr>
              <w:sz w:val="16"/>
              <w:szCs w:val="16"/>
              <w:lang w:eastAsia="ko-KR"/>
            </w:rPr>
          </w:pPr>
          <w:r>
            <w:rPr>
              <w:snapToGrid w:val="0"/>
              <w:sz w:val="16"/>
              <w:szCs w:val="16"/>
            </w:rPr>
            <w:t xml:space="preserve">стр. </w:t>
          </w:r>
          <w:r w:rsidR="00C7593C">
            <w:rPr>
              <w:snapToGrid w:val="0"/>
              <w:sz w:val="16"/>
              <w:szCs w:val="16"/>
            </w:rPr>
            <w:fldChar w:fldCharType="begin"/>
          </w:r>
          <w:r>
            <w:rPr>
              <w:snapToGrid w:val="0"/>
              <w:sz w:val="16"/>
              <w:szCs w:val="16"/>
            </w:rPr>
            <w:instrText xml:space="preserve"> PAGE </w:instrText>
          </w:r>
          <w:r w:rsidR="00C7593C">
            <w:rPr>
              <w:snapToGrid w:val="0"/>
              <w:sz w:val="16"/>
              <w:szCs w:val="16"/>
            </w:rPr>
            <w:fldChar w:fldCharType="separate"/>
          </w:r>
          <w:r w:rsidR="002630D5">
            <w:rPr>
              <w:noProof/>
              <w:snapToGrid w:val="0"/>
              <w:sz w:val="16"/>
              <w:szCs w:val="16"/>
            </w:rPr>
            <w:t>2</w:t>
          </w:r>
          <w:r w:rsidR="00C7593C">
            <w:rPr>
              <w:snapToGrid w:val="0"/>
              <w:sz w:val="16"/>
              <w:szCs w:val="16"/>
            </w:rPr>
            <w:fldChar w:fldCharType="end"/>
          </w:r>
          <w:r>
            <w:rPr>
              <w:snapToGrid w:val="0"/>
              <w:sz w:val="16"/>
              <w:szCs w:val="16"/>
            </w:rPr>
            <w:t xml:space="preserve"> из </w:t>
          </w:r>
          <w:r w:rsidR="00C7593C">
            <w:rPr>
              <w:snapToGrid w:val="0"/>
              <w:sz w:val="16"/>
              <w:szCs w:val="16"/>
            </w:rPr>
            <w:fldChar w:fldCharType="begin"/>
          </w:r>
          <w:r>
            <w:rPr>
              <w:snapToGrid w:val="0"/>
              <w:sz w:val="16"/>
              <w:szCs w:val="16"/>
            </w:rPr>
            <w:instrText xml:space="preserve"> NUMPAGES </w:instrText>
          </w:r>
          <w:r w:rsidR="00C7593C">
            <w:rPr>
              <w:snapToGrid w:val="0"/>
              <w:sz w:val="16"/>
              <w:szCs w:val="16"/>
            </w:rPr>
            <w:fldChar w:fldCharType="separate"/>
          </w:r>
          <w:r w:rsidR="002630D5">
            <w:rPr>
              <w:noProof/>
              <w:snapToGrid w:val="0"/>
              <w:sz w:val="16"/>
              <w:szCs w:val="16"/>
            </w:rPr>
            <w:t>2</w:t>
          </w:r>
          <w:r w:rsidR="00C7593C">
            <w:rPr>
              <w:snapToGrid w:val="0"/>
              <w:sz w:val="16"/>
              <w:szCs w:val="16"/>
            </w:rPr>
            <w:fldChar w:fldCharType="end"/>
          </w:r>
        </w:p>
      </w:tc>
    </w:tr>
    <w:tr w:rsidR="00861163" w:rsidTr="00861163">
      <w:trPr>
        <w:cantSplit/>
        <w:trHeight w:val="239"/>
      </w:trPr>
      <w:tc>
        <w:tcPr>
          <w:tcW w:w="10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1163" w:rsidRDefault="00861163">
          <w:pPr>
            <w:rPr>
              <w:sz w:val="16"/>
              <w:szCs w:val="16"/>
              <w:lang w:eastAsia="ko-KR"/>
            </w:rPr>
          </w:pPr>
        </w:p>
      </w:tc>
      <w:tc>
        <w:tcPr>
          <w:tcW w:w="7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861163" w:rsidRDefault="00861163">
          <w:pPr>
            <w:spacing w:after="200" w:line="276" w:lineRule="auto"/>
            <w:jc w:val="center"/>
            <w:rPr>
              <w:sz w:val="16"/>
              <w:szCs w:val="16"/>
              <w:lang w:val="kk-KZ" w:eastAsia="ko-KR"/>
            </w:rPr>
          </w:pPr>
          <w:r>
            <w:rPr>
              <w:sz w:val="16"/>
              <w:szCs w:val="16"/>
              <w:lang w:val="kk-KZ"/>
            </w:rPr>
            <w:t xml:space="preserve">Прием в резидентуру </w:t>
          </w:r>
        </w:p>
      </w:tc>
      <w:tc>
        <w:tcPr>
          <w:tcW w:w="12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1163" w:rsidRDefault="00861163">
          <w:pPr>
            <w:rPr>
              <w:sz w:val="16"/>
              <w:szCs w:val="16"/>
              <w:lang w:eastAsia="ko-KR"/>
            </w:rPr>
          </w:pPr>
        </w:p>
      </w:tc>
    </w:tr>
  </w:tbl>
  <w:p w:rsidR="00861163" w:rsidRDefault="008611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BEC"/>
    <w:multiLevelType w:val="hybridMultilevel"/>
    <w:tmpl w:val="6F82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291"/>
    <w:multiLevelType w:val="hybridMultilevel"/>
    <w:tmpl w:val="104C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E531E"/>
    <w:multiLevelType w:val="hybridMultilevel"/>
    <w:tmpl w:val="875A0720"/>
    <w:lvl w:ilvl="0" w:tplc="BC92AD84">
      <w:start w:val="1"/>
      <w:numFmt w:val="decimal"/>
      <w:lvlText w:val="%1)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C5440B4">
      <w:numFmt w:val="bullet"/>
      <w:lvlText w:val="•"/>
      <w:lvlJc w:val="left"/>
      <w:pPr>
        <w:ind w:left="1046" w:hanging="430"/>
      </w:pPr>
      <w:rPr>
        <w:rFonts w:hint="default"/>
        <w:lang w:val="ru-RU" w:eastAsia="ru-RU" w:bidi="ru-RU"/>
      </w:rPr>
    </w:lvl>
    <w:lvl w:ilvl="2" w:tplc="BCE4E6B4">
      <w:numFmt w:val="bullet"/>
      <w:lvlText w:val="•"/>
      <w:lvlJc w:val="left"/>
      <w:pPr>
        <w:ind w:left="1993" w:hanging="430"/>
      </w:pPr>
      <w:rPr>
        <w:rFonts w:hint="default"/>
        <w:lang w:val="ru-RU" w:eastAsia="ru-RU" w:bidi="ru-RU"/>
      </w:rPr>
    </w:lvl>
    <w:lvl w:ilvl="3" w:tplc="13FE6B40">
      <w:numFmt w:val="bullet"/>
      <w:lvlText w:val="•"/>
      <w:lvlJc w:val="left"/>
      <w:pPr>
        <w:ind w:left="2939" w:hanging="430"/>
      </w:pPr>
      <w:rPr>
        <w:rFonts w:hint="default"/>
        <w:lang w:val="ru-RU" w:eastAsia="ru-RU" w:bidi="ru-RU"/>
      </w:rPr>
    </w:lvl>
    <w:lvl w:ilvl="4" w:tplc="F9248370">
      <w:numFmt w:val="bullet"/>
      <w:lvlText w:val="•"/>
      <w:lvlJc w:val="left"/>
      <w:pPr>
        <w:ind w:left="3886" w:hanging="430"/>
      </w:pPr>
      <w:rPr>
        <w:rFonts w:hint="default"/>
        <w:lang w:val="ru-RU" w:eastAsia="ru-RU" w:bidi="ru-RU"/>
      </w:rPr>
    </w:lvl>
    <w:lvl w:ilvl="5" w:tplc="FC5AD428">
      <w:numFmt w:val="bullet"/>
      <w:lvlText w:val="•"/>
      <w:lvlJc w:val="left"/>
      <w:pPr>
        <w:ind w:left="4833" w:hanging="430"/>
      </w:pPr>
      <w:rPr>
        <w:rFonts w:hint="default"/>
        <w:lang w:val="ru-RU" w:eastAsia="ru-RU" w:bidi="ru-RU"/>
      </w:rPr>
    </w:lvl>
    <w:lvl w:ilvl="6" w:tplc="8FCE770C">
      <w:numFmt w:val="bullet"/>
      <w:lvlText w:val="•"/>
      <w:lvlJc w:val="left"/>
      <w:pPr>
        <w:ind w:left="5779" w:hanging="430"/>
      </w:pPr>
      <w:rPr>
        <w:rFonts w:hint="default"/>
        <w:lang w:val="ru-RU" w:eastAsia="ru-RU" w:bidi="ru-RU"/>
      </w:rPr>
    </w:lvl>
    <w:lvl w:ilvl="7" w:tplc="86EC8D02">
      <w:numFmt w:val="bullet"/>
      <w:lvlText w:val="•"/>
      <w:lvlJc w:val="left"/>
      <w:pPr>
        <w:ind w:left="6726" w:hanging="430"/>
      </w:pPr>
      <w:rPr>
        <w:rFonts w:hint="default"/>
        <w:lang w:val="ru-RU" w:eastAsia="ru-RU" w:bidi="ru-RU"/>
      </w:rPr>
    </w:lvl>
    <w:lvl w:ilvl="8" w:tplc="ECC04690">
      <w:numFmt w:val="bullet"/>
      <w:lvlText w:val="•"/>
      <w:lvlJc w:val="left"/>
      <w:pPr>
        <w:ind w:left="7673" w:hanging="430"/>
      </w:pPr>
      <w:rPr>
        <w:rFonts w:hint="default"/>
        <w:lang w:val="ru-RU" w:eastAsia="ru-RU" w:bidi="ru-RU"/>
      </w:rPr>
    </w:lvl>
  </w:abstractNum>
  <w:abstractNum w:abstractNumId="3" w15:restartNumberingAfterBreak="0">
    <w:nsid w:val="25D460A5"/>
    <w:multiLevelType w:val="hybridMultilevel"/>
    <w:tmpl w:val="D13C7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4F7FE7"/>
    <w:multiLevelType w:val="hybridMultilevel"/>
    <w:tmpl w:val="E5E08722"/>
    <w:lvl w:ilvl="0" w:tplc="CC5ED034">
      <w:start w:val="11"/>
      <w:numFmt w:val="decimal"/>
      <w:lvlText w:val="%1."/>
      <w:lvlJc w:val="left"/>
      <w:pPr>
        <w:ind w:left="1095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FE4224"/>
    <w:multiLevelType w:val="hybridMultilevel"/>
    <w:tmpl w:val="669CF028"/>
    <w:lvl w:ilvl="0" w:tplc="ECB0B5A4">
      <w:start w:val="7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3FA8E8E">
      <w:numFmt w:val="bullet"/>
      <w:lvlText w:val="•"/>
      <w:lvlJc w:val="left"/>
      <w:pPr>
        <w:ind w:left="1964" w:hanging="305"/>
      </w:pPr>
      <w:rPr>
        <w:rFonts w:hint="default"/>
        <w:lang w:val="ru-RU" w:eastAsia="ru-RU" w:bidi="ru-RU"/>
      </w:rPr>
    </w:lvl>
    <w:lvl w:ilvl="2" w:tplc="671E8002">
      <w:numFmt w:val="bullet"/>
      <w:lvlText w:val="•"/>
      <w:lvlJc w:val="left"/>
      <w:pPr>
        <w:ind w:left="2809" w:hanging="305"/>
      </w:pPr>
      <w:rPr>
        <w:rFonts w:hint="default"/>
        <w:lang w:val="ru-RU" w:eastAsia="ru-RU" w:bidi="ru-RU"/>
      </w:rPr>
    </w:lvl>
    <w:lvl w:ilvl="3" w:tplc="534E6744">
      <w:numFmt w:val="bullet"/>
      <w:lvlText w:val="•"/>
      <w:lvlJc w:val="left"/>
      <w:pPr>
        <w:ind w:left="3653" w:hanging="305"/>
      </w:pPr>
      <w:rPr>
        <w:rFonts w:hint="default"/>
        <w:lang w:val="ru-RU" w:eastAsia="ru-RU" w:bidi="ru-RU"/>
      </w:rPr>
    </w:lvl>
    <w:lvl w:ilvl="4" w:tplc="3A7874BA">
      <w:numFmt w:val="bullet"/>
      <w:lvlText w:val="•"/>
      <w:lvlJc w:val="left"/>
      <w:pPr>
        <w:ind w:left="4498" w:hanging="305"/>
      </w:pPr>
      <w:rPr>
        <w:rFonts w:hint="default"/>
        <w:lang w:val="ru-RU" w:eastAsia="ru-RU" w:bidi="ru-RU"/>
      </w:rPr>
    </w:lvl>
    <w:lvl w:ilvl="5" w:tplc="A146A840">
      <w:numFmt w:val="bullet"/>
      <w:lvlText w:val="•"/>
      <w:lvlJc w:val="left"/>
      <w:pPr>
        <w:ind w:left="5343" w:hanging="305"/>
      </w:pPr>
      <w:rPr>
        <w:rFonts w:hint="default"/>
        <w:lang w:val="ru-RU" w:eastAsia="ru-RU" w:bidi="ru-RU"/>
      </w:rPr>
    </w:lvl>
    <w:lvl w:ilvl="6" w:tplc="34ECAC70">
      <w:numFmt w:val="bullet"/>
      <w:lvlText w:val="•"/>
      <w:lvlJc w:val="left"/>
      <w:pPr>
        <w:ind w:left="6187" w:hanging="305"/>
      </w:pPr>
      <w:rPr>
        <w:rFonts w:hint="default"/>
        <w:lang w:val="ru-RU" w:eastAsia="ru-RU" w:bidi="ru-RU"/>
      </w:rPr>
    </w:lvl>
    <w:lvl w:ilvl="7" w:tplc="BA5E38DC">
      <w:numFmt w:val="bullet"/>
      <w:lvlText w:val="•"/>
      <w:lvlJc w:val="left"/>
      <w:pPr>
        <w:ind w:left="7032" w:hanging="305"/>
      </w:pPr>
      <w:rPr>
        <w:rFonts w:hint="default"/>
        <w:lang w:val="ru-RU" w:eastAsia="ru-RU" w:bidi="ru-RU"/>
      </w:rPr>
    </w:lvl>
    <w:lvl w:ilvl="8" w:tplc="B9C67564">
      <w:numFmt w:val="bullet"/>
      <w:lvlText w:val="•"/>
      <w:lvlJc w:val="left"/>
      <w:pPr>
        <w:ind w:left="7877" w:hanging="305"/>
      </w:pPr>
      <w:rPr>
        <w:rFonts w:hint="default"/>
        <w:lang w:val="ru-RU" w:eastAsia="ru-RU" w:bidi="ru-RU"/>
      </w:rPr>
    </w:lvl>
  </w:abstractNum>
  <w:abstractNum w:abstractNumId="6" w15:restartNumberingAfterBreak="0">
    <w:nsid w:val="6CC81514"/>
    <w:multiLevelType w:val="hybridMultilevel"/>
    <w:tmpl w:val="A928DEB4"/>
    <w:lvl w:ilvl="0" w:tplc="4C3279E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496C852">
      <w:start w:val="1"/>
      <w:numFmt w:val="decimal"/>
      <w:lvlText w:val="%2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4841B48">
      <w:numFmt w:val="bullet"/>
      <w:lvlText w:val="•"/>
      <w:lvlJc w:val="left"/>
      <w:pPr>
        <w:ind w:left="2058" w:hanging="305"/>
      </w:pPr>
      <w:rPr>
        <w:rFonts w:hint="default"/>
        <w:lang w:val="ru-RU" w:eastAsia="ru-RU" w:bidi="ru-RU"/>
      </w:rPr>
    </w:lvl>
    <w:lvl w:ilvl="3" w:tplc="EEB4F832">
      <w:numFmt w:val="bullet"/>
      <w:lvlText w:val="•"/>
      <w:lvlJc w:val="left"/>
      <w:pPr>
        <w:ind w:left="2996" w:hanging="305"/>
      </w:pPr>
      <w:rPr>
        <w:rFonts w:hint="default"/>
        <w:lang w:val="ru-RU" w:eastAsia="ru-RU" w:bidi="ru-RU"/>
      </w:rPr>
    </w:lvl>
    <w:lvl w:ilvl="4" w:tplc="3F0C16EA">
      <w:numFmt w:val="bullet"/>
      <w:lvlText w:val="•"/>
      <w:lvlJc w:val="left"/>
      <w:pPr>
        <w:ind w:left="3935" w:hanging="305"/>
      </w:pPr>
      <w:rPr>
        <w:rFonts w:hint="default"/>
        <w:lang w:val="ru-RU" w:eastAsia="ru-RU" w:bidi="ru-RU"/>
      </w:rPr>
    </w:lvl>
    <w:lvl w:ilvl="5" w:tplc="79146EE6">
      <w:numFmt w:val="bullet"/>
      <w:lvlText w:val="•"/>
      <w:lvlJc w:val="left"/>
      <w:pPr>
        <w:ind w:left="4873" w:hanging="305"/>
      </w:pPr>
      <w:rPr>
        <w:rFonts w:hint="default"/>
        <w:lang w:val="ru-RU" w:eastAsia="ru-RU" w:bidi="ru-RU"/>
      </w:rPr>
    </w:lvl>
    <w:lvl w:ilvl="6" w:tplc="0D2A6534">
      <w:numFmt w:val="bullet"/>
      <w:lvlText w:val="•"/>
      <w:lvlJc w:val="left"/>
      <w:pPr>
        <w:ind w:left="5812" w:hanging="305"/>
      </w:pPr>
      <w:rPr>
        <w:rFonts w:hint="default"/>
        <w:lang w:val="ru-RU" w:eastAsia="ru-RU" w:bidi="ru-RU"/>
      </w:rPr>
    </w:lvl>
    <w:lvl w:ilvl="7" w:tplc="D51293B2">
      <w:numFmt w:val="bullet"/>
      <w:lvlText w:val="•"/>
      <w:lvlJc w:val="left"/>
      <w:pPr>
        <w:ind w:left="6750" w:hanging="305"/>
      </w:pPr>
      <w:rPr>
        <w:rFonts w:hint="default"/>
        <w:lang w:val="ru-RU" w:eastAsia="ru-RU" w:bidi="ru-RU"/>
      </w:rPr>
    </w:lvl>
    <w:lvl w:ilvl="8" w:tplc="B18E097A">
      <w:numFmt w:val="bullet"/>
      <w:lvlText w:val="•"/>
      <w:lvlJc w:val="left"/>
      <w:pPr>
        <w:ind w:left="7689" w:hanging="30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1B47"/>
    <w:rsid w:val="00031384"/>
    <w:rsid w:val="00113309"/>
    <w:rsid w:val="001136AC"/>
    <w:rsid w:val="00150BDD"/>
    <w:rsid w:val="001930C2"/>
    <w:rsid w:val="00194662"/>
    <w:rsid w:val="001A5026"/>
    <w:rsid w:val="00235522"/>
    <w:rsid w:val="00242D36"/>
    <w:rsid w:val="002630D5"/>
    <w:rsid w:val="00290B66"/>
    <w:rsid w:val="002921B0"/>
    <w:rsid w:val="002A337C"/>
    <w:rsid w:val="002B4B56"/>
    <w:rsid w:val="00307667"/>
    <w:rsid w:val="003261EE"/>
    <w:rsid w:val="00334CC2"/>
    <w:rsid w:val="003370A1"/>
    <w:rsid w:val="00357247"/>
    <w:rsid w:val="00380D64"/>
    <w:rsid w:val="003A3E61"/>
    <w:rsid w:val="003E3B72"/>
    <w:rsid w:val="003F7E75"/>
    <w:rsid w:val="00427030"/>
    <w:rsid w:val="00435ED1"/>
    <w:rsid w:val="004C035E"/>
    <w:rsid w:val="005041C8"/>
    <w:rsid w:val="0059739A"/>
    <w:rsid w:val="005A50DF"/>
    <w:rsid w:val="005F44AD"/>
    <w:rsid w:val="006159B1"/>
    <w:rsid w:val="006652BD"/>
    <w:rsid w:val="00676C52"/>
    <w:rsid w:val="006E176E"/>
    <w:rsid w:val="00701B47"/>
    <w:rsid w:val="00705739"/>
    <w:rsid w:val="007163DF"/>
    <w:rsid w:val="00723B3A"/>
    <w:rsid w:val="0073636A"/>
    <w:rsid w:val="0074657C"/>
    <w:rsid w:val="007E55B3"/>
    <w:rsid w:val="00802935"/>
    <w:rsid w:val="0083647F"/>
    <w:rsid w:val="00842389"/>
    <w:rsid w:val="00842A0F"/>
    <w:rsid w:val="00861163"/>
    <w:rsid w:val="008A7516"/>
    <w:rsid w:val="008F353C"/>
    <w:rsid w:val="009228B9"/>
    <w:rsid w:val="00936B57"/>
    <w:rsid w:val="00964FD8"/>
    <w:rsid w:val="009D43AA"/>
    <w:rsid w:val="00A130CF"/>
    <w:rsid w:val="00A30C8B"/>
    <w:rsid w:val="00A51F49"/>
    <w:rsid w:val="00A52AFF"/>
    <w:rsid w:val="00B014BC"/>
    <w:rsid w:val="00B317A1"/>
    <w:rsid w:val="00B72AF0"/>
    <w:rsid w:val="00B80DDC"/>
    <w:rsid w:val="00B86067"/>
    <w:rsid w:val="00C071D9"/>
    <w:rsid w:val="00C1255F"/>
    <w:rsid w:val="00C3263C"/>
    <w:rsid w:val="00C70517"/>
    <w:rsid w:val="00C721A8"/>
    <w:rsid w:val="00C7593C"/>
    <w:rsid w:val="00CA3054"/>
    <w:rsid w:val="00CC11DB"/>
    <w:rsid w:val="00CD353C"/>
    <w:rsid w:val="00D003A2"/>
    <w:rsid w:val="00D3029B"/>
    <w:rsid w:val="00D42504"/>
    <w:rsid w:val="00D44AC9"/>
    <w:rsid w:val="00D571FD"/>
    <w:rsid w:val="00D602DB"/>
    <w:rsid w:val="00D75069"/>
    <w:rsid w:val="00D87DCC"/>
    <w:rsid w:val="00E02A55"/>
    <w:rsid w:val="00E626AE"/>
    <w:rsid w:val="00EC0F0D"/>
    <w:rsid w:val="00EC631A"/>
    <w:rsid w:val="00ED1BB9"/>
    <w:rsid w:val="00F0403E"/>
    <w:rsid w:val="00FA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64A69-2054-40BC-8C5D-0B8F5F19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1B4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B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1B47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01B47"/>
    <w:pPr>
      <w:ind w:left="102" w:hanging="306"/>
    </w:pPr>
  </w:style>
  <w:style w:type="paragraph" w:customStyle="1" w:styleId="TableParagraph">
    <w:name w:val="Table Paragraph"/>
    <w:basedOn w:val="a"/>
    <w:uiPriority w:val="1"/>
    <w:qFormat/>
    <w:rsid w:val="00701B47"/>
  </w:style>
  <w:style w:type="paragraph" w:styleId="a5">
    <w:name w:val="header"/>
    <w:basedOn w:val="a"/>
    <w:link w:val="a6"/>
    <w:uiPriority w:val="99"/>
    <w:semiHidden/>
    <w:unhideWhenUsed/>
    <w:rsid w:val="008611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116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8611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116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611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16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334CC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78</cp:revision>
  <cp:lastPrinted>2021-04-20T09:10:00Z</cp:lastPrinted>
  <dcterms:created xsi:type="dcterms:W3CDTF">2021-01-27T10:19:00Z</dcterms:created>
  <dcterms:modified xsi:type="dcterms:W3CDTF">2025-06-12T11:36:00Z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2021-01-27T00:00:00Z</vt:filetime>
  </property>
</Properties>
</file>